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1609" w:rsidRPr="00C51609" w:rsidRDefault="00C75DDD"/>
    <w:p w:rsidR="00557117" w:rsidRPr="00DF5145" w:rsidRDefault="00557117" w:rsidP="00557117">
      <w:pPr>
        <w:framePr w:w="2664" w:h="1010" w:hSpace="181" w:wrap="around" w:vAnchor="text" w:hAnchor="page" w:x="1110" w:y="-3962"/>
        <w:jc w:val="center"/>
        <w:rPr>
          <w:rFonts w:ascii="Times New Roman" w:hAnsi="Times New Roman"/>
          <w:sz w:val="28"/>
          <w:szCs w:val="28"/>
        </w:rPr>
      </w:pPr>
      <w:bookmarkStart w:id="0" w:name="СодержаниеСтарт"/>
      <w:bookmarkEnd w:id="0"/>
      <w:r w:rsidRPr="00DF5145">
        <w:rPr>
          <w:rFonts w:ascii="Times New Roman" w:hAnsi="Times New Roman"/>
          <w:noProof/>
          <w:sz w:val="28"/>
          <w:szCs w:val="28"/>
        </w:rPr>
        <w:drawing>
          <wp:inline distT="0" distB="0" distL="0" distR="0" wp14:anchorId="52AFEDE6" wp14:editId="424674A9">
            <wp:extent cx="1513205" cy="360000"/>
            <wp:effectExtent l="19050" t="0" r="0" b="0"/>
            <wp:docPr id="1" name="ВставитьИзображениеШтрихк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513205" cy="360000"/>
                    </a:xfrm>
                    <a:prstGeom prst="rect">
                      <a:avLst/>
                    </a:prstGeom>
                    <a:noFill/>
                    <a:ln w="9525">
                      <a:noFill/>
                      <a:miter lim="800000"/>
                      <a:headEnd/>
                      <a:tailEnd/>
                    </a:ln>
                  </pic:spPr>
                </pic:pic>
              </a:graphicData>
            </a:graphic>
          </wp:inline>
        </w:drawing>
      </w:r>
    </w:p>
    <w:p w:rsidR="00A40AEC" w:rsidRPr="00DF5145" w:rsidRDefault="00A40AEC">
      <w:pPr>
        <w:rPr>
          <w:rFonts w:ascii="Times New Roman" w:hAnsi="Times New Roman"/>
          <w:sz w:val="28"/>
          <w:szCs w:val="28"/>
        </w:rPr>
      </w:pPr>
    </w:p>
    <w:tbl>
      <w:tblPr>
        <w:tblStyle w:val="aa"/>
        <w:tblpPr w:leftFromText="180" w:rightFromText="180" w:vertAnchor="text" w:horzAnchor="margin" w:tblpX="936" w:tblpY="-86"/>
        <w:tblW w:w="0" w:type="auto"/>
        <w:tblLook w:val="01E0" w:firstRow="1" w:lastRow="1" w:firstColumn="1" w:lastColumn="1" w:noHBand="0" w:noVBand="0"/>
      </w:tblPr>
      <w:tblGrid>
        <w:gridCol w:w="8028"/>
      </w:tblGrid>
      <w:tr w:rsidR="009B201E" w:rsidRPr="00DF5145">
        <w:tc>
          <w:tcPr>
            <w:tcW w:w="8028" w:type="dxa"/>
            <w:tcBorders>
              <w:top w:val="nil"/>
              <w:left w:val="nil"/>
              <w:bottom w:val="nil"/>
              <w:right w:val="nil"/>
            </w:tcBorders>
          </w:tcPr>
          <w:p w:rsidR="009B201E" w:rsidRPr="00DF5145" w:rsidRDefault="00B271D5" w:rsidP="005C43FF">
            <w:pPr>
              <w:jc w:val="center"/>
              <w:rPr>
                <w:rFonts w:ascii="Times New Roman" w:hAnsi="Times New Roman"/>
                <w:sz w:val="28"/>
                <w:szCs w:val="28"/>
              </w:rPr>
            </w:pPr>
            <w:r w:rsidRPr="00DF5145">
              <w:rPr>
                <w:rFonts w:ascii="Times New Roman" w:hAnsi="Times New Roman"/>
                <w:sz w:val="28"/>
                <w:szCs w:val="28"/>
              </w:rPr>
              <w:t xml:space="preserve">О внесении изменений в постановление Администрации </w:t>
            </w:r>
            <w:r w:rsidR="00B80F6F">
              <w:rPr>
                <w:rFonts w:ascii="Times New Roman" w:hAnsi="Times New Roman"/>
                <w:sz w:val="28"/>
                <w:szCs w:val="28"/>
              </w:rPr>
              <w:t xml:space="preserve">                </w:t>
            </w:r>
            <w:r w:rsidRPr="00DF5145">
              <w:rPr>
                <w:rFonts w:ascii="Times New Roman" w:hAnsi="Times New Roman"/>
                <w:sz w:val="28"/>
                <w:szCs w:val="28"/>
              </w:rPr>
              <w:t>ЗАТО Северск от 18.09.2018 № 1780</w:t>
            </w:r>
          </w:p>
        </w:tc>
      </w:tr>
    </w:tbl>
    <w:p w:rsidR="00B04806" w:rsidRPr="00DF5145" w:rsidRDefault="00B04806" w:rsidP="009E6B58">
      <w:pPr>
        <w:rPr>
          <w:rFonts w:ascii="Times New Roman" w:hAnsi="Times New Roman"/>
          <w:sz w:val="28"/>
          <w:szCs w:val="28"/>
        </w:rPr>
      </w:pPr>
    </w:p>
    <w:p w:rsidR="0080227D" w:rsidRPr="00DF5145" w:rsidRDefault="0080227D" w:rsidP="0080227D">
      <w:pPr>
        <w:tabs>
          <w:tab w:val="left" w:pos="709"/>
        </w:tabs>
        <w:jc w:val="both"/>
        <w:rPr>
          <w:rFonts w:ascii="Times New Roman" w:hAnsi="Times New Roman"/>
          <w:sz w:val="28"/>
          <w:szCs w:val="28"/>
        </w:rPr>
      </w:pPr>
    </w:p>
    <w:p w:rsidR="00DA065A" w:rsidRPr="00DF5145" w:rsidRDefault="00DA065A" w:rsidP="0080227D">
      <w:pPr>
        <w:jc w:val="center"/>
        <w:rPr>
          <w:rFonts w:ascii="Times New Roman" w:hAnsi="Times New Roman"/>
          <w:sz w:val="28"/>
          <w:szCs w:val="28"/>
        </w:rPr>
      </w:pPr>
    </w:p>
    <w:p w:rsidR="00DF5145" w:rsidRPr="00DF5145" w:rsidRDefault="00DF5145" w:rsidP="00DF5145">
      <w:pPr>
        <w:ind w:firstLine="709"/>
        <w:jc w:val="both"/>
        <w:rPr>
          <w:rFonts w:ascii="Times New Roman" w:hAnsi="Times New Roman"/>
          <w:sz w:val="28"/>
          <w:szCs w:val="28"/>
        </w:rPr>
      </w:pPr>
      <w:r w:rsidRPr="00DF5145">
        <w:rPr>
          <w:rFonts w:ascii="Times New Roman" w:hAnsi="Times New Roman"/>
          <w:sz w:val="28"/>
          <w:szCs w:val="28"/>
        </w:rPr>
        <w:t>В соответствии со статьей 209 Гражданского кодекса Российской Федерации, статьей 42 Устава городского округа ЗАТО Северск Томской области</w:t>
      </w:r>
    </w:p>
    <w:p w:rsidR="00DF5145" w:rsidRPr="00DF5145" w:rsidRDefault="00DF5145" w:rsidP="00DF5145">
      <w:pPr>
        <w:jc w:val="center"/>
        <w:rPr>
          <w:rFonts w:ascii="Times New Roman" w:hAnsi="Times New Roman"/>
          <w:sz w:val="28"/>
          <w:szCs w:val="28"/>
        </w:rPr>
      </w:pPr>
    </w:p>
    <w:p w:rsidR="00DF5145" w:rsidRPr="00DF5145" w:rsidRDefault="00DF5145" w:rsidP="00DF5145">
      <w:pPr>
        <w:jc w:val="center"/>
        <w:rPr>
          <w:rFonts w:ascii="Times New Roman" w:hAnsi="Times New Roman"/>
          <w:sz w:val="28"/>
          <w:szCs w:val="28"/>
        </w:rPr>
      </w:pPr>
      <w:r w:rsidRPr="00DF5145">
        <w:rPr>
          <w:rFonts w:ascii="Times New Roman" w:hAnsi="Times New Roman"/>
          <w:sz w:val="28"/>
          <w:szCs w:val="28"/>
        </w:rPr>
        <w:t>ПОСТАНОВЛЯЮ:</w:t>
      </w:r>
    </w:p>
    <w:p w:rsidR="00DF5145" w:rsidRPr="00DF5145" w:rsidRDefault="00DF5145" w:rsidP="00DF5145">
      <w:pPr>
        <w:jc w:val="center"/>
        <w:rPr>
          <w:rFonts w:ascii="Times New Roman" w:hAnsi="Times New Roman"/>
          <w:sz w:val="28"/>
          <w:szCs w:val="28"/>
        </w:rPr>
      </w:pPr>
    </w:p>
    <w:p w:rsidR="00DF5145" w:rsidRPr="00DF5145" w:rsidRDefault="00DF5145" w:rsidP="00DF5145">
      <w:pPr>
        <w:pStyle w:val="ae"/>
        <w:numPr>
          <w:ilvl w:val="0"/>
          <w:numId w:val="1"/>
        </w:numPr>
        <w:tabs>
          <w:tab w:val="left" w:pos="993"/>
        </w:tabs>
        <w:ind w:left="0" w:firstLine="709"/>
        <w:jc w:val="both"/>
        <w:rPr>
          <w:rFonts w:ascii="Times New Roman" w:hAnsi="Times New Roman"/>
          <w:sz w:val="28"/>
          <w:szCs w:val="28"/>
        </w:rPr>
      </w:pPr>
      <w:r w:rsidRPr="00DF5145">
        <w:rPr>
          <w:rFonts w:ascii="Times New Roman" w:hAnsi="Times New Roman"/>
          <w:sz w:val="28"/>
          <w:szCs w:val="28"/>
        </w:rPr>
        <w:t>Внести в постановление Администрации ЗАТО Северск от 18.09.2018 № 1780</w:t>
      </w:r>
      <w:r>
        <w:rPr>
          <w:rFonts w:ascii="Times New Roman" w:hAnsi="Times New Roman"/>
          <w:sz w:val="28"/>
          <w:szCs w:val="28"/>
        </w:rPr>
        <w:t xml:space="preserve"> </w:t>
      </w:r>
      <w:r w:rsidRPr="00DF5145">
        <w:rPr>
          <w:rFonts w:ascii="Times New Roman" w:hAnsi="Times New Roman"/>
          <w:sz w:val="28"/>
          <w:szCs w:val="28"/>
        </w:rPr>
        <w:t>«Об утверждении Порядка учета, хранения и реализации древесины на территории ЗАТО Северск» следующие изменения</w:t>
      </w:r>
      <w:r>
        <w:rPr>
          <w:rFonts w:ascii="Times New Roman" w:hAnsi="Times New Roman"/>
          <w:sz w:val="28"/>
          <w:szCs w:val="28"/>
        </w:rPr>
        <w:t>:</w:t>
      </w:r>
    </w:p>
    <w:p w:rsidR="00DF5145" w:rsidRPr="00DF5145" w:rsidRDefault="00DF5145" w:rsidP="00DF5145">
      <w:pPr>
        <w:tabs>
          <w:tab w:val="left" w:pos="993"/>
        </w:tabs>
        <w:ind w:firstLine="709"/>
        <w:jc w:val="both"/>
        <w:rPr>
          <w:rFonts w:ascii="Times New Roman" w:hAnsi="Times New Roman"/>
          <w:sz w:val="28"/>
          <w:szCs w:val="28"/>
        </w:rPr>
      </w:pPr>
      <w:r w:rsidRPr="00DF5145">
        <w:rPr>
          <w:rFonts w:ascii="Times New Roman" w:hAnsi="Times New Roman"/>
          <w:sz w:val="28"/>
          <w:szCs w:val="28"/>
        </w:rPr>
        <w:t>в Порядке учета, хранения и реализации древесины на территории ЗАТО Северск, утвержденном указанным постановлением:</w:t>
      </w:r>
    </w:p>
    <w:p w:rsidR="00DF5145" w:rsidRPr="00DF5145" w:rsidRDefault="00DF5145" w:rsidP="00DF5145">
      <w:pPr>
        <w:autoSpaceDE w:val="0"/>
        <w:autoSpaceDN w:val="0"/>
        <w:adjustRightInd w:val="0"/>
        <w:ind w:firstLine="709"/>
        <w:jc w:val="both"/>
        <w:rPr>
          <w:rFonts w:ascii="Times New Roman" w:hAnsi="Times New Roman"/>
          <w:sz w:val="28"/>
          <w:szCs w:val="28"/>
        </w:rPr>
      </w:pPr>
      <w:r w:rsidRPr="00DF5145">
        <w:rPr>
          <w:rFonts w:ascii="Times New Roman" w:hAnsi="Times New Roman"/>
          <w:sz w:val="28"/>
          <w:szCs w:val="28"/>
        </w:rPr>
        <w:t xml:space="preserve">1) подпункт 2 пункта 1 изложить в следующей редакции: </w:t>
      </w:r>
    </w:p>
    <w:p w:rsidR="00DF5145" w:rsidRPr="00DF5145" w:rsidRDefault="00DF5145" w:rsidP="00DF5145">
      <w:pPr>
        <w:widowControl w:val="0"/>
        <w:ind w:firstLine="709"/>
        <w:jc w:val="both"/>
        <w:rPr>
          <w:rFonts w:ascii="Times New Roman" w:hAnsi="Times New Roman"/>
          <w:sz w:val="28"/>
          <w:szCs w:val="28"/>
        </w:rPr>
      </w:pPr>
      <w:r w:rsidRPr="00DF5145">
        <w:rPr>
          <w:rFonts w:ascii="Times New Roman" w:hAnsi="Times New Roman"/>
          <w:sz w:val="28"/>
          <w:szCs w:val="28"/>
        </w:rPr>
        <w:t xml:space="preserve">«2) строительства (подготовительных, изыскательских работ до начала строительства), реконструкции, капитального, текущего ремонта, </w:t>
      </w:r>
      <w:r w:rsidRPr="00F94124">
        <w:rPr>
          <w:rFonts w:ascii="Times New Roman" w:hAnsi="Times New Roman"/>
          <w:sz w:val="28"/>
          <w:szCs w:val="28"/>
        </w:rPr>
        <w:t>благоустройства</w:t>
      </w:r>
      <w:r w:rsidRPr="00DF5145">
        <w:rPr>
          <w:rFonts w:ascii="Times New Roman" w:hAnsi="Times New Roman"/>
          <w:sz w:val="28"/>
          <w:szCs w:val="28"/>
        </w:rPr>
        <w:t>, эксплуатации (расчистки просек) линейных объектов (линий электропередачи, линий связи, дорог, трубопроводов и иных, а также сооружений, являющихся неотъемлемой технологической частью указанных объектов), объектов капитального строительства на земельных и лесных участках, находящихся в муниципальной собственности ЗАТО Северск, а также на земельных участках, расположенных в границах ЗАТО Северск, государственная собственность на которые не разграничена.</w:t>
      </w:r>
    </w:p>
    <w:p w:rsidR="00DF5145" w:rsidRPr="00DF5145" w:rsidRDefault="00DF5145" w:rsidP="00DF5145">
      <w:pPr>
        <w:widowControl w:val="0"/>
        <w:ind w:firstLine="709"/>
        <w:jc w:val="both"/>
        <w:rPr>
          <w:rFonts w:ascii="Times New Roman" w:hAnsi="Times New Roman"/>
          <w:sz w:val="28"/>
          <w:szCs w:val="28"/>
        </w:rPr>
      </w:pPr>
      <w:r w:rsidRPr="00DF5145">
        <w:rPr>
          <w:rFonts w:ascii="Times New Roman" w:hAnsi="Times New Roman"/>
          <w:sz w:val="28"/>
          <w:szCs w:val="28"/>
        </w:rPr>
        <w:t>К исключительным случаям применения настоящего Порядка относятся ликвидация аварийных ситуаций и выполнение внеплановых работ на объектах инфраструктуры, расположенных на земельных и лесных участках, находящихся в муниципальной собственности ЗАТО Северск, а также на земельных участках, расположенных в границах ЗАТО Северск, государственная собственность на которые не разграничена.»;</w:t>
      </w:r>
    </w:p>
    <w:p w:rsidR="00DF5145" w:rsidRPr="00DF5145" w:rsidRDefault="00DF5145" w:rsidP="00DF5145">
      <w:pPr>
        <w:autoSpaceDE w:val="0"/>
        <w:autoSpaceDN w:val="0"/>
        <w:adjustRightInd w:val="0"/>
        <w:ind w:firstLine="709"/>
        <w:jc w:val="both"/>
        <w:rPr>
          <w:rFonts w:ascii="Times New Roman" w:hAnsi="Times New Roman"/>
          <w:sz w:val="28"/>
          <w:szCs w:val="28"/>
        </w:rPr>
      </w:pPr>
      <w:r w:rsidRPr="00DF5145">
        <w:rPr>
          <w:rFonts w:ascii="Times New Roman" w:hAnsi="Times New Roman"/>
          <w:sz w:val="28"/>
          <w:szCs w:val="28"/>
        </w:rPr>
        <w:t>2) наименование раздела III изложить в следующей редакции:</w:t>
      </w:r>
    </w:p>
    <w:p w:rsidR="00DF5145" w:rsidRPr="00DF5145" w:rsidRDefault="00DF5145" w:rsidP="00DF5145">
      <w:pPr>
        <w:autoSpaceDE w:val="0"/>
        <w:autoSpaceDN w:val="0"/>
        <w:adjustRightInd w:val="0"/>
        <w:ind w:firstLine="709"/>
        <w:jc w:val="both"/>
        <w:rPr>
          <w:rFonts w:ascii="Times New Roman" w:hAnsi="Times New Roman"/>
          <w:sz w:val="28"/>
          <w:szCs w:val="28"/>
        </w:rPr>
      </w:pPr>
      <w:r w:rsidRPr="00DF5145">
        <w:rPr>
          <w:rFonts w:ascii="Times New Roman" w:hAnsi="Times New Roman"/>
          <w:sz w:val="28"/>
          <w:szCs w:val="28"/>
        </w:rPr>
        <w:lastRenderedPageBreak/>
        <w:t>«</w:t>
      </w:r>
      <w:r w:rsidRPr="00DF5145">
        <w:rPr>
          <w:rFonts w:ascii="Times New Roman" w:hAnsi="Times New Roman"/>
          <w:sz w:val="28"/>
          <w:szCs w:val="28"/>
          <w:lang w:val="en-US"/>
        </w:rPr>
        <w:t>III</w:t>
      </w:r>
      <w:r w:rsidRPr="00DF5145">
        <w:rPr>
          <w:rFonts w:ascii="Times New Roman" w:hAnsi="Times New Roman"/>
          <w:sz w:val="28"/>
          <w:szCs w:val="28"/>
        </w:rPr>
        <w:t>. УЧЕТ И ХРАНЕНИЕ ДРЕВЕСИНЫ, ПОЛУЧЕННОЙ В ИНЫХ СЛУЧАЯХ, ПРЕДУСМОТРЕННЫХ ПОРЯДКОМ»;</w:t>
      </w:r>
    </w:p>
    <w:p w:rsidR="00DF5145" w:rsidRPr="00DF5145" w:rsidRDefault="00DF5145" w:rsidP="00DF5145">
      <w:pPr>
        <w:autoSpaceDE w:val="0"/>
        <w:autoSpaceDN w:val="0"/>
        <w:adjustRightInd w:val="0"/>
        <w:ind w:firstLine="709"/>
        <w:jc w:val="both"/>
        <w:rPr>
          <w:rFonts w:ascii="Times New Roman" w:hAnsi="Times New Roman"/>
          <w:sz w:val="28"/>
          <w:szCs w:val="28"/>
        </w:rPr>
      </w:pPr>
      <w:r w:rsidRPr="00DF5145">
        <w:rPr>
          <w:rFonts w:ascii="Times New Roman" w:hAnsi="Times New Roman"/>
          <w:sz w:val="28"/>
          <w:szCs w:val="28"/>
        </w:rPr>
        <w:t>3) пункт 11 изложить в следующей редакции:</w:t>
      </w:r>
    </w:p>
    <w:p w:rsidR="00DF5145" w:rsidRPr="00DF5145" w:rsidRDefault="00DF5145" w:rsidP="00DF5145">
      <w:pPr>
        <w:autoSpaceDE w:val="0"/>
        <w:autoSpaceDN w:val="0"/>
        <w:adjustRightInd w:val="0"/>
        <w:ind w:firstLine="709"/>
        <w:jc w:val="both"/>
        <w:rPr>
          <w:rFonts w:ascii="Times New Roman" w:hAnsi="Times New Roman"/>
          <w:sz w:val="28"/>
          <w:szCs w:val="28"/>
        </w:rPr>
      </w:pPr>
      <w:r w:rsidRPr="00DF5145">
        <w:rPr>
          <w:rFonts w:ascii="Times New Roman" w:hAnsi="Times New Roman"/>
          <w:sz w:val="28"/>
          <w:szCs w:val="28"/>
        </w:rPr>
        <w:t xml:space="preserve">«11. До начала плановых работ по строительству (подготовительных, изыскательских работ до начала строительства), реконструкции, капитальному, текущему ремонту, </w:t>
      </w:r>
      <w:r w:rsidRPr="00F94124">
        <w:rPr>
          <w:rFonts w:ascii="Times New Roman" w:hAnsi="Times New Roman"/>
          <w:sz w:val="28"/>
          <w:szCs w:val="28"/>
        </w:rPr>
        <w:t>благоустройству</w:t>
      </w:r>
      <w:r w:rsidRPr="00DF5145">
        <w:rPr>
          <w:rFonts w:ascii="Times New Roman" w:hAnsi="Times New Roman"/>
          <w:sz w:val="28"/>
          <w:szCs w:val="28"/>
        </w:rPr>
        <w:t xml:space="preserve">, эксплуатации (расчистке просек) линейных объектов, объектов капитального строительства с вырубкой насаждений на земельных и лесных участках, находящихся в муниципальной собственности ЗАТО Северск, а также на земельных участках, расположенных в границах ЗАТО Северск, государственная собственность на которые не разграничена, юридические и физические лица, использующие участки для целей, указанных в </w:t>
      </w:r>
      <w:hyperlink w:anchor="P50" w:history="1">
        <w:r w:rsidRPr="00DF5145">
          <w:rPr>
            <w:rFonts w:ascii="Times New Roman" w:hAnsi="Times New Roman"/>
            <w:sz w:val="28"/>
            <w:szCs w:val="28"/>
          </w:rPr>
          <w:t>подпункте 2 пункта 1</w:t>
        </w:r>
      </w:hyperlink>
      <w:r w:rsidRPr="00DF5145">
        <w:rPr>
          <w:rFonts w:ascii="Times New Roman" w:hAnsi="Times New Roman"/>
          <w:sz w:val="28"/>
          <w:szCs w:val="28"/>
        </w:rPr>
        <w:t xml:space="preserve"> настоящего Порядка (далее – эксплуатирующая организация), обращаются к Собственнику с заявлением о перечете вырубаемых деревьев, составленном в произвольной форме.»;</w:t>
      </w:r>
    </w:p>
    <w:p w:rsidR="00DF5145" w:rsidRPr="00DF5145" w:rsidRDefault="00DF5145" w:rsidP="00DF5145">
      <w:pPr>
        <w:autoSpaceDE w:val="0"/>
        <w:autoSpaceDN w:val="0"/>
        <w:adjustRightInd w:val="0"/>
        <w:ind w:firstLine="709"/>
        <w:jc w:val="both"/>
        <w:rPr>
          <w:rFonts w:ascii="Times New Roman" w:hAnsi="Times New Roman"/>
          <w:sz w:val="28"/>
          <w:szCs w:val="28"/>
        </w:rPr>
      </w:pPr>
      <w:r w:rsidRPr="00DF5145">
        <w:rPr>
          <w:rFonts w:ascii="Times New Roman" w:hAnsi="Times New Roman"/>
          <w:sz w:val="28"/>
          <w:szCs w:val="28"/>
        </w:rPr>
        <w:t>4) подпункт 2 пункта 42 изложить в следующей редакции:</w:t>
      </w:r>
    </w:p>
    <w:p w:rsidR="00DF5145" w:rsidRPr="00DF5145" w:rsidRDefault="00DF5145" w:rsidP="00DF5145">
      <w:pPr>
        <w:autoSpaceDE w:val="0"/>
        <w:autoSpaceDN w:val="0"/>
        <w:adjustRightInd w:val="0"/>
        <w:ind w:firstLine="709"/>
        <w:jc w:val="both"/>
        <w:rPr>
          <w:rFonts w:ascii="Times New Roman" w:hAnsi="Times New Roman"/>
          <w:sz w:val="28"/>
          <w:szCs w:val="28"/>
        </w:rPr>
      </w:pPr>
      <w:r w:rsidRPr="00DF5145">
        <w:rPr>
          <w:rFonts w:ascii="Times New Roman" w:hAnsi="Times New Roman"/>
          <w:sz w:val="28"/>
          <w:szCs w:val="28"/>
        </w:rPr>
        <w:t>«2) лицо, заключившее договор с эксплуатирующей либо подрядной организацией на выполнение работ по вырубке насаждений при строительстве (подготовительных, изыскательских работ до начала строительства), реконструкции, проведении капитального, текущего ремонта, благоустройства, эксплуатации линейных объектов, объектов капитального строительства (далее – подрядчик, субподрядчик).»;</w:t>
      </w:r>
    </w:p>
    <w:p w:rsidR="00DF5145" w:rsidRPr="00DF5145" w:rsidRDefault="00DF5145" w:rsidP="00DF5145">
      <w:pPr>
        <w:widowControl w:val="0"/>
        <w:ind w:firstLine="709"/>
        <w:jc w:val="both"/>
        <w:rPr>
          <w:rFonts w:ascii="Times New Roman" w:hAnsi="Times New Roman"/>
          <w:sz w:val="28"/>
          <w:szCs w:val="28"/>
        </w:rPr>
      </w:pPr>
      <w:r w:rsidRPr="00DF5145">
        <w:rPr>
          <w:rFonts w:ascii="Times New Roman" w:hAnsi="Times New Roman"/>
          <w:sz w:val="28"/>
          <w:szCs w:val="28"/>
        </w:rPr>
        <w:t>5) абзац второй пункта 43 изложить в следующей редакции:</w:t>
      </w:r>
    </w:p>
    <w:p w:rsidR="00DF5145" w:rsidRPr="00DF5145" w:rsidRDefault="00DF5145" w:rsidP="00DF5145">
      <w:pPr>
        <w:widowControl w:val="0"/>
        <w:ind w:firstLine="709"/>
        <w:jc w:val="both"/>
        <w:rPr>
          <w:rFonts w:ascii="Times New Roman" w:hAnsi="Times New Roman"/>
          <w:sz w:val="28"/>
          <w:szCs w:val="28"/>
        </w:rPr>
      </w:pPr>
      <w:r w:rsidRPr="00DF5145">
        <w:rPr>
          <w:rFonts w:ascii="Times New Roman" w:hAnsi="Times New Roman"/>
          <w:sz w:val="28"/>
          <w:szCs w:val="28"/>
        </w:rPr>
        <w:t xml:space="preserve">«К заявлению эксплуатирующая организация прилагает документы, подтверждающие предоставление земельного или лесного участка для строительства (подготовительных, изыскательских работ до начала строительства), реконструкции, капитального, текущего ремонта, благоустройства, эксплуатации линейных объектов, объектов капитального строительства. Подрядчик (субподрядчик) прилагает копию договора, указанного в </w:t>
      </w:r>
      <w:hyperlink w:anchor="P177" w:history="1">
        <w:r w:rsidRPr="00DF5145">
          <w:rPr>
            <w:rFonts w:ascii="Times New Roman" w:hAnsi="Times New Roman"/>
            <w:sz w:val="28"/>
            <w:szCs w:val="28"/>
          </w:rPr>
          <w:t>подпункте 2 пункта 42</w:t>
        </w:r>
      </w:hyperlink>
      <w:r w:rsidRPr="00DF5145">
        <w:rPr>
          <w:rFonts w:ascii="Times New Roman" w:hAnsi="Times New Roman"/>
          <w:sz w:val="28"/>
          <w:szCs w:val="28"/>
        </w:rPr>
        <w:t xml:space="preserve"> настоящего Порядка, схему расположения линейного объекта с обозначением участков, подлежащих расчистке.»;</w:t>
      </w:r>
    </w:p>
    <w:p w:rsidR="00DF5145" w:rsidRPr="00DF5145" w:rsidRDefault="00DF5145" w:rsidP="00DF5145">
      <w:pPr>
        <w:widowControl w:val="0"/>
        <w:ind w:firstLine="709"/>
        <w:jc w:val="both"/>
        <w:rPr>
          <w:rFonts w:ascii="Times New Roman" w:hAnsi="Times New Roman"/>
          <w:sz w:val="28"/>
          <w:szCs w:val="28"/>
        </w:rPr>
      </w:pPr>
      <w:r w:rsidRPr="00DF5145">
        <w:rPr>
          <w:rFonts w:ascii="Times New Roman" w:hAnsi="Times New Roman"/>
          <w:sz w:val="28"/>
          <w:szCs w:val="28"/>
        </w:rPr>
        <w:t>6) подпункт 1 пункта 45 изложить в следующей редакции:</w:t>
      </w:r>
    </w:p>
    <w:p w:rsidR="00DF5145" w:rsidRPr="00DF5145" w:rsidRDefault="00DF5145" w:rsidP="00DF5145">
      <w:pPr>
        <w:widowControl w:val="0"/>
        <w:ind w:firstLine="709"/>
        <w:jc w:val="both"/>
        <w:rPr>
          <w:rFonts w:ascii="Times New Roman" w:hAnsi="Times New Roman"/>
          <w:sz w:val="28"/>
          <w:szCs w:val="28"/>
        </w:rPr>
      </w:pPr>
      <w:r w:rsidRPr="00DF5145">
        <w:rPr>
          <w:rFonts w:ascii="Times New Roman" w:hAnsi="Times New Roman"/>
          <w:sz w:val="28"/>
          <w:szCs w:val="28"/>
        </w:rPr>
        <w:t>«1) реквизиты правоустанавливающих документов на использование земель для строительства (подготовительных, изыскательских работ до начала строительства), реконструкции, капитального, текущего ремонта, благоустройства, эксплуатации (расчистки просек) линейных объектов, объектов капитального строительства (для эксплуатирующей организации) либо указание реквизитов договора, заключенного между эксплуатирующей организацией (подрядчиком) и подрядчиком (субподрядчиком);»;</w:t>
      </w:r>
    </w:p>
    <w:p w:rsidR="00DF5145" w:rsidRPr="00DF5145" w:rsidRDefault="00DF5145" w:rsidP="00DF5145">
      <w:pPr>
        <w:widowControl w:val="0"/>
        <w:ind w:firstLine="709"/>
        <w:jc w:val="both"/>
        <w:rPr>
          <w:rFonts w:ascii="Times New Roman" w:hAnsi="Times New Roman"/>
          <w:sz w:val="28"/>
          <w:szCs w:val="28"/>
        </w:rPr>
      </w:pPr>
      <w:r w:rsidRPr="00DF5145">
        <w:rPr>
          <w:rFonts w:ascii="Times New Roman" w:hAnsi="Times New Roman"/>
          <w:sz w:val="28"/>
          <w:szCs w:val="28"/>
        </w:rPr>
        <w:t>14) абзац пятый пункта 45 изложить в следующей редакции:</w:t>
      </w:r>
    </w:p>
    <w:p w:rsidR="00DF5145" w:rsidRDefault="00DF5145" w:rsidP="00DF5145">
      <w:pPr>
        <w:widowControl w:val="0"/>
        <w:ind w:firstLine="709"/>
        <w:jc w:val="both"/>
        <w:rPr>
          <w:rFonts w:ascii="Times New Roman" w:hAnsi="Times New Roman"/>
          <w:sz w:val="28"/>
          <w:szCs w:val="28"/>
        </w:rPr>
      </w:pPr>
      <w:r w:rsidRPr="00DF5145">
        <w:rPr>
          <w:rFonts w:ascii="Times New Roman" w:hAnsi="Times New Roman"/>
          <w:sz w:val="28"/>
          <w:szCs w:val="28"/>
        </w:rPr>
        <w:t>«Срок действия соглашения определяется сроком выполнения работ по вырубке насаждений при строительстве (подготовительных, изыскательских работ до начала строительства), реконструкции, проведении капитального, текущего ремонта, благоустройства, эксплуатации (расчистке просек) линейных объектов, объектов капитального строительства.».</w:t>
      </w:r>
    </w:p>
    <w:p w:rsidR="00F94124" w:rsidRPr="00DF5145" w:rsidRDefault="00F94124" w:rsidP="00DF5145">
      <w:pPr>
        <w:widowControl w:val="0"/>
        <w:ind w:firstLine="709"/>
        <w:jc w:val="both"/>
        <w:rPr>
          <w:rFonts w:ascii="Times New Roman" w:hAnsi="Times New Roman"/>
          <w:sz w:val="28"/>
          <w:szCs w:val="28"/>
        </w:rPr>
      </w:pPr>
    </w:p>
    <w:p w:rsidR="00DF5145" w:rsidRPr="00DF5145" w:rsidRDefault="00DF5145" w:rsidP="00DF5145">
      <w:pPr>
        <w:widowControl w:val="0"/>
        <w:ind w:firstLine="709"/>
        <w:jc w:val="both"/>
        <w:rPr>
          <w:rFonts w:ascii="Times New Roman" w:hAnsi="Times New Roman"/>
          <w:sz w:val="28"/>
          <w:szCs w:val="28"/>
        </w:rPr>
      </w:pPr>
      <w:r w:rsidRPr="00DF5145">
        <w:rPr>
          <w:rFonts w:ascii="Times New Roman" w:hAnsi="Times New Roman"/>
          <w:sz w:val="28"/>
          <w:szCs w:val="28"/>
        </w:rPr>
        <w:lastRenderedPageBreak/>
        <w:t>2.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w:t>
      </w:r>
      <w:hyperlink r:id="rId9" w:history="1">
        <w:r w:rsidRPr="00DF5145">
          <w:rPr>
            <w:rFonts w:ascii="Times New Roman" w:hAnsi="Times New Roman"/>
            <w:sz w:val="28"/>
            <w:szCs w:val="28"/>
          </w:rPr>
          <w:t>https://зато-северск.рф</w:t>
        </w:r>
      </w:hyperlink>
      <w:r w:rsidRPr="00DF5145">
        <w:rPr>
          <w:rFonts w:ascii="Times New Roman" w:hAnsi="Times New Roman"/>
          <w:sz w:val="28"/>
          <w:szCs w:val="28"/>
        </w:rPr>
        <w:t>).</w:t>
      </w:r>
    </w:p>
    <w:p w:rsidR="00DF5145" w:rsidRPr="00DF5145" w:rsidRDefault="00DF5145" w:rsidP="00DF5145">
      <w:pPr>
        <w:widowControl w:val="0"/>
        <w:ind w:firstLine="709"/>
        <w:jc w:val="both"/>
        <w:rPr>
          <w:rFonts w:ascii="Times New Roman" w:hAnsi="Times New Roman"/>
          <w:sz w:val="28"/>
          <w:szCs w:val="28"/>
        </w:rPr>
      </w:pPr>
      <w:r w:rsidRPr="00DF5145">
        <w:rPr>
          <w:rFonts w:ascii="Times New Roman" w:hAnsi="Times New Roman"/>
          <w:sz w:val="28"/>
          <w:szCs w:val="28"/>
        </w:rPr>
        <w:t>3. Постановление вступает в силу со дня его официального опубликования и распространяет свое действие на правоотношения, возникшие с 01.01.2021.</w:t>
      </w:r>
    </w:p>
    <w:p w:rsidR="003D20AD" w:rsidRPr="00DF5145" w:rsidRDefault="003D20AD" w:rsidP="003D20AD">
      <w:pPr>
        <w:pStyle w:val="ae"/>
        <w:tabs>
          <w:tab w:val="left" w:pos="993"/>
        </w:tabs>
        <w:ind w:left="709"/>
        <w:jc w:val="both"/>
        <w:rPr>
          <w:rFonts w:ascii="Times New Roman" w:hAnsi="Times New Roman"/>
          <w:sz w:val="28"/>
          <w:szCs w:val="28"/>
        </w:rPr>
      </w:pPr>
    </w:p>
    <w:p w:rsidR="00B04806" w:rsidRPr="00DF5145" w:rsidRDefault="00B04806" w:rsidP="003D20AD">
      <w:pPr>
        <w:ind w:firstLine="709"/>
        <w:jc w:val="both"/>
        <w:rPr>
          <w:rFonts w:ascii="Times New Roman" w:hAnsi="Times New Roman"/>
          <w:sz w:val="28"/>
          <w:szCs w:val="28"/>
        </w:rPr>
      </w:pPr>
    </w:p>
    <w:p w:rsidR="00D3135E" w:rsidRPr="00DF5145" w:rsidRDefault="00D3135E" w:rsidP="005759FB">
      <w:pPr>
        <w:rPr>
          <w:rFonts w:ascii="Times New Roman" w:hAnsi="Times New Roman"/>
          <w:sz w:val="28"/>
          <w:szCs w:val="28"/>
        </w:rPr>
      </w:pPr>
    </w:p>
    <w:tbl>
      <w:tblPr>
        <w:tblW w:w="9720" w:type="dxa"/>
        <w:tblLayout w:type="fixed"/>
        <w:tblLook w:val="01E0" w:firstRow="1" w:lastRow="1" w:firstColumn="1" w:lastColumn="1" w:noHBand="0" w:noVBand="0"/>
      </w:tblPr>
      <w:tblGrid>
        <w:gridCol w:w="4860"/>
        <w:gridCol w:w="4860"/>
      </w:tblGrid>
      <w:tr w:rsidR="00A359CF" w:rsidRPr="00DF5145" w:rsidTr="00414DEC">
        <w:tc>
          <w:tcPr>
            <w:tcW w:w="4860" w:type="dxa"/>
            <w:shd w:val="clear" w:color="auto" w:fill="auto"/>
          </w:tcPr>
          <w:bookmarkStart w:id="1" w:name="СодержаниеКонец"/>
          <w:bookmarkEnd w:id="1"/>
          <w:p w:rsidR="00A359CF" w:rsidRPr="00DF5145" w:rsidRDefault="00B45246" w:rsidP="00414DEC">
            <w:pPr>
              <w:rPr>
                <w:rFonts w:ascii="Times New Roman" w:hAnsi="Times New Roman"/>
                <w:sz w:val="28"/>
                <w:szCs w:val="28"/>
              </w:rPr>
            </w:pPr>
            <w:r w:rsidRPr="00DF5145">
              <w:rPr>
                <w:rFonts w:ascii="Times New Roman" w:hAnsi="Times New Roman"/>
                <w:sz w:val="28"/>
                <w:szCs w:val="28"/>
              </w:rPr>
              <w:fldChar w:fldCharType="begin">
                <w:ffData>
                  <w:name w:val="ПодписалДолжность"/>
                  <w:enabled/>
                  <w:calcOnExit w:val="0"/>
                  <w:textInput>
                    <w:default w:val="ПодписалДолжность"/>
                  </w:textInput>
                </w:ffData>
              </w:fldChar>
            </w:r>
            <w:bookmarkStart w:id="2" w:name="ПодписалДолжность"/>
            <w:r w:rsidRPr="00DF5145">
              <w:rPr>
                <w:rFonts w:ascii="Times New Roman" w:hAnsi="Times New Roman"/>
                <w:sz w:val="28"/>
                <w:szCs w:val="28"/>
              </w:rPr>
              <w:instrText xml:space="preserve"> FORMTEXT </w:instrText>
            </w:r>
            <w:r w:rsidRPr="00DF5145">
              <w:rPr>
                <w:rFonts w:ascii="Times New Roman" w:hAnsi="Times New Roman"/>
                <w:sz w:val="28"/>
                <w:szCs w:val="28"/>
              </w:rPr>
            </w:r>
            <w:r w:rsidRPr="00DF5145">
              <w:rPr>
                <w:rFonts w:ascii="Times New Roman" w:hAnsi="Times New Roman"/>
                <w:sz w:val="28"/>
                <w:szCs w:val="28"/>
              </w:rPr>
              <w:fldChar w:fldCharType="separate"/>
            </w:r>
            <w:r w:rsidRPr="00DF5145">
              <w:rPr>
                <w:rFonts w:ascii="Times New Roman" w:hAnsi="Times New Roman"/>
                <w:noProof/>
                <w:sz w:val="28"/>
                <w:szCs w:val="28"/>
              </w:rPr>
              <w:t>Мэр ЗАТО Северск</w:t>
            </w:r>
            <w:r w:rsidRPr="00DF5145">
              <w:rPr>
                <w:rFonts w:ascii="Times New Roman" w:hAnsi="Times New Roman"/>
                <w:sz w:val="28"/>
                <w:szCs w:val="28"/>
              </w:rPr>
              <w:fldChar w:fldCharType="end"/>
            </w:r>
            <w:bookmarkEnd w:id="2"/>
          </w:p>
        </w:tc>
        <w:tc>
          <w:tcPr>
            <w:tcW w:w="4860" w:type="dxa"/>
            <w:shd w:val="clear" w:color="auto" w:fill="auto"/>
          </w:tcPr>
          <w:p w:rsidR="00A359CF" w:rsidRPr="00DF5145" w:rsidRDefault="00B45246" w:rsidP="00414DEC">
            <w:pPr>
              <w:tabs>
                <w:tab w:val="left" w:pos="2303"/>
              </w:tabs>
              <w:jc w:val="right"/>
              <w:rPr>
                <w:rFonts w:ascii="Times New Roman" w:hAnsi="Times New Roman"/>
                <w:sz w:val="28"/>
                <w:szCs w:val="28"/>
              </w:rPr>
            </w:pPr>
            <w:r w:rsidRPr="00DF5145">
              <w:rPr>
                <w:rFonts w:ascii="Times New Roman" w:hAnsi="Times New Roman"/>
                <w:sz w:val="28"/>
                <w:szCs w:val="28"/>
              </w:rPr>
              <w:fldChar w:fldCharType="begin">
                <w:ffData>
                  <w:name w:val="ПодписалФИО"/>
                  <w:enabled/>
                  <w:calcOnExit w:val="0"/>
                  <w:textInput>
                    <w:default w:val="ПодписалФИО"/>
                  </w:textInput>
                </w:ffData>
              </w:fldChar>
            </w:r>
            <w:bookmarkStart w:id="3" w:name="ПодписалФИО"/>
            <w:r w:rsidRPr="00DF5145">
              <w:rPr>
                <w:rFonts w:ascii="Times New Roman" w:hAnsi="Times New Roman"/>
                <w:sz w:val="28"/>
                <w:szCs w:val="28"/>
              </w:rPr>
              <w:instrText xml:space="preserve"> FORMTEXT </w:instrText>
            </w:r>
            <w:r w:rsidRPr="00DF5145">
              <w:rPr>
                <w:rFonts w:ascii="Times New Roman" w:hAnsi="Times New Roman"/>
                <w:sz w:val="28"/>
                <w:szCs w:val="28"/>
              </w:rPr>
            </w:r>
            <w:r w:rsidRPr="00DF5145">
              <w:rPr>
                <w:rFonts w:ascii="Times New Roman" w:hAnsi="Times New Roman"/>
                <w:sz w:val="28"/>
                <w:szCs w:val="28"/>
              </w:rPr>
              <w:fldChar w:fldCharType="separate"/>
            </w:r>
            <w:r w:rsidRPr="00DF5145">
              <w:rPr>
                <w:rFonts w:ascii="Times New Roman" w:hAnsi="Times New Roman"/>
                <w:noProof/>
                <w:sz w:val="28"/>
                <w:szCs w:val="28"/>
              </w:rPr>
              <w:t>Н.В.Диденко</w:t>
            </w:r>
            <w:r w:rsidRPr="00DF5145">
              <w:rPr>
                <w:rFonts w:ascii="Times New Roman" w:hAnsi="Times New Roman"/>
                <w:sz w:val="28"/>
                <w:szCs w:val="28"/>
              </w:rPr>
              <w:fldChar w:fldCharType="end"/>
            </w:r>
            <w:bookmarkEnd w:id="3"/>
          </w:p>
        </w:tc>
      </w:tr>
    </w:tbl>
    <w:p w:rsidR="005759FB" w:rsidRPr="00DF5145" w:rsidRDefault="005759FB" w:rsidP="009E6B58">
      <w:pPr>
        <w:rPr>
          <w:rFonts w:ascii="Times New Roman" w:hAnsi="Times New Roman"/>
          <w:sz w:val="28"/>
          <w:szCs w:val="28"/>
          <w:lang w:val="en-US"/>
        </w:rPr>
      </w:pPr>
    </w:p>
    <w:p w:rsidR="00083BF1" w:rsidRPr="00DF5145" w:rsidRDefault="00083BF1" w:rsidP="009E6B58">
      <w:pPr>
        <w:rPr>
          <w:rFonts w:ascii="Times New Roman" w:hAnsi="Times New Roman"/>
          <w:sz w:val="28"/>
          <w:szCs w:val="28"/>
          <w:lang w:val="en-US"/>
        </w:rPr>
      </w:pPr>
    </w:p>
    <w:p w:rsidR="00083BF1" w:rsidRPr="00DF5145" w:rsidRDefault="00083BF1" w:rsidP="009E6B58">
      <w:pPr>
        <w:rPr>
          <w:rFonts w:ascii="Times New Roman" w:hAnsi="Times New Roman"/>
          <w:sz w:val="28"/>
          <w:szCs w:val="28"/>
          <w:lang w:val="en-US"/>
        </w:rPr>
      </w:pPr>
    </w:p>
    <w:p w:rsidR="00B45246" w:rsidRPr="00DF5145" w:rsidRDefault="00B45246" w:rsidP="009E6B58">
      <w:pPr>
        <w:rPr>
          <w:rFonts w:ascii="Times New Roman" w:hAnsi="Times New Roman"/>
          <w:sz w:val="28"/>
          <w:szCs w:val="28"/>
          <w:lang w:val="en-US"/>
        </w:rPr>
      </w:pPr>
    </w:p>
    <w:p w:rsidR="00FF3B4F" w:rsidRPr="00DF5145" w:rsidRDefault="00FF3B4F" w:rsidP="009E6B58">
      <w:pPr>
        <w:rPr>
          <w:rFonts w:ascii="Times New Roman" w:hAnsi="Times New Roman"/>
          <w:sz w:val="28"/>
          <w:szCs w:val="28"/>
          <w:lang w:val="en-US"/>
        </w:rPr>
      </w:pPr>
    </w:p>
    <w:p w:rsidR="006C57C6" w:rsidRPr="00DF5145" w:rsidRDefault="006C57C6" w:rsidP="009E6B58">
      <w:pPr>
        <w:rPr>
          <w:rFonts w:ascii="Times New Roman" w:hAnsi="Times New Roman"/>
          <w:sz w:val="28"/>
          <w:szCs w:val="28"/>
          <w:lang w:val="en-US"/>
        </w:rPr>
      </w:pPr>
    </w:p>
    <w:p w:rsidR="00515A0A" w:rsidRPr="00DF5145" w:rsidRDefault="00515A0A" w:rsidP="009E6B58">
      <w:pPr>
        <w:rPr>
          <w:rFonts w:ascii="Times New Roman" w:hAnsi="Times New Roman"/>
          <w:sz w:val="28"/>
          <w:szCs w:val="28"/>
          <w:lang w:val="en-US"/>
        </w:rPr>
      </w:pPr>
    </w:p>
    <w:p w:rsidR="00585CE2" w:rsidRPr="00DF5145" w:rsidRDefault="00585CE2" w:rsidP="009E6B58">
      <w:pPr>
        <w:rPr>
          <w:rFonts w:ascii="Times New Roman" w:hAnsi="Times New Roman"/>
          <w:sz w:val="28"/>
          <w:szCs w:val="28"/>
          <w:lang w:val="en-US"/>
        </w:rPr>
      </w:pPr>
    </w:p>
    <w:p w:rsidR="00515A0A" w:rsidRPr="00DF5145" w:rsidRDefault="00515A0A" w:rsidP="009E6B58">
      <w:pPr>
        <w:rPr>
          <w:rFonts w:ascii="Times New Roman" w:hAnsi="Times New Roman"/>
          <w:sz w:val="28"/>
          <w:szCs w:val="28"/>
          <w:lang w:val="en-US"/>
        </w:rPr>
      </w:pPr>
    </w:p>
    <w:p w:rsidR="00515A0A" w:rsidRPr="00DF5145" w:rsidRDefault="00515A0A" w:rsidP="009E6B58">
      <w:pPr>
        <w:rPr>
          <w:rFonts w:ascii="Times New Roman" w:hAnsi="Times New Roman"/>
          <w:sz w:val="28"/>
          <w:szCs w:val="28"/>
          <w:lang w:val="en-US"/>
        </w:rPr>
      </w:pPr>
    </w:p>
    <w:p w:rsidR="00515A0A" w:rsidRPr="00DF5145" w:rsidRDefault="00515A0A" w:rsidP="009E6B58">
      <w:pPr>
        <w:rPr>
          <w:rFonts w:ascii="Times New Roman" w:hAnsi="Times New Roman"/>
          <w:sz w:val="28"/>
          <w:szCs w:val="28"/>
          <w:lang w:val="en-US"/>
        </w:rPr>
      </w:pPr>
    </w:p>
    <w:p w:rsidR="00515A0A" w:rsidRPr="00DF5145" w:rsidRDefault="00515A0A" w:rsidP="009E6B58">
      <w:pPr>
        <w:rPr>
          <w:rFonts w:ascii="Times New Roman" w:hAnsi="Times New Roman"/>
          <w:sz w:val="28"/>
          <w:szCs w:val="28"/>
          <w:lang w:val="en-US"/>
        </w:rPr>
      </w:pPr>
    </w:p>
    <w:p w:rsidR="00515A0A" w:rsidRPr="00DF5145" w:rsidRDefault="00515A0A" w:rsidP="009E6B58">
      <w:pPr>
        <w:rPr>
          <w:rFonts w:ascii="Times New Roman" w:hAnsi="Times New Roman"/>
          <w:sz w:val="28"/>
          <w:szCs w:val="28"/>
          <w:lang w:val="en-US"/>
        </w:rPr>
      </w:pPr>
    </w:p>
    <w:p w:rsidR="00515A0A" w:rsidRPr="00DF5145" w:rsidRDefault="00515A0A" w:rsidP="009E6B58">
      <w:pPr>
        <w:rPr>
          <w:rFonts w:ascii="Times New Roman" w:hAnsi="Times New Roman"/>
          <w:sz w:val="28"/>
          <w:szCs w:val="28"/>
          <w:lang w:val="en-US"/>
        </w:rPr>
      </w:pPr>
    </w:p>
    <w:p w:rsidR="00515A0A" w:rsidRPr="00DF5145" w:rsidRDefault="00515A0A"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rPr>
      </w:pPr>
    </w:p>
    <w:p w:rsidR="0082544F" w:rsidRPr="00DF5145" w:rsidRDefault="0082544F" w:rsidP="009E6B58">
      <w:pPr>
        <w:rPr>
          <w:rFonts w:ascii="Times New Roman" w:hAnsi="Times New Roman"/>
          <w:sz w:val="28"/>
          <w:szCs w:val="28"/>
        </w:rPr>
      </w:pPr>
    </w:p>
    <w:p w:rsidR="0082544F" w:rsidRPr="00DF5145" w:rsidRDefault="0082544F" w:rsidP="009E6B58">
      <w:pPr>
        <w:rPr>
          <w:rFonts w:ascii="Times New Roman" w:hAnsi="Times New Roman"/>
          <w:sz w:val="28"/>
          <w:szCs w:val="28"/>
        </w:rPr>
      </w:pPr>
    </w:p>
    <w:p w:rsidR="006C57C6" w:rsidRPr="00DF5145" w:rsidRDefault="006C57C6"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lang w:val="en-US"/>
        </w:rPr>
      </w:pPr>
    </w:p>
    <w:p w:rsidR="009A522E" w:rsidRPr="00DF5145" w:rsidRDefault="009A522E" w:rsidP="009E6B58">
      <w:pPr>
        <w:rPr>
          <w:rFonts w:ascii="Times New Roman" w:hAnsi="Times New Roman"/>
          <w:sz w:val="28"/>
          <w:szCs w:val="28"/>
          <w:lang w:val="en-US"/>
        </w:rPr>
      </w:pPr>
    </w:p>
    <w:p w:rsidR="00AE6EAA" w:rsidRPr="00DF5145" w:rsidRDefault="00AE6EAA" w:rsidP="009E6B58">
      <w:pPr>
        <w:rPr>
          <w:rFonts w:ascii="Times New Roman" w:hAnsi="Times New Roman"/>
          <w:sz w:val="28"/>
          <w:szCs w:val="28"/>
          <w:lang w:val="en-US"/>
        </w:rPr>
      </w:pPr>
    </w:p>
    <w:p w:rsidR="003268BE" w:rsidRPr="00DF5145" w:rsidRDefault="003268BE" w:rsidP="009E6B58">
      <w:pPr>
        <w:rPr>
          <w:rFonts w:ascii="Times New Roman" w:hAnsi="Times New Roman"/>
          <w:sz w:val="28"/>
          <w:szCs w:val="28"/>
        </w:rPr>
      </w:pPr>
    </w:p>
    <w:p w:rsidR="003268BE" w:rsidRPr="00DF5145" w:rsidRDefault="003268BE" w:rsidP="003268BE">
      <w:pPr>
        <w:tabs>
          <w:tab w:val="left" w:pos="930"/>
        </w:tabs>
        <w:rPr>
          <w:rFonts w:ascii="Times New Roman" w:hAnsi="Times New Roman"/>
          <w:sz w:val="28"/>
          <w:szCs w:val="28"/>
        </w:rPr>
      </w:pPr>
      <w:r w:rsidRPr="00DF5145">
        <w:rPr>
          <w:rFonts w:ascii="Times New Roman" w:hAnsi="Times New Roman"/>
          <w:sz w:val="28"/>
          <w:szCs w:val="28"/>
        </w:rPr>
        <w:tab/>
      </w:r>
    </w:p>
    <w:p w:rsidR="003268BE" w:rsidRPr="00DF5145" w:rsidRDefault="003268BE" w:rsidP="003268BE">
      <w:pPr>
        <w:tabs>
          <w:tab w:val="left" w:pos="930"/>
        </w:tabs>
        <w:rPr>
          <w:rFonts w:ascii="Times New Roman" w:hAnsi="Times New Roman"/>
          <w:sz w:val="28"/>
          <w:szCs w:val="28"/>
        </w:rPr>
      </w:pPr>
    </w:p>
    <w:p w:rsidR="003268BE" w:rsidRPr="00DF5145" w:rsidRDefault="003268BE" w:rsidP="003268BE">
      <w:pPr>
        <w:tabs>
          <w:tab w:val="left" w:pos="930"/>
        </w:tabs>
        <w:rPr>
          <w:rFonts w:ascii="Times New Roman" w:hAnsi="Times New Roman"/>
          <w:sz w:val="28"/>
          <w:szCs w:val="28"/>
        </w:rPr>
      </w:pPr>
      <w:bookmarkStart w:id="4" w:name="_GoBack"/>
      <w:bookmarkEnd w:id="4"/>
    </w:p>
    <w:sectPr w:rsidR="003268BE" w:rsidRPr="00DF5145" w:rsidSect="003268BE">
      <w:headerReference w:type="default" r:id="rId10"/>
      <w:footerReference w:type="default" r:id="rId11"/>
      <w:headerReference w:type="first" r:id="rId12"/>
      <w:footerReference w:type="first" r:id="rId13"/>
      <w:pgSz w:w="11907" w:h="16840" w:code="9"/>
      <w:pgMar w:top="1134" w:right="567" w:bottom="1134" w:left="1701" w:header="567" w:footer="567" w:gutter="0"/>
      <w:cols w:space="720"/>
      <w:formProt w:val="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5DDD" w:rsidRDefault="00C75DDD">
      <w:r>
        <w:separator/>
      </w:r>
    </w:p>
  </w:endnote>
  <w:endnote w:type="continuationSeparator" w:id="0">
    <w:p w:rsidR="00C75DDD" w:rsidRDefault="00C75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B4F" w:rsidRPr="00AE6EAA" w:rsidRDefault="00FF3B4F">
    <w:pPr>
      <w:pStyle w:val="a7"/>
      <w:rPr>
        <w:sz w:val="16"/>
      </w:rPr>
    </w:pPr>
    <w:r w:rsidRPr="006C57C6">
      <w:t>Внутренний номер: 0254250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A0A" w:rsidRPr="00AE6EAA" w:rsidRDefault="00515A0A" w:rsidP="00515A0A">
    <w:pPr>
      <w:pStyle w:val="a7"/>
      <w:rPr>
        <w:sz w:val="16"/>
      </w:rPr>
    </w:pPr>
    <w:r w:rsidRPr="006C57C6">
      <w:t>Внутренний номер: 0254250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5DDD" w:rsidRDefault="00C75DDD">
      <w:r>
        <w:separator/>
      </w:r>
    </w:p>
  </w:footnote>
  <w:footnote w:type="continuationSeparator" w:id="0">
    <w:p w:rsidR="00C75DDD" w:rsidRDefault="00C75D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1384897"/>
      <w:docPartObj>
        <w:docPartGallery w:val="Page Numbers (Top of Page)"/>
        <w:docPartUnique/>
      </w:docPartObj>
    </w:sdtPr>
    <w:sdtEndPr>
      <w:rPr>
        <w:sz w:val="24"/>
        <w:szCs w:val="24"/>
      </w:rPr>
    </w:sdtEndPr>
    <w:sdtContent>
      <w:p w:rsidR="00B45246" w:rsidRPr="003268BE" w:rsidRDefault="00B45246">
        <w:pPr>
          <w:pStyle w:val="a5"/>
          <w:jc w:val="center"/>
          <w:rPr>
            <w:sz w:val="24"/>
            <w:szCs w:val="24"/>
          </w:rPr>
        </w:pPr>
        <w:r w:rsidRPr="003268BE">
          <w:rPr>
            <w:sz w:val="24"/>
            <w:szCs w:val="24"/>
          </w:rPr>
          <w:fldChar w:fldCharType="begin"/>
        </w:r>
        <w:r w:rsidRPr="003268BE">
          <w:rPr>
            <w:sz w:val="24"/>
            <w:szCs w:val="24"/>
          </w:rPr>
          <w:instrText>PAGE   \* MERGEFORMAT</w:instrText>
        </w:r>
        <w:r w:rsidRPr="003268BE">
          <w:rPr>
            <w:sz w:val="24"/>
            <w:szCs w:val="24"/>
          </w:rPr>
          <w:fldChar w:fldCharType="separate"/>
        </w:r>
        <w:r w:rsidR="000B3B16">
          <w:rPr>
            <w:noProof/>
            <w:sz w:val="24"/>
            <w:szCs w:val="24"/>
          </w:rPr>
          <w:t>2</w:t>
        </w:r>
        <w:r w:rsidRPr="003268BE">
          <w:rPr>
            <w:sz w:val="24"/>
            <w:szCs w:val="24"/>
          </w:rPr>
          <w:fldChar w:fldCharType="end"/>
        </w:r>
      </w:p>
    </w:sdtContent>
  </w:sdt>
  <w:p w:rsidR="00B45246" w:rsidRDefault="00B45246">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2314936"/>
      <w:docPartObj>
        <w:docPartGallery w:val="Page Numbers (Top of Page)"/>
        <w:docPartUnique/>
      </w:docPartObj>
    </w:sdtPr>
    <w:sdtEndPr>
      <w:rPr>
        <w:sz w:val="24"/>
      </w:rPr>
    </w:sdtEndPr>
    <w:sdtContent>
      <w:p w:rsidR="00B45246" w:rsidRDefault="00B45246" w:rsidP="00B45246">
        <w:pPr>
          <w:spacing w:before="120"/>
          <w:rPr>
            <w:rFonts w:ascii="Times New Roman" w:hAnsi="Times New Roman"/>
            <w:b/>
          </w:rPr>
        </w:pPr>
        <w:r>
          <w:rPr>
            <w:b/>
            <w:noProof/>
          </w:rPr>
          <w:drawing>
            <wp:anchor distT="0" distB="0" distL="114300" distR="114300" simplePos="0" relativeHeight="251659264" behindDoc="0" locked="0" layoutInCell="0" allowOverlap="1" wp14:anchorId="26074E71" wp14:editId="01590438">
              <wp:simplePos x="0" y="0"/>
              <wp:positionH relativeFrom="column">
                <wp:posOffset>2834005</wp:posOffset>
              </wp:positionH>
              <wp:positionV relativeFrom="paragraph">
                <wp:posOffset>38471</wp:posOffset>
              </wp:positionV>
              <wp:extent cx="530225" cy="664845"/>
              <wp:effectExtent l="0" t="0" r="3175" b="1905"/>
              <wp:wrapThrough wrapText="bothSides">
                <wp:wrapPolygon edited="0">
                  <wp:start x="0" y="0"/>
                  <wp:lineTo x="0" y="21043"/>
                  <wp:lineTo x="20953" y="21043"/>
                  <wp:lineTo x="20953" y="0"/>
                  <wp:lineTo x="0" y="0"/>
                </wp:wrapPolygon>
              </wp:wrapThrough>
              <wp:docPr id="6" name="Рисунок 6"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rPr>
          <w:t xml:space="preserve"> </w:t>
        </w:r>
      </w:p>
      <w:p w:rsidR="00B45246" w:rsidRDefault="00B45246" w:rsidP="00B45246">
        <w:pPr>
          <w:jc w:val="center"/>
          <w:rPr>
            <w:rFonts w:ascii="Times New Roman" w:hAnsi="Times New Roman"/>
            <w:b/>
            <w:sz w:val="24"/>
          </w:rPr>
        </w:pPr>
      </w:p>
      <w:p w:rsidR="00B45246" w:rsidRDefault="00B45246" w:rsidP="00B45246">
        <w:pPr>
          <w:jc w:val="center"/>
          <w:rPr>
            <w:rFonts w:ascii="Times New Roman" w:hAnsi="Times New Roman"/>
            <w:b/>
            <w:sz w:val="24"/>
          </w:rPr>
        </w:pPr>
      </w:p>
      <w:p w:rsidR="00B45246" w:rsidRPr="00F46DA8" w:rsidRDefault="00B45246" w:rsidP="00B45246">
        <w:pPr>
          <w:pStyle w:val="1"/>
          <w:rPr>
            <w:rFonts w:ascii="Times New Roman" w:hAnsi="Times New Roman"/>
            <w:b w:val="0"/>
            <w:sz w:val="24"/>
          </w:rPr>
        </w:pPr>
      </w:p>
      <w:p w:rsidR="00B45246" w:rsidRPr="00461CD6" w:rsidRDefault="00B45246" w:rsidP="00B45246">
        <w:pPr>
          <w:pStyle w:val="1"/>
          <w:tabs>
            <w:tab w:val="left" w:pos="2805"/>
            <w:tab w:val="center" w:pos="4819"/>
          </w:tabs>
          <w:jc w:val="left"/>
          <w:rPr>
            <w:rFonts w:ascii="Times New Roman" w:hAnsi="Times New Roman"/>
            <w:b w:val="0"/>
          </w:rPr>
        </w:pPr>
        <w:r>
          <w:rPr>
            <w:rFonts w:ascii="Times New Roman" w:hAnsi="Times New Roman"/>
            <w:b w:val="0"/>
          </w:rPr>
          <w:tab/>
        </w:r>
        <w:r>
          <w:rPr>
            <w:rFonts w:ascii="Times New Roman" w:hAnsi="Times New Roman"/>
            <w:b w:val="0"/>
          </w:rPr>
          <w:tab/>
        </w:r>
        <w:r w:rsidRPr="00461CD6">
          <w:rPr>
            <w:rFonts w:ascii="Times New Roman" w:hAnsi="Times New Roman"/>
            <w:b w:val="0"/>
          </w:rPr>
          <w:t>Томская область</w:t>
        </w:r>
      </w:p>
      <w:p w:rsidR="00B45246" w:rsidRPr="00461CD6" w:rsidRDefault="00B45246" w:rsidP="00B45246">
        <w:pPr>
          <w:pStyle w:val="1"/>
          <w:rPr>
            <w:rFonts w:ascii="Times New Roman" w:hAnsi="Times New Roman"/>
            <w:b w:val="0"/>
          </w:rPr>
        </w:pPr>
        <w:r w:rsidRPr="00461CD6">
          <w:rPr>
            <w:rFonts w:ascii="Times New Roman" w:hAnsi="Times New Roman"/>
            <w:b w:val="0"/>
          </w:rPr>
          <w:t>городской округ</w:t>
        </w:r>
      </w:p>
      <w:p w:rsidR="00B45246" w:rsidRPr="00461CD6" w:rsidRDefault="00B45246" w:rsidP="00B45246">
        <w:pPr>
          <w:pStyle w:val="1"/>
          <w:rPr>
            <w:rFonts w:ascii="Times New Roman" w:hAnsi="Times New Roman"/>
            <w:b w:val="0"/>
          </w:rPr>
        </w:pPr>
        <w:r w:rsidRPr="00461CD6">
          <w:rPr>
            <w:rFonts w:ascii="Times New Roman" w:hAnsi="Times New Roman"/>
            <w:b w:val="0"/>
          </w:rPr>
          <w:t>закрытое административно-территориальное образование Северск</w:t>
        </w:r>
      </w:p>
      <w:p w:rsidR="00B45246" w:rsidRDefault="00B45246" w:rsidP="00B45246">
        <w:pPr>
          <w:pStyle w:val="1"/>
          <w:spacing w:before="120"/>
          <w:rPr>
            <w:rFonts w:ascii="Times New Roman" w:hAnsi="Times New Roman"/>
            <w:szCs w:val="28"/>
          </w:rPr>
        </w:pPr>
        <w:r w:rsidRPr="006C10D5">
          <w:rPr>
            <w:rFonts w:ascii="Times New Roman" w:hAnsi="Times New Roman"/>
            <w:szCs w:val="28"/>
          </w:rPr>
          <w:t>АДМИНИСТРАЦИ</w:t>
        </w:r>
        <w:r>
          <w:rPr>
            <w:rFonts w:ascii="Times New Roman" w:hAnsi="Times New Roman"/>
            <w:szCs w:val="28"/>
          </w:rPr>
          <w:t>Я</w:t>
        </w:r>
        <w:r w:rsidRPr="006C10D5">
          <w:rPr>
            <w:rFonts w:ascii="Times New Roman" w:hAnsi="Times New Roman"/>
            <w:szCs w:val="28"/>
          </w:rPr>
          <w:t xml:space="preserve"> ЗАТО СЕВЕРСК </w:t>
        </w:r>
      </w:p>
      <w:p w:rsidR="00B45246" w:rsidRDefault="00B45246" w:rsidP="00B45246">
        <w:pPr>
          <w:pStyle w:val="1"/>
          <w:spacing w:before="120"/>
          <w:rPr>
            <w:rFonts w:ascii="Times New Roman" w:hAnsi="Times New Roman"/>
          </w:rPr>
        </w:pPr>
        <w:r w:rsidRPr="00704634">
          <w:rPr>
            <w:rFonts w:ascii="Times New Roman" w:hAnsi="Times New Roman"/>
          </w:rPr>
          <w:t>ПОСТАНОВЛЕНИЕ</w:t>
        </w:r>
      </w:p>
      <w:p w:rsidR="00B45246" w:rsidRPr="004C6EB5" w:rsidRDefault="00B45246" w:rsidP="00B45246"/>
      <w:tbl>
        <w:tblPr>
          <w:tblStyle w:val="a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40"/>
          <w:gridCol w:w="5580"/>
          <w:gridCol w:w="1620"/>
        </w:tblGrid>
        <w:tr w:rsidR="00B45246" w:rsidRPr="00461CD6" w:rsidTr="00BB1EB5">
          <w:tc>
            <w:tcPr>
              <w:tcW w:w="2340" w:type="dxa"/>
              <w:tcBorders>
                <w:bottom w:val="single" w:sz="4" w:space="0" w:color="auto"/>
              </w:tcBorders>
            </w:tcPr>
            <w:p w:rsidR="00B45246" w:rsidRPr="00461CD6" w:rsidRDefault="00B45246" w:rsidP="00B45246">
              <w:pPr>
                <w:jc w:val="center"/>
                <w:rPr>
                  <w:rFonts w:ascii="Times New Roman" w:hAnsi="Times New Roman"/>
                  <w:sz w:val="28"/>
                  <w:szCs w:val="28"/>
                </w:rPr>
              </w:pPr>
            </w:p>
          </w:tc>
          <w:tc>
            <w:tcPr>
              <w:tcW w:w="5580" w:type="dxa"/>
            </w:tcPr>
            <w:p w:rsidR="00B45246" w:rsidRPr="00461CD6" w:rsidRDefault="00B45246" w:rsidP="00B45246">
              <w:pPr>
                <w:jc w:val="right"/>
                <w:rPr>
                  <w:rFonts w:ascii="Times New Roman" w:hAnsi="Times New Roman"/>
                  <w:sz w:val="28"/>
                  <w:szCs w:val="28"/>
                </w:rPr>
              </w:pPr>
              <w:r>
                <w:rPr>
                  <w:sz w:val="28"/>
                  <w:szCs w:val="28"/>
                </w:rPr>
                <w:t xml:space="preserve"> </w:t>
              </w:r>
              <w:r w:rsidRPr="00461CD6">
                <w:rPr>
                  <w:rFonts w:ascii="Times New Roman" w:hAnsi="Times New Roman"/>
                  <w:sz w:val="28"/>
                  <w:szCs w:val="28"/>
                </w:rPr>
                <w:t>№</w:t>
              </w:r>
            </w:p>
          </w:tc>
          <w:tc>
            <w:tcPr>
              <w:tcW w:w="1620" w:type="dxa"/>
              <w:tcBorders>
                <w:bottom w:val="single" w:sz="4" w:space="0" w:color="auto"/>
              </w:tcBorders>
            </w:tcPr>
            <w:p w:rsidR="00B45246" w:rsidRPr="00461CD6" w:rsidRDefault="00B45246" w:rsidP="00B45246">
              <w:pPr>
                <w:jc w:val="both"/>
                <w:rPr>
                  <w:sz w:val="28"/>
                  <w:szCs w:val="28"/>
                </w:rPr>
              </w:pPr>
            </w:p>
          </w:tc>
        </w:tr>
      </w:tbl>
      <w:p w:rsidR="00B45246" w:rsidRPr="0080227D" w:rsidRDefault="00B45246" w:rsidP="00B45246">
        <w:pPr>
          <w:pStyle w:val="1"/>
          <w:spacing w:before="120"/>
          <w:rPr>
            <w:szCs w:val="32"/>
          </w:rPr>
        </w:pPr>
      </w:p>
      <w:p w:rsidR="00B04806" w:rsidRPr="00D3135E" w:rsidRDefault="00C75DDD" w:rsidP="00D3135E">
        <w:pPr>
          <w:pStyle w:val="a5"/>
          <w:jc w:val="center"/>
          <w:rPr>
            <w:sz w:val="24"/>
          </w:rP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CF6D2A"/>
    <w:multiLevelType w:val="hybridMultilevel"/>
    <w:tmpl w:val="0742F03C"/>
    <w:lvl w:ilvl="0" w:tplc="374E39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9EE"/>
    <w:rsid w:val="00021BA3"/>
    <w:rsid w:val="000223A2"/>
    <w:rsid w:val="000224BC"/>
    <w:rsid w:val="00047008"/>
    <w:rsid w:val="00052F3F"/>
    <w:rsid w:val="00054096"/>
    <w:rsid w:val="00070A52"/>
    <w:rsid w:val="00083BF1"/>
    <w:rsid w:val="000903E2"/>
    <w:rsid w:val="00094BF8"/>
    <w:rsid w:val="00095472"/>
    <w:rsid w:val="000B0A18"/>
    <w:rsid w:val="000B3B16"/>
    <w:rsid w:val="000C5609"/>
    <w:rsid w:val="00103417"/>
    <w:rsid w:val="00104A9C"/>
    <w:rsid w:val="00123B5E"/>
    <w:rsid w:val="00153F92"/>
    <w:rsid w:val="001A0964"/>
    <w:rsid w:val="001A54D5"/>
    <w:rsid w:val="001C133A"/>
    <w:rsid w:val="001D21E1"/>
    <w:rsid w:val="001F1104"/>
    <w:rsid w:val="00244701"/>
    <w:rsid w:val="002562C9"/>
    <w:rsid w:val="0025653C"/>
    <w:rsid w:val="00262963"/>
    <w:rsid w:val="002833F6"/>
    <w:rsid w:val="002A1ACE"/>
    <w:rsid w:val="002C2626"/>
    <w:rsid w:val="002D05B6"/>
    <w:rsid w:val="002E194E"/>
    <w:rsid w:val="002F148E"/>
    <w:rsid w:val="00320694"/>
    <w:rsid w:val="003268BE"/>
    <w:rsid w:val="003339EE"/>
    <w:rsid w:val="00353E5E"/>
    <w:rsid w:val="0037055F"/>
    <w:rsid w:val="0038363C"/>
    <w:rsid w:val="003978E6"/>
    <w:rsid w:val="003D20AD"/>
    <w:rsid w:val="003E54E8"/>
    <w:rsid w:val="003E7843"/>
    <w:rsid w:val="003F27CB"/>
    <w:rsid w:val="003F4C30"/>
    <w:rsid w:val="00410CC3"/>
    <w:rsid w:val="0041433C"/>
    <w:rsid w:val="00420CDA"/>
    <w:rsid w:val="004311EB"/>
    <w:rsid w:val="004338F8"/>
    <w:rsid w:val="00453C84"/>
    <w:rsid w:val="00461CD6"/>
    <w:rsid w:val="00463B78"/>
    <w:rsid w:val="004677A0"/>
    <w:rsid w:val="004773EE"/>
    <w:rsid w:val="004B24F4"/>
    <w:rsid w:val="004C6894"/>
    <w:rsid w:val="004C6EB5"/>
    <w:rsid w:val="005044C8"/>
    <w:rsid w:val="00515A0A"/>
    <w:rsid w:val="005223E8"/>
    <w:rsid w:val="00533002"/>
    <w:rsid w:val="005523FD"/>
    <w:rsid w:val="00557117"/>
    <w:rsid w:val="005759FB"/>
    <w:rsid w:val="00576B1E"/>
    <w:rsid w:val="00577B18"/>
    <w:rsid w:val="00584E3F"/>
    <w:rsid w:val="00585CE2"/>
    <w:rsid w:val="005C43FF"/>
    <w:rsid w:val="005E0667"/>
    <w:rsid w:val="005E23AE"/>
    <w:rsid w:val="006262EE"/>
    <w:rsid w:val="0063711C"/>
    <w:rsid w:val="00644D1B"/>
    <w:rsid w:val="006C10D5"/>
    <w:rsid w:val="006C5681"/>
    <w:rsid w:val="006C57C6"/>
    <w:rsid w:val="006F411C"/>
    <w:rsid w:val="00704634"/>
    <w:rsid w:val="00730752"/>
    <w:rsid w:val="0075650D"/>
    <w:rsid w:val="007600C6"/>
    <w:rsid w:val="00782D1D"/>
    <w:rsid w:val="007B54AA"/>
    <w:rsid w:val="007B5FC6"/>
    <w:rsid w:val="007D7D04"/>
    <w:rsid w:val="007E07F3"/>
    <w:rsid w:val="007E4680"/>
    <w:rsid w:val="0080227D"/>
    <w:rsid w:val="00822D7F"/>
    <w:rsid w:val="00823F91"/>
    <w:rsid w:val="0082544F"/>
    <w:rsid w:val="008271D8"/>
    <w:rsid w:val="00853A43"/>
    <w:rsid w:val="00861EC3"/>
    <w:rsid w:val="008657E8"/>
    <w:rsid w:val="00875949"/>
    <w:rsid w:val="00875DCC"/>
    <w:rsid w:val="008768CC"/>
    <w:rsid w:val="008B40DA"/>
    <w:rsid w:val="008C4F0C"/>
    <w:rsid w:val="008E6075"/>
    <w:rsid w:val="00903340"/>
    <w:rsid w:val="00926577"/>
    <w:rsid w:val="00941487"/>
    <w:rsid w:val="00944911"/>
    <w:rsid w:val="00947E7E"/>
    <w:rsid w:val="0095055E"/>
    <w:rsid w:val="00981B9E"/>
    <w:rsid w:val="00983248"/>
    <w:rsid w:val="009A522E"/>
    <w:rsid w:val="009B201E"/>
    <w:rsid w:val="009D22B2"/>
    <w:rsid w:val="009E19B9"/>
    <w:rsid w:val="009E6B58"/>
    <w:rsid w:val="00A10306"/>
    <w:rsid w:val="00A21B7E"/>
    <w:rsid w:val="00A26517"/>
    <w:rsid w:val="00A359CF"/>
    <w:rsid w:val="00A40AEC"/>
    <w:rsid w:val="00A45DB2"/>
    <w:rsid w:val="00A646D5"/>
    <w:rsid w:val="00A67170"/>
    <w:rsid w:val="00A97785"/>
    <w:rsid w:val="00AA2D6C"/>
    <w:rsid w:val="00AB135B"/>
    <w:rsid w:val="00AC1575"/>
    <w:rsid w:val="00AC599A"/>
    <w:rsid w:val="00AD192E"/>
    <w:rsid w:val="00AE6EAA"/>
    <w:rsid w:val="00B04806"/>
    <w:rsid w:val="00B271D5"/>
    <w:rsid w:val="00B417B5"/>
    <w:rsid w:val="00B45246"/>
    <w:rsid w:val="00B55389"/>
    <w:rsid w:val="00B72430"/>
    <w:rsid w:val="00B80F6F"/>
    <w:rsid w:val="00B87336"/>
    <w:rsid w:val="00B9144E"/>
    <w:rsid w:val="00BA158D"/>
    <w:rsid w:val="00BA6FD4"/>
    <w:rsid w:val="00BB2758"/>
    <w:rsid w:val="00BE5975"/>
    <w:rsid w:val="00BF7979"/>
    <w:rsid w:val="00C57866"/>
    <w:rsid w:val="00C72864"/>
    <w:rsid w:val="00C75DDD"/>
    <w:rsid w:val="00C80D05"/>
    <w:rsid w:val="00C94651"/>
    <w:rsid w:val="00C95CEB"/>
    <w:rsid w:val="00CE7C52"/>
    <w:rsid w:val="00CF4602"/>
    <w:rsid w:val="00D3135E"/>
    <w:rsid w:val="00D92501"/>
    <w:rsid w:val="00DA065A"/>
    <w:rsid w:val="00DC0875"/>
    <w:rsid w:val="00DC4F51"/>
    <w:rsid w:val="00DD7092"/>
    <w:rsid w:val="00DF5145"/>
    <w:rsid w:val="00E425A5"/>
    <w:rsid w:val="00E752D8"/>
    <w:rsid w:val="00EB508A"/>
    <w:rsid w:val="00EC3493"/>
    <w:rsid w:val="00ED3802"/>
    <w:rsid w:val="00F02713"/>
    <w:rsid w:val="00F2656A"/>
    <w:rsid w:val="00F43D97"/>
    <w:rsid w:val="00F46DA8"/>
    <w:rsid w:val="00F5148F"/>
    <w:rsid w:val="00F808FB"/>
    <w:rsid w:val="00F93AEF"/>
    <w:rsid w:val="00F94124"/>
    <w:rsid w:val="00F9691F"/>
    <w:rsid w:val="00FA455C"/>
    <w:rsid w:val="00FE19AE"/>
    <w:rsid w:val="00FF010A"/>
    <w:rsid w:val="00FF3B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B88E643-BB0C-4173-A9A9-0831C5604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basedOn w:val="a0"/>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iPriority w:val="99"/>
    <w:semiHidden/>
    <w:unhideWhenUsed/>
    <w:rsid w:val="004B24F4"/>
  </w:style>
  <w:style w:type="character" w:customStyle="1" w:styleId="ac">
    <w:name w:val="Текст сноски Знак"/>
    <w:basedOn w:val="a0"/>
    <w:link w:val="ab"/>
    <w:uiPriority w:val="99"/>
    <w:semiHidden/>
    <w:rsid w:val="004B24F4"/>
    <w:rPr>
      <w:rFonts w:ascii="Times New Roman CYR" w:hAnsi="Times New Roman CYR"/>
    </w:rPr>
  </w:style>
  <w:style w:type="character" w:styleId="ad">
    <w:name w:val="footnote reference"/>
    <w:basedOn w:val="a0"/>
    <w:uiPriority w:val="99"/>
    <w:semiHidden/>
    <w:unhideWhenUsed/>
    <w:rsid w:val="004B24F4"/>
    <w:rPr>
      <w:vertAlign w:val="superscript"/>
    </w:rPr>
  </w:style>
  <w:style w:type="character" w:customStyle="1" w:styleId="a6">
    <w:name w:val="Верхний колонтитул Знак"/>
    <w:basedOn w:val="a0"/>
    <w:link w:val="a5"/>
    <w:uiPriority w:val="99"/>
    <w:rsid w:val="00D3135E"/>
    <w:rPr>
      <w:rFonts w:ascii="Times New Roman CYR" w:hAnsi="Times New Roman CYR"/>
    </w:rPr>
  </w:style>
  <w:style w:type="paragraph" w:styleId="ae">
    <w:name w:val="List Paragraph"/>
    <w:basedOn w:val="a"/>
    <w:uiPriority w:val="34"/>
    <w:qFormat/>
    <w:rsid w:val="003D20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1079;&#1072;&#1090;&#1086;-&#1089;&#1077;&#1074;&#1077;&#1088;&#1089;&#1082;.&#1088;&#1092;"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5E624-F2AE-40F4-BA61-F54FE7DE3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760</Words>
  <Characters>4337</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5087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V. Tanaseychuk</dc:creator>
  <cp:lastModifiedBy>Шипицина В.П.</cp:lastModifiedBy>
  <cp:revision>3</cp:revision>
  <cp:lastPrinted>2009-10-07T02:45:00Z</cp:lastPrinted>
  <dcterms:created xsi:type="dcterms:W3CDTF">2021-07-19T03:47:00Z</dcterms:created>
  <dcterms:modified xsi:type="dcterms:W3CDTF">2021-07-19T09:54:00Z</dcterms:modified>
</cp:coreProperties>
</file>