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56E14" w:rsidTr="00800FD2">
        <w:tc>
          <w:tcPr>
            <w:tcW w:w="3479" w:type="dxa"/>
          </w:tcPr>
          <w:p w:rsidR="006A1967" w:rsidRPr="00456E14" w:rsidRDefault="007F2EB8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Приложение 1</w:t>
            </w:r>
            <w:r w:rsidR="00D17DE1" w:rsidRPr="00456E14">
              <w:rPr>
                <w:rFonts w:ascii="Times New Roman" w:hAnsi="Times New Roman" w:cs="Times New Roman"/>
              </w:rPr>
              <w:t>7</w:t>
            </w:r>
          </w:p>
        </w:tc>
      </w:tr>
      <w:tr w:rsidR="006A1967" w:rsidRPr="00456E14" w:rsidTr="00800FD2">
        <w:tc>
          <w:tcPr>
            <w:tcW w:w="3479" w:type="dxa"/>
          </w:tcPr>
          <w:p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56E14" w:rsidTr="00800FD2">
        <w:tc>
          <w:tcPr>
            <w:tcW w:w="3479" w:type="dxa"/>
          </w:tcPr>
          <w:p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56E14" w:rsidTr="00800FD2">
        <w:tc>
          <w:tcPr>
            <w:tcW w:w="3479" w:type="dxa"/>
          </w:tcPr>
          <w:p w:rsidR="006A1967" w:rsidRPr="00456E14" w:rsidRDefault="00FA79BC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6A1967" w:rsidRPr="00456E14" w:rsidTr="00800FD2">
        <w:tc>
          <w:tcPr>
            <w:tcW w:w="3479" w:type="dxa"/>
          </w:tcPr>
          <w:p w:rsidR="006A1967" w:rsidRPr="00456E14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56E14" w:rsidTr="00800FD2">
        <w:tc>
          <w:tcPr>
            <w:tcW w:w="3479" w:type="dxa"/>
          </w:tcPr>
          <w:p w:rsidR="00800FD2" w:rsidRPr="00456E14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456E14" w:rsidRDefault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2"/>
      </w:tblGrid>
      <w:tr w:rsidR="00800FD2" w:rsidRPr="00456E14" w:rsidTr="00800FD2">
        <w:tc>
          <w:tcPr>
            <w:tcW w:w="14742" w:type="dxa"/>
          </w:tcPr>
          <w:p w:rsidR="00800FD2" w:rsidRPr="00456E14" w:rsidRDefault="00800FD2" w:rsidP="00D17DE1">
            <w:pPr>
              <w:tabs>
                <w:tab w:val="left" w:pos="990"/>
              </w:tabs>
              <w:ind w:left="142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D287D" w:rsidRPr="00456E14" w:rsidRDefault="00800FD2">
      <w:pPr>
        <w:rPr>
          <w:rFonts w:ascii="Times New Roman" w:hAnsi="Times New Roman" w:cs="Times New Roman"/>
          <w:sz w:val="2"/>
          <w:szCs w:val="2"/>
        </w:rPr>
      </w:pPr>
      <w:r w:rsidRPr="00456E14"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456E14" w:rsidRDefault="009E3718">
      <w:pPr>
        <w:rPr>
          <w:rFonts w:ascii="Times New Roman" w:hAnsi="Times New Roman" w:cs="Times New Roman"/>
          <w:sz w:val="2"/>
          <w:szCs w:val="2"/>
        </w:rPr>
      </w:pPr>
    </w:p>
    <w:p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ПЕРЕЧЕНЬ</w:t>
      </w:r>
    </w:p>
    <w:p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комплексов процессных мероприятий, основных мероприятий и ресурсное обеспечение подпрограммы 4 «Транспортное обслуживание </w:t>
      </w:r>
    </w:p>
    <w:p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населения в границах ЗАТО Северск» муниципальной программы «Дорожная деятельность и транспортное обслуживание </w:t>
      </w:r>
    </w:p>
    <w:p w:rsidR="00E64BFC" w:rsidRPr="00456E14" w:rsidRDefault="00E64BFC" w:rsidP="00E64BFC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на территории ЗАТО Северск»</w:t>
      </w:r>
    </w:p>
    <w:p w:rsidR="009D287D" w:rsidRPr="00456E14" w:rsidRDefault="00D47206" w:rsidP="00FE6A7C">
      <w:pPr>
        <w:ind w:right="-31"/>
        <w:jc w:val="right"/>
        <w:rPr>
          <w:rFonts w:ascii="Times New Roman" w:hAnsi="Times New Roman" w:cs="Times New Roman"/>
        </w:rPr>
      </w:pPr>
      <w:r w:rsidRPr="00456E14">
        <w:rPr>
          <w:rFonts w:ascii="Times New Roman" w:hAnsi="Times New Roman" w:cs="Times New Roman"/>
        </w:rPr>
        <w:t>Таблица 2</w:t>
      </w:r>
    </w:p>
    <w:tbl>
      <w:tblPr>
        <w:tblStyle w:val="a3"/>
        <w:tblW w:w="14601" w:type="dxa"/>
        <w:tblInd w:w="10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134"/>
        <w:gridCol w:w="1217"/>
        <w:gridCol w:w="1163"/>
        <w:gridCol w:w="1274"/>
        <w:gridCol w:w="1450"/>
        <w:gridCol w:w="1417"/>
        <w:gridCol w:w="1134"/>
        <w:gridCol w:w="2410"/>
        <w:gridCol w:w="1134"/>
      </w:tblGrid>
      <w:tr w:rsidR="00D17DE1" w:rsidRPr="00456E14" w:rsidTr="00FE6A7C">
        <w:trPr>
          <w:trHeight w:val="183"/>
        </w:trPr>
        <w:tc>
          <w:tcPr>
            <w:tcW w:w="567" w:type="dxa"/>
            <w:vMerge w:val="restart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01" w:type="dxa"/>
            <w:vMerge w:val="restart"/>
            <w:hideMark/>
          </w:tcPr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Наименование подпрограммы, </w:t>
            </w:r>
          </w:p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задачи подпрограммы, комплекса процессных мероприятий </w:t>
            </w:r>
          </w:p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(далее - КПМ), </w:t>
            </w:r>
          </w:p>
          <w:p w:rsidR="00D17DE1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:rsidR="00D17DE1" w:rsidRPr="00456E14" w:rsidRDefault="00D17DE1" w:rsidP="002623AE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Срок реа</w:t>
            </w:r>
            <w:r w:rsidR="005D6B3F" w:rsidRPr="00456E14">
              <w:rPr>
                <w:rFonts w:ascii="Times New Roman" w:hAnsi="Times New Roman" w:cs="Times New Roman"/>
              </w:rPr>
              <w:t>лиза</w:t>
            </w:r>
            <w:r w:rsidRPr="00456E14">
              <w:rPr>
                <w:rFonts w:ascii="Times New Roman" w:hAnsi="Times New Roman" w:cs="Times New Roman"/>
              </w:rPr>
              <w:t>ции, год</w:t>
            </w:r>
          </w:p>
        </w:tc>
        <w:tc>
          <w:tcPr>
            <w:tcW w:w="1217" w:type="dxa"/>
            <w:vMerge w:val="restart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5304" w:type="dxa"/>
            <w:gridSpan w:val="4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134" w:type="dxa"/>
            <w:vMerge w:val="restart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hideMark/>
          </w:tcPr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Показатели конечного </w:t>
            </w:r>
          </w:p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результата КПМ, основного </w:t>
            </w:r>
          </w:p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мероприятия, показатели </w:t>
            </w:r>
          </w:p>
          <w:p w:rsidR="00E64BFC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 xml:space="preserve">непосредственного результата мероприятий, входящих в </w:t>
            </w:r>
          </w:p>
          <w:p w:rsidR="00D17DE1" w:rsidRPr="00456E14" w:rsidRDefault="00E64BFC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состав основного мероприятия, по годам реализации</w:t>
            </w:r>
          </w:p>
        </w:tc>
      </w:tr>
      <w:tr w:rsidR="00D17DE1" w:rsidRPr="00456E14" w:rsidTr="00FE6A7C">
        <w:trPr>
          <w:trHeight w:val="1890"/>
        </w:trPr>
        <w:tc>
          <w:tcPr>
            <w:tcW w:w="567" w:type="dxa"/>
            <w:vMerge/>
            <w:hideMark/>
          </w:tcPr>
          <w:p w:rsidR="00D17DE1" w:rsidRPr="00456E14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hideMark/>
          </w:tcPr>
          <w:p w:rsidR="00D17DE1" w:rsidRPr="00456E14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hideMark/>
          </w:tcPr>
          <w:p w:rsidR="00D17DE1" w:rsidRPr="00456E14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7" w:type="dxa"/>
            <w:vMerge/>
            <w:hideMark/>
          </w:tcPr>
          <w:p w:rsidR="00D17DE1" w:rsidRPr="00456E14" w:rsidRDefault="00D17D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hideMark/>
          </w:tcPr>
          <w:p w:rsidR="00D17DE1" w:rsidRPr="00456E14" w:rsidRDefault="00D17DE1" w:rsidP="002623AE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федера</w:t>
            </w:r>
            <w:r w:rsidR="005D6B3F" w:rsidRPr="00456E14">
              <w:rPr>
                <w:rFonts w:ascii="Times New Roman" w:hAnsi="Times New Roman" w:cs="Times New Roman"/>
              </w:rPr>
              <w:t>льного бюджета (по согласо</w:t>
            </w:r>
            <w:r w:rsidRPr="00456E14">
              <w:rPr>
                <w:rFonts w:ascii="Times New Roman" w:hAnsi="Times New Roman" w:cs="Times New Roman"/>
              </w:rPr>
              <w:t>ванию (прогноз)</w:t>
            </w:r>
          </w:p>
        </w:tc>
        <w:tc>
          <w:tcPr>
            <w:tcW w:w="1274" w:type="dxa"/>
            <w:hideMark/>
          </w:tcPr>
          <w:p w:rsidR="00D17DE1" w:rsidRPr="00456E14" w:rsidRDefault="00D17DE1" w:rsidP="002623AE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областно</w:t>
            </w:r>
            <w:r w:rsidR="005D6B3F" w:rsidRPr="00456E14">
              <w:rPr>
                <w:rFonts w:ascii="Times New Roman" w:hAnsi="Times New Roman" w:cs="Times New Roman"/>
              </w:rPr>
              <w:t>го бюджета (по согласов</w:t>
            </w:r>
            <w:r w:rsidRPr="00456E14">
              <w:rPr>
                <w:rFonts w:ascii="Times New Roman" w:hAnsi="Times New Roman" w:cs="Times New Roman"/>
              </w:rPr>
              <w:t>анию (прогноз)</w:t>
            </w:r>
          </w:p>
        </w:tc>
        <w:tc>
          <w:tcPr>
            <w:tcW w:w="1450" w:type="dxa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  <w:hideMark/>
          </w:tcPr>
          <w:p w:rsidR="00D17DE1" w:rsidRPr="00456E14" w:rsidRDefault="005D6B3F" w:rsidP="002623AE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внебюд</w:t>
            </w:r>
            <w:r w:rsidR="00D17DE1" w:rsidRPr="00456E14">
              <w:rPr>
                <w:rFonts w:ascii="Times New Roman" w:hAnsi="Times New Roman" w:cs="Times New Roman"/>
              </w:rPr>
              <w:t>жетных источников (по согласованию (прогноз)</w:t>
            </w:r>
          </w:p>
        </w:tc>
        <w:tc>
          <w:tcPr>
            <w:tcW w:w="1134" w:type="dxa"/>
            <w:vMerge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134" w:type="dxa"/>
            <w:hideMark/>
          </w:tcPr>
          <w:p w:rsidR="00D17DE1" w:rsidRPr="00456E14" w:rsidRDefault="00D17DE1" w:rsidP="009E580D">
            <w:pPr>
              <w:jc w:val="center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D8589D" w:rsidRPr="00456E14" w:rsidRDefault="00D8589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134"/>
        <w:gridCol w:w="1217"/>
        <w:gridCol w:w="1163"/>
        <w:gridCol w:w="1274"/>
        <w:gridCol w:w="1450"/>
        <w:gridCol w:w="1417"/>
        <w:gridCol w:w="1134"/>
        <w:gridCol w:w="2410"/>
        <w:gridCol w:w="1134"/>
      </w:tblGrid>
      <w:tr w:rsidR="00D17DE1" w:rsidRPr="00456E14" w:rsidTr="00FE6A7C">
        <w:trPr>
          <w:trHeight w:val="315"/>
          <w:tblHeader/>
        </w:trPr>
        <w:tc>
          <w:tcPr>
            <w:tcW w:w="567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701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134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17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63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4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50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17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134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410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D17DE1" w:rsidRPr="00456E14" w:rsidRDefault="00D17DE1" w:rsidP="0031603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D17DE1" w:rsidRPr="00456E14" w:rsidTr="00FE6A7C">
        <w:trPr>
          <w:trHeight w:val="615"/>
        </w:trPr>
        <w:tc>
          <w:tcPr>
            <w:tcW w:w="567" w:type="dxa"/>
            <w:hideMark/>
          </w:tcPr>
          <w:p w:rsidR="00D17DE1" w:rsidRPr="00456E14" w:rsidRDefault="00D17DE1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034" w:type="dxa"/>
            <w:gridSpan w:val="10"/>
            <w:hideMark/>
          </w:tcPr>
          <w:p w:rsidR="00D17DE1" w:rsidRPr="00456E14" w:rsidRDefault="00D8589D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1 «</w:t>
            </w:r>
            <w:r w:rsidR="00D17DE1" w:rsidRPr="00456E14">
              <w:rPr>
                <w:rFonts w:ascii="Times New Roman" w:hAnsi="Times New Roman" w:cs="Times New Roman"/>
                <w:szCs w:val="24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 w:rsidRPr="00456E14">
              <w:rPr>
                <w:rFonts w:ascii="Times New Roman" w:hAnsi="Times New Roman" w:cs="Times New Roman"/>
                <w:szCs w:val="24"/>
              </w:rPr>
              <w:t xml:space="preserve"> маршрутам регулярных перевозок»</w:t>
            </w:r>
            <w:r w:rsidR="00D17DE1" w:rsidRPr="00456E14">
              <w:rPr>
                <w:rFonts w:ascii="Times New Roman" w:hAnsi="Times New Roman" w:cs="Times New Roman"/>
                <w:szCs w:val="24"/>
              </w:rPr>
              <w:t xml:space="preserve"> подпрограммы 4</w:t>
            </w:r>
          </w:p>
        </w:tc>
      </w:tr>
      <w:tr w:rsidR="00C20267" w:rsidRPr="00456E14" w:rsidTr="00FE6A7C">
        <w:trPr>
          <w:trHeight w:val="148"/>
        </w:trPr>
        <w:tc>
          <w:tcPr>
            <w:tcW w:w="567" w:type="dxa"/>
            <w:vMerge w:val="restart"/>
            <w:hideMark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701" w:type="dxa"/>
            <w:vMerge w:val="restart"/>
            <w:hideMark/>
          </w:tcPr>
          <w:p w:rsidR="00C20267" w:rsidRPr="00456E14" w:rsidRDefault="00C20267" w:rsidP="002623AE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ВЦП «Орга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низация транспортн</w:t>
            </w:r>
            <w:r w:rsidR="00456E14">
              <w:rPr>
                <w:rFonts w:ascii="Times New Roman" w:hAnsi="Times New Roman" w:cs="Times New Roman"/>
                <w:szCs w:val="24"/>
              </w:rPr>
              <w:t>ого обслуживания населения ЗАТО</w:t>
            </w:r>
            <w:r w:rsidR="00456E14">
              <w:rPr>
                <w:rFonts w:ascii="Times New Roman" w:hAnsi="Times New Roman" w:cs="Times New Roman"/>
                <w:szCs w:val="24"/>
              </w:rPr>
              <w:br/>
            </w:r>
            <w:r w:rsidRPr="00456E14">
              <w:rPr>
                <w:rFonts w:ascii="Times New Roman" w:hAnsi="Times New Roman" w:cs="Times New Roman"/>
                <w:szCs w:val="24"/>
              </w:rPr>
              <w:t>Северск автомобильны</w:t>
            </w:r>
            <w:r w:rsidR="002623AE" w:rsidRPr="00456E14">
              <w:rPr>
                <w:rFonts w:ascii="Times New Roman" w:hAnsi="Times New Roman" w:cs="Times New Roman"/>
                <w:szCs w:val="24"/>
              </w:rPr>
              <w:t>м</w:t>
            </w:r>
            <w:r w:rsidRPr="00456E14">
              <w:rPr>
                <w:rFonts w:ascii="Times New Roman" w:hAnsi="Times New Roman" w:cs="Times New Roman"/>
                <w:szCs w:val="24"/>
              </w:rPr>
              <w:t xml:space="preserve"> транспортом по муниципальным маршрутам регулярных перевозок» (до 31.12.2023)</w:t>
            </w:r>
          </w:p>
        </w:tc>
        <w:tc>
          <w:tcPr>
            <w:tcW w:w="1134" w:type="dxa"/>
            <w:hideMark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64 762,79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410" w:type="dxa"/>
            <w:hideMark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764B39" w:rsidRPr="00456E14" w:rsidTr="00FE6A7C">
        <w:trPr>
          <w:trHeight w:val="945"/>
        </w:trPr>
        <w:tc>
          <w:tcPr>
            <w:tcW w:w="567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764B39" w:rsidRPr="00456E14" w:rsidRDefault="00764B39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44 623,28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  <w:hideMark/>
          </w:tcPr>
          <w:p w:rsidR="00764B39" w:rsidRPr="00456E14" w:rsidRDefault="00764B39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</w:tc>
      </w:tr>
      <w:tr w:rsidR="00764B39" w:rsidRPr="00456E14" w:rsidTr="00FE6A7C">
        <w:trPr>
          <w:trHeight w:val="1890"/>
        </w:trPr>
        <w:tc>
          <w:tcPr>
            <w:tcW w:w="567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hideMark/>
          </w:tcPr>
          <w:p w:rsidR="00764B39" w:rsidRPr="00456E14" w:rsidRDefault="00764B39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2000</w:t>
            </w:r>
          </w:p>
        </w:tc>
      </w:tr>
      <w:tr w:rsidR="00764B39" w:rsidRPr="00456E14" w:rsidTr="00FE6A7C">
        <w:trPr>
          <w:trHeight w:val="945"/>
        </w:trPr>
        <w:tc>
          <w:tcPr>
            <w:tcW w:w="567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764B39" w:rsidRPr="00456E14" w:rsidRDefault="00764B39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11 260,69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:rsidR="00764B39" w:rsidRPr="00456E14" w:rsidRDefault="00764B39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64B39" w:rsidRPr="00456E14" w:rsidTr="00FE6A7C">
        <w:trPr>
          <w:trHeight w:val="703"/>
        </w:trPr>
        <w:tc>
          <w:tcPr>
            <w:tcW w:w="567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7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3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50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764B39" w:rsidRPr="00456E14" w:rsidRDefault="00764B39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hideMark/>
          </w:tcPr>
          <w:p w:rsidR="00764B39" w:rsidRPr="00456E14" w:rsidRDefault="00764B39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C20267" w:rsidRPr="00456E14" w:rsidTr="00FE6A7C">
        <w:trPr>
          <w:trHeight w:val="524"/>
        </w:trPr>
        <w:tc>
          <w:tcPr>
            <w:tcW w:w="567" w:type="dxa"/>
            <w:vMerge/>
            <w:hideMark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9 778,27 &lt;*&gt;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1. Пробег транспортных средств по муниципальным маршрутам ЗАТО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  <w:hideMark/>
          </w:tcPr>
          <w:p w:rsidR="00C20267" w:rsidRPr="00456E14" w:rsidRDefault="00036ED6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916744,3</w:t>
            </w:r>
          </w:p>
        </w:tc>
      </w:tr>
      <w:tr w:rsidR="00764B39" w:rsidRPr="00456E14" w:rsidTr="00FE6A7C">
        <w:trPr>
          <w:trHeight w:val="1890"/>
        </w:trPr>
        <w:tc>
          <w:tcPr>
            <w:tcW w:w="567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B39" w:rsidRPr="00456E14" w:rsidRDefault="00764B39" w:rsidP="008370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764B39" w:rsidRPr="00456E14" w:rsidRDefault="00764B39" w:rsidP="008370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hideMark/>
          </w:tcPr>
          <w:p w:rsidR="00764B39" w:rsidRPr="00456E14" w:rsidRDefault="00764B39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C20267" w:rsidRPr="00456E14" w:rsidTr="00FE6A7C">
        <w:trPr>
          <w:trHeight w:val="28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412FC8">
            <w:pPr>
              <w:ind w:left="-57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2623AE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КПМ «Организация транспортн</w:t>
            </w:r>
            <w:r w:rsidR="00456E14">
              <w:rPr>
                <w:rFonts w:ascii="Times New Roman" w:hAnsi="Times New Roman" w:cs="Times New Roman"/>
                <w:szCs w:val="24"/>
              </w:rPr>
              <w:t>ого обслуживания населения ЗАТО</w:t>
            </w:r>
            <w:r w:rsidR="00456E14">
              <w:rPr>
                <w:rFonts w:ascii="Times New Roman" w:hAnsi="Times New Roman" w:cs="Times New Roman"/>
                <w:szCs w:val="24"/>
              </w:rPr>
              <w:br/>
            </w:r>
            <w:r w:rsidRPr="00456E14">
              <w:rPr>
                <w:rFonts w:ascii="Times New Roman" w:hAnsi="Times New Roman" w:cs="Times New Roman"/>
                <w:szCs w:val="24"/>
              </w:rPr>
              <w:t>Северск автомобильны</w:t>
            </w:r>
            <w:r w:rsidR="002623AE" w:rsidRPr="00456E14">
              <w:rPr>
                <w:rFonts w:ascii="Times New Roman" w:hAnsi="Times New Roman" w:cs="Times New Roman"/>
                <w:szCs w:val="24"/>
              </w:rPr>
              <w:t>м</w:t>
            </w:r>
            <w:r w:rsidRPr="00456E14">
              <w:rPr>
                <w:rFonts w:ascii="Times New Roman" w:hAnsi="Times New Roman" w:cs="Times New Roman"/>
                <w:szCs w:val="24"/>
              </w:rPr>
              <w:t xml:space="preserve"> транспортом по муниципальным маршрутам регулярных перевозок» (с 01.01.2024)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C20267" w:rsidRPr="00456E14" w:rsidTr="00FE6A7C">
        <w:trPr>
          <w:trHeight w:val="159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10 237,95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20267" w:rsidRPr="00456E14" w:rsidTr="00FE6A7C">
        <w:trPr>
          <w:trHeight w:val="141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0267" w:rsidRPr="00456E14" w:rsidRDefault="005D6B3F" w:rsidP="002623A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</w:t>
            </w:r>
            <w:r w:rsidR="00C20267" w:rsidRPr="00456E14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2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1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20267" w:rsidRPr="00456E14" w:rsidRDefault="00C20267" w:rsidP="00C2026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</w:tcPr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:rsidR="00C20267" w:rsidRPr="00456E14" w:rsidRDefault="00C20267" w:rsidP="00C20267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4BFC" w:rsidRPr="00456E14" w:rsidTr="00FE6A7C">
        <w:trPr>
          <w:trHeight w:val="142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64BFC" w:rsidRPr="00456E14" w:rsidRDefault="005D6B3F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</w:t>
            </w:r>
            <w:r w:rsidR="00E64BFC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(прогноз</w:t>
            </w:r>
            <w:r w:rsidR="00E64BFC" w:rsidRPr="00456E14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6 704,67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Пробег транспортных средств по муниципальным маршрутам ЗАТО Северск, км;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56E14">
              <w:rPr>
                <w:rFonts w:ascii="Times New Roman" w:hAnsi="Times New Roman" w:cs="Times New Roman"/>
                <w:szCs w:val="24"/>
              </w:rPr>
              <w:t>тыс м</w:t>
            </w:r>
          </w:p>
        </w:tc>
        <w:tc>
          <w:tcPr>
            <w:tcW w:w="1134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916744,3</w:t>
            </w:r>
          </w:p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64BFC" w:rsidRPr="00456E14" w:rsidTr="00FE6A7C">
        <w:trPr>
          <w:trHeight w:val="211"/>
        </w:trPr>
        <w:tc>
          <w:tcPr>
            <w:tcW w:w="567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034" w:type="dxa"/>
            <w:gridSpan w:val="10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910BA7" w:rsidRPr="00456E14" w:rsidTr="00FE6A7C">
        <w:trPr>
          <w:trHeight w:val="202"/>
        </w:trPr>
        <w:tc>
          <w:tcPr>
            <w:tcW w:w="567" w:type="dxa"/>
            <w:vMerge w:val="restart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701" w:type="dxa"/>
            <w:vMerge w:val="restart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Основное ме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роприятие. Устройство и ремонт остановок общественного транспорта, в т.ч.:</w:t>
            </w: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2 253,56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2 253,56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410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10BA7" w:rsidRPr="00456E14" w:rsidTr="00FE6A7C">
        <w:trPr>
          <w:trHeight w:val="1260"/>
        </w:trPr>
        <w:tc>
          <w:tcPr>
            <w:tcW w:w="567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10BA7" w:rsidRPr="00456E14" w:rsidTr="00FE6A7C">
        <w:trPr>
          <w:trHeight w:val="1260"/>
        </w:trPr>
        <w:tc>
          <w:tcPr>
            <w:tcW w:w="567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10BA7" w:rsidRPr="00456E14" w:rsidTr="00FE6A7C">
        <w:trPr>
          <w:trHeight w:val="1260"/>
        </w:trPr>
        <w:tc>
          <w:tcPr>
            <w:tcW w:w="567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1134" w:type="dxa"/>
            <w:hideMark/>
          </w:tcPr>
          <w:p w:rsidR="00910BA7" w:rsidRPr="00456E14" w:rsidRDefault="00412FC8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6</w:t>
            </w:r>
          </w:p>
        </w:tc>
      </w:tr>
      <w:tr w:rsidR="00910BA7" w:rsidRPr="00456E14" w:rsidTr="00FE6A7C">
        <w:trPr>
          <w:trHeight w:val="1260"/>
        </w:trPr>
        <w:tc>
          <w:tcPr>
            <w:tcW w:w="567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1134" w:type="dxa"/>
            <w:hideMark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910BA7" w:rsidRPr="00456E14" w:rsidTr="00FE6A7C">
        <w:trPr>
          <w:trHeight w:val="510"/>
        </w:trPr>
        <w:tc>
          <w:tcPr>
            <w:tcW w:w="567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ремонтированных (переоборудован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 xml:space="preserve">ных) </w:t>
            </w: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остановок общественного транспорта, ед</w:t>
            </w:r>
          </w:p>
        </w:tc>
        <w:tc>
          <w:tcPr>
            <w:tcW w:w="1134" w:type="dxa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910BA7" w:rsidRPr="00456E14" w:rsidTr="00FE6A7C">
        <w:trPr>
          <w:trHeight w:val="510"/>
        </w:trPr>
        <w:tc>
          <w:tcPr>
            <w:tcW w:w="567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910BA7" w:rsidRPr="00456E14" w:rsidRDefault="00910BA7" w:rsidP="00910BA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910BA7" w:rsidRPr="00456E14" w:rsidRDefault="00910BA7" w:rsidP="00910BA7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обустроенных, отремонтированных (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переоборудован</w:t>
            </w:r>
            <w:r w:rsidRPr="00456E14">
              <w:rPr>
                <w:rFonts w:ascii="Times New Roman" w:hAnsi="Times New Roman" w:cs="Times New Roman"/>
                <w:szCs w:val="24"/>
              </w:rPr>
              <w:t>ных) остановок общественного транспорта, ед</w:t>
            </w:r>
          </w:p>
        </w:tc>
        <w:tc>
          <w:tcPr>
            <w:tcW w:w="1134" w:type="dxa"/>
          </w:tcPr>
          <w:p w:rsidR="00910BA7" w:rsidRPr="00456E14" w:rsidRDefault="00910BA7" w:rsidP="00910BA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64BFC" w:rsidRPr="00456E14" w:rsidTr="00FE6A7C">
        <w:trPr>
          <w:trHeight w:val="227"/>
        </w:trPr>
        <w:tc>
          <w:tcPr>
            <w:tcW w:w="567" w:type="dxa"/>
            <w:vMerge w:val="restart"/>
            <w:hideMark/>
          </w:tcPr>
          <w:p w:rsidR="00E64BFC" w:rsidRPr="00456E14" w:rsidRDefault="00E64BFC" w:rsidP="00412FC8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701" w:type="dxa"/>
            <w:vMerge w:val="restart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  <w:hideMark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  <w:hideMark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  <w:hideMark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  <w:hideMark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17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64BFC" w:rsidRPr="00456E14" w:rsidTr="00FE6A7C">
        <w:trPr>
          <w:trHeight w:val="630"/>
        </w:trPr>
        <w:tc>
          <w:tcPr>
            <w:tcW w:w="567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217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3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обустроенных посадочных площадок, шт</w:t>
            </w:r>
          </w:p>
        </w:tc>
        <w:tc>
          <w:tcPr>
            <w:tcW w:w="1134" w:type="dxa"/>
          </w:tcPr>
          <w:p w:rsidR="00E64BFC" w:rsidRPr="00456E14" w:rsidRDefault="00E64BFC" w:rsidP="00412FC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57684" w:rsidRPr="00456E14" w:rsidTr="00FE6A7C">
        <w:trPr>
          <w:trHeight w:val="278"/>
        </w:trPr>
        <w:tc>
          <w:tcPr>
            <w:tcW w:w="567" w:type="dxa"/>
            <w:vMerge w:val="restart"/>
            <w:hideMark/>
          </w:tcPr>
          <w:p w:rsidR="00A57684" w:rsidRPr="00456E14" w:rsidRDefault="00A57684" w:rsidP="00FE6A7C">
            <w:pPr>
              <w:ind w:left="-113" w:right="-113"/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lastRenderedPageBreak/>
              <w:t>2.1.2</w:t>
            </w:r>
          </w:p>
        </w:tc>
        <w:tc>
          <w:tcPr>
            <w:tcW w:w="1701" w:type="dxa"/>
            <w:vMerge w:val="restart"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Установка (ремонт) пав</w:t>
            </w:r>
            <w:r w:rsidR="005D6B3F" w:rsidRPr="00456E14">
              <w:rPr>
                <w:rFonts w:ascii="Times New Roman" w:hAnsi="Times New Roman" w:cs="Times New Roman"/>
                <w:szCs w:val="24"/>
              </w:rPr>
              <w:t>ильонов на остановках обществен</w:t>
            </w:r>
            <w:r w:rsidRPr="00456E14">
              <w:rPr>
                <w:rFonts w:ascii="Times New Roman" w:hAnsi="Times New Roman" w:cs="Times New Roman"/>
                <w:szCs w:val="24"/>
              </w:rPr>
              <w:t>ного транспорта</w:t>
            </w:r>
          </w:p>
        </w:tc>
        <w:tc>
          <w:tcPr>
            <w:tcW w:w="1134" w:type="dxa"/>
            <w:hideMark/>
          </w:tcPr>
          <w:p w:rsidR="00A57684" w:rsidRPr="00456E14" w:rsidRDefault="00A57684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2 253,56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2 253,56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410" w:type="dxa"/>
            <w:hideMark/>
          </w:tcPr>
          <w:p w:rsidR="00A57684" w:rsidRPr="00456E14" w:rsidRDefault="00A57684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A57684" w:rsidRPr="00456E14" w:rsidRDefault="00A57684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64BFC" w:rsidRPr="00456E14" w:rsidTr="00FE6A7C">
        <w:trPr>
          <w:trHeight w:val="945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64BFC" w:rsidRPr="00456E14" w:rsidTr="00FE6A7C">
        <w:trPr>
          <w:trHeight w:val="945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64BFC" w:rsidRPr="00456E14" w:rsidTr="00FE6A7C">
        <w:trPr>
          <w:trHeight w:val="945"/>
        </w:trPr>
        <w:tc>
          <w:tcPr>
            <w:tcW w:w="567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hideMark/>
          </w:tcPr>
          <w:p w:rsidR="00E64BFC" w:rsidRPr="00456E14" w:rsidRDefault="00E64BFC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57684" w:rsidRPr="00456E14" w:rsidTr="00FE6A7C">
        <w:trPr>
          <w:trHeight w:val="652"/>
        </w:trPr>
        <w:tc>
          <w:tcPr>
            <w:tcW w:w="567" w:type="dxa"/>
            <w:vMerge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A57684" w:rsidRPr="00456E14" w:rsidRDefault="00A57684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768,52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hideMark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A57684" w:rsidRPr="00456E14" w:rsidTr="00FE6A7C">
        <w:trPr>
          <w:trHeight w:val="945"/>
        </w:trPr>
        <w:tc>
          <w:tcPr>
            <w:tcW w:w="567" w:type="dxa"/>
            <w:vMerge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A57684" w:rsidRPr="00456E14" w:rsidRDefault="00A57684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A57684" w:rsidRPr="00456E14" w:rsidRDefault="00A57684" w:rsidP="00A57684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</w:tcPr>
          <w:p w:rsidR="00A57684" w:rsidRPr="00456E14" w:rsidRDefault="00A57684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64BFC" w:rsidRPr="00456E14" w:rsidTr="00FE6A7C">
        <w:trPr>
          <w:trHeight w:val="945"/>
        </w:trPr>
        <w:tc>
          <w:tcPr>
            <w:tcW w:w="567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E64BFC" w:rsidRPr="00456E14" w:rsidRDefault="00E64BFC" w:rsidP="00A5768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566,52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</w:tcPr>
          <w:p w:rsidR="00E64BFC" w:rsidRPr="00456E14" w:rsidRDefault="00E64BFC" w:rsidP="00A5768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 w:val="restart"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701" w:type="dxa"/>
            <w:vMerge w:val="restart"/>
            <w:hideMark/>
          </w:tcPr>
          <w:p w:rsidR="00B97F3E" w:rsidRPr="00456E14" w:rsidRDefault="005D6B3F" w:rsidP="00B97F3E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 w:rsidR="00B97F3E" w:rsidRPr="00456E14">
              <w:rPr>
                <w:rFonts w:ascii="Times New Roman" w:hAnsi="Times New Roman" w:cs="Times New Roman"/>
                <w:szCs w:val="24"/>
              </w:rPr>
              <w:t>ме 4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410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10 546,79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  <w:hideMark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97F3E" w:rsidRPr="00456E14" w:rsidTr="00FE6A7C">
        <w:trPr>
          <w:trHeight w:val="315"/>
        </w:trPr>
        <w:tc>
          <w:tcPr>
            <w:tcW w:w="567" w:type="dxa"/>
            <w:vMerge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2025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F3E" w:rsidRPr="00456E14" w:rsidRDefault="00B97F3E" w:rsidP="00B97F3E">
            <w:pPr>
              <w:jc w:val="right"/>
              <w:rPr>
                <w:rFonts w:ascii="Times New Roman" w:hAnsi="Times New Roman" w:cs="Times New Roman"/>
              </w:rPr>
            </w:pPr>
            <w:r w:rsidRPr="00456E1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/>
          </w:tcPr>
          <w:p w:rsidR="00B97F3E" w:rsidRPr="00456E14" w:rsidRDefault="00B97F3E" w:rsidP="00B97F3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</w:tcPr>
          <w:p w:rsidR="00B97F3E" w:rsidRPr="00456E14" w:rsidRDefault="00B97F3E" w:rsidP="00B97F3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64BFC" w:rsidRPr="00456E14" w:rsidTr="00FE6A7C">
        <w:trPr>
          <w:trHeight w:val="315"/>
        </w:trPr>
        <w:tc>
          <w:tcPr>
            <w:tcW w:w="567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</w:tcPr>
          <w:p w:rsidR="00E64BFC" w:rsidRPr="00456E14" w:rsidRDefault="00B97F3E" w:rsidP="00FE6B2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2026</w:t>
            </w:r>
            <w:r w:rsidR="00E64BFC" w:rsidRPr="00456E14">
              <w:rPr>
                <w:rFonts w:ascii="Times New Roman" w:hAnsi="Times New Roman" w:cs="Times New Roman"/>
                <w:szCs w:val="24"/>
              </w:rPr>
              <w:t xml:space="preserve"> (прогнозный период)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BFC" w:rsidRPr="00456E14" w:rsidRDefault="00E64BFC" w:rsidP="00E64BF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</w:tcPr>
          <w:p w:rsidR="00E64BFC" w:rsidRPr="00456E14" w:rsidRDefault="00E64BFC" w:rsidP="00E64BF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0" w:type="dxa"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134" w:type="dxa"/>
          </w:tcPr>
          <w:p w:rsidR="00E64BFC" w:rsidRPr="00456E14" w:rsidRDefault="00E64BFC" w:rsidP="00E64BF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56E1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D17DE1" w:rsidRPr="00456E14" w:rsidRDefault="00A57684" w:rsidP="00A57684">
      <w:pPr>
        <w:ind w:firstLine="708"/>
        <w:rPr>
          <w:rFonts w:ascii="Times New Roman" w:hAnsi="Times New Roman" w:cs="Times New Roman"/>
        </w:rPr>
      </w:pPr>
      <w:r w:rsidRPr="00456E14">
        <w:rPr>
          <w:rFonts w:ascii="Times New Roman" w:hAnsi="Times New Roman" w:cs="Times New Roman"/>
        </w:rPr>
        <w:t>------------------------------</w:t>
      </w:r>
    </w:p>
    <w:p w:rsidR="00A57684" w:rsidRPr="00456E14" w:rsidRDefault="00A57684" w:rsidP="00FE6B2F">
      <w:pPr>
        <w:ind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&lt;*&gt; Объем финансирования включает</w:t>
      </w:r>
      <w:r w:rsidR="00FE6B2F"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в 2023 году неиспользованный остаток средств местного бюджета 2022 года в сумме </w:t>
      </w:r>
      <w:r w:rsidR="00FE6B2F" w:rsidRPr="00456E14">
        <w:rPr>
          <w:rFonts w:ascii="Times New Roman" w:eastAsia="Times New Roman" w:hAnsi="Times New Roman" w:cs="Times New Roman"/>
          <w:szCs w:val="24"/>
          <w:lang w:eastAsia="ru-RU"/>
        </w:rPr>
        <w:t>899,45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тыс. руб.</w:t>
      </w:r>
    </w:p>
    <w:p w:rsidR="00A57684" w:rsidRPr="00456E14" w:rsidRDefault="00A57684" w:rsidP="00A57684">
      <w:pPr>
        <w:ind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56E14">
        <w:rPr>
          <w:rFonts w:ascii="Times New Roman" w:eastAsia="Times New Roman" w:hAnsi="Times New Roman" w:cs="Times New Roman"/>
          <w:szCs w:val="24"/>
          <w:lang w:eastAsia="ru-RU"/>
        </w:rPr>
        <w:t>Указанн</w:t>
      </w:r>
      <w:r w:rsidR="00412FC8" w:rsidRPr="00456E14">
        <w:rPr>
          <w:rFonts w:ascii="Times New Roman" w:eastAsia="Times New Roman" w:hAnsi="Times New Roman" w:cs="Times New Roman"/>
          <w:szCs w:val="24"/>
          <w:lang w:eastAsia="ru-RU"/>
        </w:rPr>
        <w:t>ая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сумм</w:t>
      </w:r>
      <w:r w:rsidR="00412FC8" w:rsidRPr="00456E14">
        <w:rPr>
          <w:rFonts w:ascii="Times New Roman" w:eastAsia="Times New Roman" w:hAnsi="Times New Roman" w:cs="Times New Roman"/>
          <w:szCs w:val="24"/>
          <w:lang w:eastAsia="ru-RU"/>
        </w:rPr>
        <w:t>а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неиспользованн</w:t>
      </w:r>
      <w:r w:rsidR="00412FC8" w:rsidRPr="00456E14">
        <w:rPr>
          <w:rFonts w:ascii="Times New Roman" w:eastAsia="Times New Roman" w:hAnsi="Times New Roman" w:cs="Times New Roman"/>
          <w:szCs w:val="24"/>
          <w:lang w:eastAsia="ru-RU"/>
        </w:rPr>
        <w:t>ого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остатк</w:t>
      </w:r>
      <w:r w:rsidR="00412FC8" w:rsidRPr="00456E14">
        <w:rPr>
          <w:rFonts w:ascii="Times New Roman" w:eastAsia="Times New Roman" w:hAnsi="Times New Roman" w:cs="Times New Roman"/>
          <w:szCs w:val="24"/>
          <w:lang w:eastAsia="ru-RU"/>
        </w:rPr>
        <w:t>а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бюджетных средств не увеличива</w:t>
      </w:r>
      <w:r w:rsidR="00412FC8" w:rsidRPr="00456E14">
        <w:rPr>
          <w:rFonts w:ascii="Times New Roman" w:eastAsia="Times New Roman" w:hAnsi="Times New Roman" w:cs="Times New Roman"/>
          <w:szCs w:val="24"/>
          <w:lang w:eastAsia="ru-RU"/>
        </w:rPr>
        <w:t>е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>т общий объем финансирования Программы</w:t>
      </w:r>
      <w:r w:rsidR="002623AE" w:rsidRPr="00456E14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456E14">
        <w:rPr>
          <w:rFonts w:ascii="Times New Roman" w:eastAsia="Times New Roman" w:hAnsi="Times New Roman" w:cs="Times New Roman"/>
          <w:szCs w:val="24"/>
          <w:lang w:eastAsia="ru-RU"/>
        </w:rPr>
        <w:t>в строках «Всего».</w:t>
      </w:r>
    </w:p>
    <w:tbl>
      <w:tblPr>
        <w:tblW w:w="19720" w:type="dxa"/>
        <w:tblInd w:w="108" w:type="dxa"/>
        <w:tblLook w:val="04A0" w:firstRow="1" w:lastRow="0" w:firstColumn="1" w:lastColumn="0" w:noHBand="0" w:noVBand="1"/>
      </w:tblPr>
      <w:tblGrid>
        <w:gridCol w:w="1460"/>
        <w:gridCol w:w="18260"/>
      </w:tblGrid>
      <w:tr w:rsidR="00A57684" w:rsidRPr="00A7365A" w:rsidTr="00A57684">
        <w:trPr>
          <w:trHeight w:val="31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</w:tcPr>
          <w:p w:rsidR="00A57684" w:rsidRPr="00A7365A" w:rsidRDefault="00A57684" w:rsidP="00A7365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7684" w:rsidRPr="00A7365A" w:rsidRDefault="00A57684" w:rsidP="00A7365A">
            <w:pPr>
              <w:spacing w:line="48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A7365A" w:rsidRPr="004939F7" w:rsidRDefault="00A7365A" w:rsidP="00FE6A7C">
      <w:pPr>
        <w:rPr>
          <w:rFonts w:ascii="Times New Roman" w:hAnsi="Times New Roman" w:cs="Times New Roman"/>
        </w:rPr>
      </w:pPr>
    </w:p>
    <w:sectPr w:rsidR="00A7365A" w:rsidRPr="004939F7" w:rsidSect="004A72D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3C6" w:rsidRDefault="008553C6" w:rsidP="009A2023">
      <w:r>
        <w:separator/>
      </w:r>
    </w:p>
  </w:endnote>
  <w:endnote w:type="continuationSeparator" w:id="0">
    <w:p w:rsidR="008553C6" w:rsidRDefault="008553C6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2D3" w:rsidRPr="00A7365A" w:rsidRDefault="004A72D3" w:rsidP="004A72D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7365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BFC" w:rsidRPr="00A7365A" w:rsidRDefault="00E64BFC" w:rsidP="00E64BFC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7365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3C6" w:rsidRDefault="008553C6" w:rsidP="009A2023">
      <w:r>
        <w:separator/>
      </w:r>
    </w:p>
  </w:footnote>
  <w:footnote w:type="continuationSeparator" w:id="0">
    <w:p w:rsidR="008553C6" w:rsidRDefault="008553C6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671F79" w:rsidRPr="00DC1535" w:rsidRDefault="00671F79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2C570C">
          <w:tab/>
        </w:r>
        <w:r w:rsidRPr="002C570C">
          <w:tab/>
        </w:r>
        <w:r w:rsidRPr="002C570C">
          <w:tab/>
        </w:r>
        <w:r w:rsidRPr="00DC1535">
          <w:rPr>
            <w:rFonts w:ascii="Times New Roman" w:hAnsi="Times New Roman" w:cs="Times New Roman"/>
          </w:rPr>
          <w:fldChar w:fldCharType="begin"/>
        </w:r>
        <w:r w:rsidRPr="00DC1535">
          <w:rPr>
            <w:rFonts w:ascii="Times New Roman" w:hAnsi="Times New Roman" w:cs="Times New Roman"/>
          </w:rPr>
          <w:instrText>PAGE   \* MERGEFORMAT</w:instrText>
        </w:r>
        <w:r w:rsidRPr="00DC1535">
          <w:rPr>
            <w:rFonts w:ascii="Times New Roman" w:hAnsi="Times New Roman" w:cs="Times New Roman"/>
          </w:rPr>
          <w:fldChar w:fldCharType="separate"/>
        </w:r>
        <w:r w:rsidR="00FA79BC">
          <w:rPr>
            <w:rFonts w:ascii="Times New Roman" w:hAnsi="Times New Roman" w:cs="Times New Roman"/>
            <w:noProof/>
          </w:rPr>
          <w:t>2</w:t>
        </w:r>
        <w:r w:rsidRPr="00DC1535">
          <w:rPr>
            <w:rFonts w:ascii="Times New Roman" w:hAnsi="Times New Roman" w:cs="Times New Roman"/>
          </w:rPr>
          <w:fldChar w:fldCharType="end"/>
        </w:r>
      </w:p>
    </w:sdtContent>
  </w:sdt>
  <w:p w:rsidR="00671F79" w:rsidRDefault="00671F7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36ED6"/>
    <w:rsid w:val="000516C6"/>
    <w:rsid w:val="0005442C"/>
    <w:rsid w:val="000E7E5E"/>
    <w:rsid w:val="000F7BB8"/>
    <w:rsid w:val="00111177"/>
    <w:rsid w:val="001111B3"/>
    <w:rsid w:val="00131FCB"/>
    <w:rsid w:val="001D4CA4"/>
    <w:rsid w:val="001F1F22"/>
    <w:rsid w:val="002623AE"/>
    <w:rsid w:val="00263FB5"/>
    <w:rsid w:val="002664A4"/>
    <w:rsid w:val="002C570C"/>
    <w:rsid w:val="00316039"/>
    <w:rsid w:val="00371852"/>
    <w:rsid w:val="003B19C3"/>
    <w:rsid w:val="003D133D"/>
    <w:rsid w:val="003E7E18"/>
    <w:rsid w:val="00412FC8"/>
    <w:rsid w:val="00420EB7"/>
    <w:rsid w:val="00456E14"/>
    <w:rsid w:val="004645D0"/>
    <w:rsid w:val="004939F7"/>
    <w:rsid w:val="004A0F39"/>
    <w:rsid w:val="004A72D3"/>
    <w:rsid w:val="004B7C36"/>
    <w:rsid w:val="00506A16"/>
    <w:rsid w:val="005D6B3F"/>
    <w:rsid w:val="005E14B5"/>
    <w:rsid w:val="00620EEF"/>
    <w:rsid w:val="00651244"/>
    <w:rsid w:val="006554D7"/>
    <w:rsid w:val="00671F79"/>
    <w:rsid w:val="006975ED"/>
    <w:rsid w:val="006A1605"/>
    <w:rsid w:val="006A1967"/>
    <w:rsid w:val="006B6D5C"/>
    <w:rsid w:val="006F30C1"/>
    <w:rsid w:val="00750DDC"/>
    <w:rsid w:val="00764B39"/>
    <w:rsid w:val="00775005"/>
    <w:rsid w:val="007F2EB8"/>
    <w:rsid w:val="00800FD2"/>
    <w:rsid w:val="00837067"/>
    <w:rsid w:val="008553C6"/>
    <w:rsid w:val="0087262D"/>
    <w:rsid w:val="00875B46"/>
    <w:rsid w:val="0091040F"/>
    <w:rsid w:val="00910BA7"/>
    <w:rsid w:val="00921CA2"/>
    <w:rsid w:val="009377E5"/>
    <w:rsid w:val="009753C1"/>
    <w:rsid w:val="00992847"/>
    <w:rsid w:val="009A2023"/>
    <w:rsid w:val="009A4E6D"/>
    <w:rsid w:val="009D287D"/>
    <w:rsid w:val="009E3718"/>
    <w:rsid w:val="009E580D"/>
    <w:rsid w:val="00A00AE5"/>
    <w:rsid w:val="00A57684"/>
    <w:rsid w:val="00A605E1"/>
    <w:rsid w:val="00A7365A"/>
    <w:rsid w:val="00B07749"/>
    <w:rsid w:val="00B1064F"/>
    <w:rsid w:val="00B40D6C"/>
    <w:rsid w:val="00B746AB"/>
    <w:rsid w:val="00B96ECB"/>
    <w:rsid w:val="00B97F3E"/>
    <w:rsid w:val="00BB77D3"/>
    <w:rsid w:val="00BC0AD9"/>
    <w:rsid w:val="00BF65D1"/>
    <w:rsid w:val="00C20267"/>
    <w:rsid w:val="00C32F04"/>
    <w:rsid w:val="00C52A8A"/>
    <w:rsid w:val="00CA6F27"/>
    <w:rsid w:val="00D17DE1"/>
    <w:rsid w:val="00D47206"/>
    <w:rsid w:val="00D8589D"/>
    <w:rsid w:val="00DC1535"/>
    <w:rsid w:val="00E125EF"/>
    <w:rsid w:val="00E64BFC"/>
    <w:rsid w:val="00E861DA"/>
    <w:rsid w:val="00EE2507"/>
    <w:rsid w:val="00EF4A07"/>
    <w:rsid w:val="00F20814"/>
    <w:rsid w:val="00F778A2"/>
    <w:rsid w:val="00FA79BC"/>
    <w:rsid w:val="00FE6A7C"/>
    <w:rsid w:val="00FE6B2F"/>
    <w:rsid w:val="00FF1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52FEB-404A-44C7-9D2A-35047EE6F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48</cp:revision>
  <cp:lastPrinted>2023-02-13T04:04:00Z</cp:lastPrinted>
  <dcterms:created xsi:type="dcterms:W3CDTF">2021-09-02T04:30:00Z</dcterms:created>
  <dcterms:modified xsi:type="dcterms:W3CDTF">2024-03-11T06:02:00Z</dcterms:modified>
</cp:coreProperties>
</file>