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F6795E" w:rsidRPr="00EB5DD3" w:rsidRDefault="00F6795E" w:rsidP="00F679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DD3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EB5DD3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EB5DD3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9B201E" w:rsidRPr="00A237B9" w:rsidRDefault="00F6795E" w:rsidP="00F679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DD3">
              <w:rPr>
                <w:rFonts w:ascii="Times New Roman" w:hAnsi="Times New Roman"/>
                <w:sz w:val="24"/>
                <w:szCs w:val="24"/>
              </w:rPr>
              <w:t>от 22.05.2018 № 911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F6795E" w:rsidRPr="007A2F98" w:rsidRDefault="009E5094" w:rsidP="00F6795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E5094"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законодательством</w:t>
      </w: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F6795E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A2F98">
        <w:rPr>
          <w:rFonts w:ascii="Times New Roman" w:eastAsiaTheme="minorEastAsia" w:hAnsi="Times New Roman"/>
          <w:sz w:val="24"/>
          <w:szCs w:val="24"/>
        </w:rPr>
        <w:t>1.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EB5DD3">
        <w:rPr>
          <w:rFonts w:ascii="Times New Roman" w:eastAsiaTheme="minorEastAsia" w:hAnsi="Times New Roman"/>
          <w:sz w:val="24"/>
          <w:szCs w:val="24"/>
        </w:rPr>
        <w:t xml:space="preserve">Внести в постановление </w:t>
      </w:r>
      <w:proofErr w:type="gramStart"/>
      <w:r w:rsidRPr="00EB5DD3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Pr="00EB5DD3">
        <w:rPr>
          <w:rFonts w:ascii="Times New Roman" w:eastAsiaTheme="minorEastAsia" w:hAnsi="Times New Roman"/>
          <w:sz w:val="24"/>
          <w:szCs w:val="24"/>
        </w:rPr>
        <w:t xml:space="preserve"> ЗАТО Северск от 22.05.2018 № 911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EB5DD3">
        <w:rPr>
          <w:rFonts w:ascii="Times New Roman" w:eastAsiaTheme="minorEastAsia" w:hAnsi="Times New Roman"/>
          <w:sz w:val="24"/>
          <w:szCs w:val="24"/>
        </w:rPr>
        <w:t>«Об утверждении Порядка предоставления субсидий некоммерческим организациям, образующим инфраструктуру поддержки субъектов малого и среднего предпринимательства» следующие изменения:</w:t>
      </w:r>
    </w:p>
    <w:p w:rsidR="009E5094" w:rsidRDefault="009E5094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1) преамбулу изложить в следующей редакции:</w:t>
      </w:r>
    </w:p>
    <w:p w:rsidR="009E5094" w:rsidRPr="00EB5DD3" w:rsidRDefault="009E5094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«</w:t>
      </w:r>
      <w:r w:rsidRPr="009E5094">
        <w:rPr>
          <w:rFonts w:ascii="Times New Roman" w:eastAsiaTheme="minorEastAsia" w:hAnsi="Times New Roman"/>
          <w:sz w:val="24"/>
          <w:szCs w:val="24"/>
        </w:rPr>
        <w:t xml:space="preserve">В соответствии с пунктом 2 статьи 78.1 Бюджетного кодекса Российской Федерации, статьями 15 - 17 Федерального закона от 24 июля 2007 года </w:t>
      </w:r>
      <w:r>
        <w:rPr>
          <w:rFonts w:ascii="Times New Roman" w:eastAsiaTheme="minorEastAsia" w:hAnsi="Times New Roman"/>
          <w:sz w:val="24"/>
          <w:szCs w:val="24"/>
        </w:rPr>
        <w:t>№</w:t>
      </w:r>
      <w:r w:rsidRPr="009E5094">
        <w:rPr>
          <w:rFonts w:ascii="Times New Roman" w:eastAsiaTheme="minorEastAsia" w:hAnsi="Times New Roman"/>
          <w:sz w:val="24"/>
          <w:szCs w:val="24"/>
        </w:rPr>
        <w:t xml:space="preserve"> 209-ФЗ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9E5094">
        <w:rPr>
          <w:rFonts w:ascii="Times New Roman" w:eastAsiaTheme="minorEastAsia" w:hAnsi="Times New Roman"/>
          <w:sz w:val="24"/>
          <w:szCs w:val="24"/>
        </w:rPr>
        <w:t xml:space="preserve">О развитии малого </w:t>
      </w:r>
      <w:r w:rsidR="00F22B2B">
        <w:rPr>
          <w:rFonts w:ascii="Times New Roman" w:eastAsiaTheme="minorEastAsia" w:hAnsi="Times New Roman"/>
          <w:sz w:val="24"/>
          <w:szCs w:val="24"/>
        </w:rPr>
        <w:br/>
      </w:r>
      <w:r w:rsidRPr="009E5094">
        <w:rPr>
          <w:rFonts w:ascii="Times New Roman" w:eastAsiaTheme="minorEastAsia" w:hAnsi="Times New Roman"/>
          <w:sz w:val="24"/>
          <w:szCs w:val="24"/>
        </w:rPr>
        <w:t>и среднего предпринимательства в Российской Феде</w:t>
      </w:r>
      <w:r>
        <w:rPr>
          <w:rFonts w:ascii="Times New Roman" w:eastAsiaTheme="minorEastAsia" w:hAnsi="Times New Roman"/>
          <w:sz w:val="24"/>
          <w:szCs w:val="24"/>
        </w:rPr>
        <w:t>рации»</w:t>
      </w:r>
      <w:r w:rsidRPr="009E5094">
        <w:rPr>
          <w:rFonts w:ascii="Times New Roman" w:eastAsiaTheme="minorEastAsia" w:hAnsi="Times New Roman"/>
          <w:sz w:val="24"/>
          <w:szCs w:val="24"/>
        </w:rPr>
        <w:t xml:space="preserve">, постановлением Правительства Российской Федерации от 25.10.2023 № 1782 «Об утверждении общих требований </w:t>
      </w:r>
      <w:r w:rsidR="00F22B2B">
        <w:rPr>
          <w:rFonts w:ascii="Times New Roman" w:eastAsiaTheme="minorEastAsia" w:hAnsi="Times New Roman"/>
          <w:sz w:val="24"/>
          <w:szCs w:val="24"/>
        </w:rPr>
        <w:br/>
      </w:r>
      <w:r w:rsidRPr="009E5094">
        <w:rPr>
          <w:rFonts w:ascii="Times New Roman" w:eastAsiaTheme="minorEastAsia" w:hAnsi="Times New Roman"/>
          <w:sz w:val="24"/>
          <w:szCs w:val="24"/>
        </w:rPr>
        <w:t xml:space="preserve">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</w:t>
      </w:r>
      <w:r w:rsidR="00F22B2B">
        <w:rPr>
          <w:rFonts w:ascii="Times New Roman" w:eastAsiaTheme="minorEastAsia" w:hAnsi="Times New Roman"/>
          <w:sz w:val="24"/>
          <w:szCs w:val="24"/>
        </w:rPr>
        <w:br/>
      </w:r>
      <w:r w:rsidRPr="009E5094">
        <w:rPr>
          <w:rFonts w:ascii="Times New Roman" w:eastAsiaTheme="minorEastAsia" w:hAnsi="Times New Roman"/>
          <w:sz w:val="24"/>
          <w:szCs w:val="24"/>
        </w:rPr>
        <w:t xml:space="preserve">и проведение отборов получателей указанных субсидий, в том числе грантов в форме субсидий», постановлением Администрации Томской области от 27.09.2019 </w:t>
      </w:r>
      <w:r>
        <w:rPr>
          <w:rFonts w:ascii="Times New Roman" w:eastAsiaTheme="minorEastAsia" w:hAnsi="Times New Roman"/>
          <w:sz w:val="24"/>
          <w:szCs w:val="24"/>
        </w:rPr>
        <w:t>№</w:t>
      </w:r>
      <w:r w:rsidRPr="009E5094">
        <w:rPr>
          <w:rFonts w:ascii="Times New Roman" w:eastAsiaTheme="minorEastAsia" w:hAnsi="Times New Roman"/>
          <w:sz w:val="24"/>
          <w:szCs w:val="24"/>
        </w:rPr>
        <w:t xml:space="preserve"> 360а </w:t>
      </w:r>
      <w:r w:rsidR="00F22B2B">
        <w:rPr>
          <w:rFonts w:ascii="Times New Roman" w:eastAsiaTheme="minorEastAsia" w:hAnsi="Times New Roman"/>
          <w:sz w:val="24"/>
          <w:szCs w:val="24"/>
        </w:rPr>
        <w:br/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9E5094">
        <w:rPr>
          <w:rFonts w:ascii="Times New Roman" w:eastAsiaTheme="minorEastAsia" w:hAnsi="Times New Roman"/>
          <w:sz w:val="24"/>
          <w:szCs w:val="24"/>
        </w:rPr>
        <w:t xml:space="preserve">Об утверждении государственной программы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9E5094">
        <w:rPr>
          <w:rFonts w:ascii="Times New Roman" w:eastAsiaTheme="minorEastAsia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9E5094">
        <w:rPr>
          <w:rFonts w:ascii="Times New Roman" w:eastAsiaTheme="minorEastAsia" w:hAnsi="Times New Roman"/>
          <w:sz w:val="24"/>
          <w:szCs w:val="24"/>
        </w:rPr>
        <w:t xml:space="preserve">, постановлением Администрации ЗАТО Северск от 22.12.2020 </w:t>
      </w:r>
      <w:r>
        <w:rPr>
          <w:rFonts w:ascii="Times New Roman" w:eastAsiaTheme="minorEastAsia" w:hAnsi="Times New Roman"/>
          <w:sz w:val="24"/>
          <w:szCs w:val="24"/>
        </w:rPr>
        <w:t>№</w:t>
      </w:r>
      <w:r w:rsidRPr="009E5094">
        <w:rPr>
          <w:rFonts w:ascii="Times New Roman" w:eastAsiaTheme="minorEastAsia" w:hAnsi="Times New Roman"/>
          <w:sz w:val="24"/>
          <w:szCs w:val="24"/>
        </w:rPr>
        <w:t xml:space="preserve"> 2333 </w:t>
      </w:r>
      <w:r w:rsidR="00F22B2B">
        <w:rPr>
          <w:rFonts w:ascii="Times New Roman" w:eastAsiaTheme="minorEastAsia" w:hAnsi="Times New Roman"/>
          <w:sz w:val="24"/>
          <w:szCs w:val="24"/>
        </w:rPr>
        <w:br/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9E5094">
        <w:rPr>
          <w:rFonts w:ascii="Times New Roman" w:eastAsiaTheme="minorEastAsia" w:hAnsi="Times New Roman"/>
          <w:sz w:val="24"/>
          <w:szCs w:val="24"/>
        </w:rPr>
        <w:t xml:space="preserve">Об утверждении муниципальной программы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9E5094">
        <w:rPr>
          <w:rFonts w:ascii="Times New Roman" w:eastAsiaTheme="minorEastAsia" w:hAnsi="Times New Roman"/>
          <w:sz w:val="24"/>
          <w:szCs w:val="24"/>
        </w:rPr>
        <w:t>Развитие предпринимательства в ЗАТО Северск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9E5094">
        <w:rPr>
          <w:rFonts w:ascii="Times New Roman" w:eastAsiaTheme="minorEastAsia" w:hAnsi="Times New Roman"/>
          <w:sz w:val="24"/>
          <w:szCs w:val="24"/>
        </w:rPr>
        <w:t xml:space="preserve"> на 2021 - 2024 годы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9E5094">
        <w:rPr>
          <w:rFonts w:ascii="Times New Roman" w:eastAsiaTheme="minorEastAsia" w:hAnsi="Times New Roman"/>
          <w:sz w:val="24"/>
          <w:szCs w:val="24"/>
        </w:rPr>
        <w:t>, в целях обеспечения деятельности инфраструктуры поддержки субъектов малого и среднего предпринимательства постановляю</w:t>
      </w:r>
      <w:r w:rsidR="00F22B2B">
        <w:rPr>
          <w:rFonts w:ascii="Times New Roman" w:eastAsiaTheme="minorEastAsia" w:hAnsi="Times New Roman"/>
          <w:sz w:val="24"/>
          <w:szCs w:val="24"/>
        </w:rPr>
        <w:t>:»;</w:t>
      </w:r>
    </w:p>
    <w:p w:rsidR="00F6795E" w:rsidRDefault="00F22B2B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2) </w:t>
      </w:r>
      <w:r w:rsidR="00F6795E" w:rsidRPr="00EB5DD3">
        <w:rPr>
          <w:rFonts w:ascii="Times New Roman" w:eastAsiaTheme="minorEastAsia" w:hAnsi="Times New Roman"/>
          <w:sz w:val="24"/>
          <w:szCs w:val="24"/>
        </w:rPr>
        <w:t xml:space="preserve">в Порядке предоставления субсидий некоммерческим организациям, образующим инфраструктуру поддержки субъектов малого и среднего предпринимательства, утвержденном указанным постановлением: </w:t>
      </w:r>
    </w:p>
    <w:p w:rsidR="00F6795E" w:rsidRDefault="00120AB8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</w:t>
      </w:r>
      <w:r w:rsidR="00F6795E">
        <w:rPr>
          <w:rFonts w:ascii="Times New Roman" w:eastAsiaTheme="minorEastAsia" w:hAnsi="Times New Roman"/>
          <w:sz w:val="24"/>
          <w:szCs w:val="24"/>
        </w:rPr>
        <w:t>) пункт 3 изложить в следующей редакции:</w:t>
      </w:r>
    </w:p>
    <w:p w:rsidR="00F6795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«3. </w:t>
      </w:r>
      <w:r w:rsidRPr="0087201C">
        <w:rPr>
          <w:rFonts w:ascii="Times New Roman" w:hAnsi="Times New Roman" w:cs="Times New Roman"/>
          <w:color w:val="000000" w:themeColor="text1"/>
          <w:sz w:val="24"/>
          <w:szCs w:val="24"/>
        </w:rPr>
        <w:t>Целью предоставления субсидий является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B5DD3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благоприятных условий для развития малого и среднего предпринимательства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посредством предоставления субсидий некоммерческим организациям, образующим инфраструктуру поддержки субъектов малого </w:t>
      </w:r>
      <w:r w:rsidR="0040598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 среднего предпринимательства.»;</w:t>
      </w:r>
    </w:p>
    <w:p w:rsidR="00F6795E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 дополнить раздел 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«ОБЩИЕ ПОЛОЖЕНИЯ» пунктом 5.1 следующего содержания:</w:t>
      </w:r>
    </w:p>
    <w:p w:rsidR="00F6795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«5.1. Способом предоставления субсидии является </w:t>
      </w:r>
      <w:r w:rsidRPr="0043370C">
        <w:rPr>
          <w:rFonts w:ascii="Times New Roman" w:hAnsi="Times New Roman" w:cs="Times New Roman"/>
          <w:color w:val="000000" w:themeColor="text1"/>
          <w:sz w:val="24"/>
          <w:szCs w:val="24"/>
        </w:rPr>
        <w:t>финансовое обеспечение затрат получателей субсидий, связанных с реализацией мероприятий муниципальной программы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«Развитие предпринимательства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Северск» (далее – муниципальная программа)</w:t>
      </w:r>
      <w:r w:rsidRPr="0043370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»;</w:t>
      </w:r>
    </w:p>
    <w:p w:rsidR="00F6795E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) в подпункте 2 пункта 7 слова «</w:t>
      </w:r>
      <w:r w:rsidR="00F6795E" w:rsidRPr="00364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значений показателей результативности (целевых </w:t>
      </w:r>
      <w:r w:rsidR="00F6795E" w:rsidRPr="003646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показателей)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» заменить словами «</w:t>
      </w:r>
      <w:r w:rsidR="00F6795E" w:rsidRPr="0036461B">
        <w:rPr>
          <w:rFonts w:ascii="Times New Roman" w:hAnsi="Times New Roman" w:cs="Times New Roman"/>
          <w:color w:val="000000" w:themeColor="text1"/>
          <w:sz w:val="24"/>
          <w:szCs w:val="24"/>
        </w:rPr>
        <w:t>значений результатов предоставления субсидии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»;</w:t>
      </w:r>
    </w:p>
    <w:p w:rsidR="00F6795E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) пункт 8 изложить в следующей редакции:</w:t>
      </w:r>
    </w:p>
    <w:p w:rsidR="00F6795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«8. </w:t>
      </w:r>
      <w:r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Заявитель на дату подачи документов на получение субсидии должен соответствовать следующим требованиям:</w:t>
      </w:r>
    </w:p>
    <w:p w:rsidR="00F6795E" w:rsidRPr="0010332B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заявитель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="003A748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3A748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F6795E" w:rsidRPr="0010332B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>2) заявитель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F6795E" w:rsidRPr="0010332B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заявитель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3A748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физических лиц, связанных с террористическими организациями и террористами или </w:t>
      </w:r>
      <w:r w:rsidR="003A748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>с распространением оружия массового уничтожения;</w:t>
      </w:r>
    </w:p>
    <w:p w:rsidR="00F6795E" w:rsidRPr="0010332B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заявитель не получает средства из бюджета субъекта Российской Федерации (местного бюджета), из которого планируется предоставление субсидии в соответствии </w:t>
      </w:r>
      <w:r w:rsidR="003A748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правовым актом, на основании иных нормативных правовых актов субъекта Российской Федерации, муниципальных правовых актов на цели, установленные </w:t>
      </w:r>
      <w:r w:rsidR="00440B5B">
        <w:rPr>
          <w:rFonts w:ascii="Times New Roman" w:hAnsi="Times New Roman" w:cs="Times New Roman"/>
          <w:color w:val="000000" w:themeColor="text1"/>
          <w:sz w:val="24"/>
          <w:szCs w:val="24"/>
        </w:rPr>
        <w:t>пунктом 3 Порядка</w:t>
      </w:r>
      <w:r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F6795E" w:rsidRPr="0010332B" w:rsidRDefault="00440B5B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F6795E"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>) заявитель не является иностранным агентом в соответствии с Федеральным законом «О контроле за деятельностью лиц, находящихся под иностранным влиянием»;</w:t>
      </w:r>
    </w:p>
    <w:p w:rsidR="00F6795E" w:rsidRPr="0010332B" w:rsidRDefault="00440B5B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F6795E"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>) у заявителя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F6795E" w:rsidRPr="0010332B" w:rsidRDefault="00440B5B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F6795E"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у заявителя отсутствует просроченная задолженность по возврату в </w:t>
      </w:r>
      <w:proofErr w:type="gramStart"/>
      <w:r w:rsidR="00F6795E"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>бюджет</w:t>
      </w:r>
      <w:proofErr w:type="gramEnd"/>
      <w:r w:rsidR="00F6795E"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субсидий, бюджетных инвестиций, предоставленных в том числе в соответствии </w:t>
      </w:r>
      <w:r w:rsidR="003A748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6795E"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>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:rsidR="00F6795E" w:rsidRPr="0010332B" w:rsidRDefault="00440B5B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F6795E"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>) заявитель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:rsidR="00F6795E" w:rsidRDefault="00440B5B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F6795E"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F6795E"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реестре дисквалифицированных лиц отсутствуют сведения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6795E" w:rsidRPr="0010332B">
        <w:rPr>
          <w:rFonts w:ascii="Times New Roman" w:hAnsi="Times New Roman" w:cs="Times New Roman"/>
          <w:color w:val="000000" w:themeColor="text1"/>
          <w:sz w:val="24"/>
          <w:szCs w:val="24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заявителя.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»;</w:t>
      </w:r>
    </w:p>
    <w:p w:rsidR="003A7488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A7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пункте 9:</w:t>
      </w:r>
    </w:p>
    <w:p w:rsidR="00F6795E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подпункт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ах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A7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 по всему тексту 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слов</w:t>
      </w:r>
      <w:r w:rsidR="003A748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«затрат» заменить слов</w:t>
      </w:r>
      <w:r w:rsidR="003A7488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«расходов»;</w:t>
      </w:r>
    </w:p>
    <w:p w:rsidR="0045578A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578A">
        <w:rPr>
          <w:rFonts w:ascii="Times New Roman" w:hAnsi="Times New Roman" w:cs="Times New Roman"/>
          <w:color w:val="000000" w:themeColor="text1"/>
          <w:sz w:val="24"/>
          <w:szCs w:val="24"/>
        </w:rPr>
        <w:t>подпункт 4 изложить в следующей редакции:</w:t>
      </w:r>
    </w:p>
    <w:p w:rsidR="0045578A" w:rsidRDefault="0045578A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«план мероприятий по достижению результатов предоставления субсидии на срок действия договора о предоставлени</w:t>
      </w:r>
      <w:r w:rsidR="00366B58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субсидии.»</w:t>
      </w:r>
      <w:r w:rsidR="00982FA7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F6795E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4557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подпункт б) изложить в следующей редакции:</w:t>
      </w:r>
    </w:p>
    <w:p w:rsidR="00F6795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BB785A">
        <w:rPr>
          <w:rFonts w:ascii="Times New Roman" w:hAnsi="Times New Roman" w:cs="Times New Roman"/>
          <w:color w:val="000000" w:themeColor="text1"/>
          <w:sz w:val="24"/>
          <w:szCs w:val="24"/>
        </w:rPr>
        <w:t>б)</w:t>
      </w:r>
      <w:r w:rsidR="0045578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B78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оригинал справки об исполнении заявителем 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B785A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законодательством Российской Федерации о налогах и сборах, выданной налоговым органом по месту учета налогоплательщика.</w:t>
      </w:r>
      <w:r w:rsidR="00881019">
        <w:rPr>
          <w:rFonts w:ascii="Times New Roman" w:hAnsi="Times New Roman" w:cs="Times New Roman"/>
          <w:color w:val="000000" w:themeColor="text1"/>
          <w:sz w:val="24"/>
          <w:szCs w:val="24"/>
        </w:rPr>
        <w:t>»;</w:t>
      </w:r>
    </w:p>
    <w:p w:rsidR="00881019" w:rsidRDefault="00881019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абзац девятый изложить в следующей редакции:</w:t>
      </w:r>
    </w:p>
    <w:p w:rsidR="00F6795E" w:rsidRDefault="00881019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6795E" w:rsidRPr="00BB78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если заявителем не были представлены документы, которые он вправе представить по собственной инициативе, Уполномоченный орган запрашивает такую информацию самостоятельно в органах местного самоуправления, исполнительных органах 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6795E" w:rsidRPr="00BB78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организациях, в ведении которых находится данная информация, в том числе 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6795E" w:rsidRPr="00BB785A">
        <w:rPr>
          <w:rFonts w:ascii="Times New Roman" w:hAnsi="Times New Roman" w:cs="Times New Roman"/>
          <w:color w:val="000000" w:themeColor="text1"/>
          <w:sz w:val="24"/>
          <w:szCs w:val="24"/>
        </w:rPr>
        <w:t>с использованием системы межведомственного электронного взаимодействия.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»;</w:t>
      </w:r>
    </w:p>
    <w:p w:rsidR="00F6795E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) в пункте 10 слова «15 рабочих дней со дня поступления» заменить словами «20 рабочих дней</w:t>
      </w:r>
      <w:r w:rsidR="004868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 дня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их поступления»;</w:t>
      </w:r>
    </w:p>
    <w:p w:rsidR="00F6795E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ж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) пункт 11 изложить в следующей редакции:</w:t>
      </w:r>
    </w:p>
    <w:p w:rsidR="00F6795E" w:rsidRPr="007C2BE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>. Основаниями для отказа заявителю в предоставлении субсидии являются:</w:t>
      </w:r>
    </w:p>
    <w:p w:rsidR="00F6795E" w:rsidRPr="007C2BE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982FA7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несоответствие представленных заявителем документов требованиям, определенным Порядком или непредставление (представление не в полном объеме) указанных в </w:t>
      </w:r>
      <w:r w:rsidR="00120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пункте </w:t>
      </w: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>10 Порядка документов;</w:t>
      </w:r>
    </w:p>
    <w:p w:rsidR="00F6795E" w:rsidRPr="007C2BE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>2) установление факта недостоверности представленной заявителем информации;</w:t>
      </w:r>
    </w:p>
    <w:p w:rsidR="00F6795E" w:rsidRPr="007C2BE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>3) несоответствие заявителя критериям и требованиям, определенным в пунктах 5, 9 Порядка;</w:t>
      </w:r>
    </w:p>
    <w:p w:rsidR="00F6795E" w:rsidRPr="007C2BE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недостаточность утвержденных бюджетных ассигнований на текущий финансовый год в </w:t>
      </w:r>
      <w:proofErr w:type="gramStart"/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>бюджете</w:t>
      </w:r>
      <w:proofErr w:type="gramEnd"/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по соответствующему направлению расходов;</w:t>
      </w:r>
    </w:p>
    <w:p w:rsidR="00F6795E" w:rsidRPr="007C2BE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>5) необоснованность расходов, указанных в смете расходов. Расходы признаются необоснованными в случае их несоответствия пункту 1</w:t>
      </w:r>
      <w:r w:rsidR="00120AB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Порядка.</w:t>
      </w:r>
    </w:p>
    <w:p w:rsidR="00F6795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позднее 10 рабочих дней с даты принятия решения об отказе заявителю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предоставлении субсидии Уполномоченный орган от имени ГРБС направляет заявителю,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C2BEE">
        <w:rPr>
          <w:rFonts w:ascii="Times New Roman" w:hAnsi="Times New Roman" w:cs="Times New Roman"/>
          <w:color w:val="000000" w:themeColor="text1"/>
          <w:sz w:val="24"/>
          <w:szCs w:val="24"/>
        </w:rPr>
        <w:t>в отношении которого принято решение об отказе в предоставлении субсидии, письменное уведомление с указанием причин отказа.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»;</w:t>
      </w:r>
    </w:p>
    <w:p w:rsidR="00F6795E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) пункт 12 изложить в следующей редакции: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. Размер субсидии, предоставляемой из бюджетов всех уровней, определяется по направлениям расходов, предусмотренных федеральными нормативными правовыми актами, нормативными правовыми актами Томской области, настоящим Порядком, в пределах бюджетных ассигнований, предусмотренных ГРБС на соответствующий финансовый год.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мероприятиям муниципальной программы, предусматривающим </w:t>
      </w:r>
      <w:proofErr w:type="spell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софинансирование</w:t>
      </w:r>
      <w:proofErr w:type="spell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счет бюджетов различных уровней, размер субсидии определяется суммарно исходя из размеров субсидий, представленных на соответствующие цели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бюджетов различных уровней, с учетом установленных уровней </w:t>
      </w:r>
      <w:proofErr w:type="spell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софинансирования</w:t>
      </w:r>
      <w:proofErr w:type="spell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Объем ассигнований, предусмотренных в </w:t>
      </w:r>
      <w:proofErr w:type="gram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бюджете</w:t>
      </w:r>
      <w:proofErr w:type="gram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Северск, может быть сокращен на сумму остатка средств субсидии, не использованной на начало очередного финансового года, перечисленной получателю субсидии в предшествующем финансовом году.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Включение в расчет размера субсидии расходов заявителя, не предусмотренн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ых настоящим</w:t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пунктом</w:t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, не допускается.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Определение размера субсидии осуществляется с учетом размера средств, предусмотренных в муниципальной программе, а также экономической обоснованности расходов получателя субсидии, связанных с реализацией следующих мероприятий муниципальной программы: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982FA7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развитие и обеспечение деятельности муниципального центра поддержки </w:t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предпринимательства (далее - Центр) по следующим направлениям расходов: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а)</w:t>
      </w:r>
      <w:r w:rsidR="00982FA7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приобретение высокотехнологичного оборудования (с комплектом запчастей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и расходных материалов), электронно-вычислительной техники (оборудования для обработки информации), программного обеспечения, периферийных устройств, копировально-множительного оборудования, оборудования для проведения видеоконференций, обеспечения связи;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оплата расходов на реализацию образовательных проектов и мероприятий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по вовлечению детей и молодежи в инновационную деятельность, реализуемых Центром;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в) приобретение запчастей и комплектующих к высокотехнологичному оборудованию, оборудования для работы с электронными компонентами, расходных материалов, электронных компонентов, ручного инструмента;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г) приобретение офисной и производственной мебели;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д) оплата услуг по повышению квалификации работников Центра;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е) оплата коммунальных услуг;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ж) оплата охранных услуг;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з)</w:t>
      </w:r>
      <w:r w:rsidR="00982FA7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оплата услуг по содержанию недвижимого имущества, используемого при осуществлении деятельности Центра;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и) оплата арендной платы за аренду недвижимого имущества, не принадлежащего муниципальному образованию, в целях размещения Центра;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к) оплата труда работников Центра (включая начисления на фонд оплаты труда);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л) оплата услуг по технической поддержке и сопровождению сайта Центра, услуг 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по ведению официальных страниц в социальной сети;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м) оплата расходов, направленных на развитие и продвижение Центра, в том числе оплата услуг дизайнера, услуг по изготовлению информационных материалов и сувенирной продукции, услуг по съемке видеороликов;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н) оплата работ, услуг по содержанию имущества;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о) оплата канцелярских товаров;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развитие и обеспечение деятельности </w:t>
      </w:r>
      <w:proofErr w:type="gram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бизнес-инкубатора</w:t>
      </w:r>
      <w:proofErr w:type="gram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Северск. Бюджетные ассигнования предоставляются организации, являющейся управляющей компанией </w:t>
      </w:r>
      <w:proofErr w:type="gram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бизнес-инкубатора</w:t>
      </w:r>
      <w:proofErr w:type="gram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Северск, по следующим направлениям расходов: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а) оплата коммунальных услуг;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б) оплата услуг по содержанию недвижимого имущества;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в) оплата услуг связи;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г) оплата охранных услуг;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д) оплата расходов на содержание, обслуживание и текущий ремонт коммуникаций, систем видеонаблюдения, охранно-пожарной сигнализации и оборудования;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е) оплата расходов на сопровождение программного обеспечения, справочно-правовых и аналитических систем;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ж) оплата труда работников организации (включая начисления на фонд оплаты труда), являющейся управляющей компанией </w:t>
      </w:r>
      <w:proofErr w:type="gram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бизнес-инкубатора</w:t>
      </w:r>
      <w:proofErr w:type="gram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з) оплата расходов на развитие процессов бизнес-</w:t>
      </w:r>
      <w:proofErr w:type="spell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инкубирования</w:t>
      </w:r>
      <w:proofErr w:type="spell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именно расходов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мероприятия, направленные на рост профессиональных компетенций менеджеров, руководителей управляющей компании </w:t>
      </w:r>
      <w:proofErr w:type="gram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бизнес-инкубатора</w:t>
      </w:r>
      <w:proofErr w:type="gram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Северск; на мероприятия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продвижению бизнес-инкубатора ЗАТО Северск, в том числе на мероприятия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по организации и оформлению выставок, проведению презентаций, изготовлению рекламных, информационных баннеров, листовок, по освещению мероприятий в средствах массовой информации);</w:t>
      </w:r>
    </w:p>
    <w:p w:rsidR="00F6795E" w:rsidRPr="00A47D8E" w:rsidRDefault="00982FA7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3) </w:t>
      </w:r>
      <w:r w:rsidR="00F6795E"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деятельности технопарковой зоны (технопарка) по следующим направлениям расходов: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а) оплата коммунальных услуг;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б) оплата услуг по содержанию недвижимого имущества;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оплата расходов на содержание, обслуживание и текущий ремонт коммуникаций, </w:t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систем видеонаблюдения, охранно-пожарной сигнализации и оборудования;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г)</w:t>
      </w:r>
      <w:r w:rsidR="00982FA7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оплата труда работников, обеспечивающих деятельность технопарковой зоны (технопарка) (включая начисления на фонд оплаты труда);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д) оплата расходов на текущий ремонт зданий (части зданий) и помещений, входящих в состав технопарковой зоны (технопарка);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е) оплата расходов на мероприятия по обеспечению соблюдения требований охраны труда;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ж) оплата расходов на содержание, обслуживание и ремонт служебного автомобиля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(за исключением расходов на горюче-смазочные материалы);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обеспечение текущей деятельности </w:t>
      </w:r>
      <w:proofErr w:type="spell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микрофинансовой</w:t>
      </w:r>
      <w:proofErr w:type="spell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организации по следующим направлениям расходов: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а) приобретение и ремонт компьютерной и офисной техники;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б) приобретение офисной мебели;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в) приобретение программного обеспечения, аналитических систем;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г) приобретение, обновление и сопровождение справочных правовых систем;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д) оплата коммунальных услуг;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е) оплата услуг связи;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ж) оплата охранных услуг;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з) оплата услуг по содержанию недвижимого имущества, используемого при осуществлении деятельности </w:t>
      </w:r>
      <w:proofErr w:type="spell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микрофинансовой</w:t>
      </w:r>
      <w:proofErr w:type="spell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организации;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и) оплата услуг по повышению квалификации работников </w:t>
      </w:r>
      <w:proofErr w:type="spell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микрофинансовой</w:t>
      </w:r>
      <w:proofErr w:type="spell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организации;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к) оплата арендной платы за аренду недвижимого имущества, не принадлежащего муниципальному образованию, в целях размещения </w:t>
      </w:r>
      <w:proofErr w:type="spell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микрофинансовой</w:t>
      </w:r>
      <w:proofErr w:type="spell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организации;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л) оплата труда работников </w:t>
      </w:r>
      <w:proofErr w:type="spell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микрофинансовой</w:t>
      </w:r>
      <w:proofErr w:type="spell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организации (включая начисления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на фонд оплаты труда);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м) оплата канцелярских товаров;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пополнение фондов </w:t>
      </w:r>
      <w:proofErr w:type="spellStart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микрофинансовой</w:t>
      </w:r>
      <w:proofErr w:type="spellEnd"/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организации, предназначенных для выдачи займов субъектам малого и среднего предпринимательства;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иных мероприятий муниципальной программы, направленных на развитие малого 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и среднего предпринимательства, в том числе: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а)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деятельности;</w:t>
      </w:r>
    </w:p>
    <w:p w:rsidR="00F6795E" w:rsidRPr="00A47D8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б) развитие молодежного предпринимательства;</w:t>
      </w:r>
    </w:p>
    <w:p w:rsidR="00F6795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в) формирование положительного образа субъекта предпринимательства.</w:t>
      </w:r>
      <w:r w:rsidR="00881019">
        <w:rPr>
          <w:rFonts w:ascii="Times New Roman" w:hAnsi="Times New Roman" w:cs="Times New Roman"/>
          <w:color w:val="000000" w:themeColor="text1"/>
          <w:sz w:val="24"/>
          <w:szCs w:val="24"/>
        </w:rPr>
        <w:t>»;</w:t>
      </w:r>
    </w:p>
    <w:p w:rsidR="00F6795E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) пункт 13 признать утратившим силу;</w:t>
      </w:r>
    </w:p>
    <w:p w:rsidR="00F6795E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) пункт 14 дополнить абзацем следующего содержания:</w:t>
      </w:r>
    </w:p>
    <w:p w:rsidR="00F6795E" w:rsidRDefault="00F6795E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«В</w:t>
      </w:r>
      <w:r w:rsidRPr="00DE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случае если источником финансового обеспечения расходных обязательств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2A9A">
        <w:rPr>
          <w:rFonts w:ascii="Times New Roman" w:hAnsi="Times New Roman" w:cs="Times New Roman"/>
          <w:color w:val="000000" w:themeColor="text1"/>
          <w:sz w:val="24"/>
          <w:szCs w:val="24"/>
        </w:rPr>
        <w:t>являются межбюджетные трансферты, имеющие целевое назначение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A44349">
        <w:rPr>
          <w:rFonts w:ascii="Times New Roman" w:hAnsi="Times New Roman" w:cs="Times New Roman"/>
          <w:color w:val="000000" w:themeColor="text1"/>
          <w:sz w:val="24"/>
          <w:szCs w:val="24"/>
        </w:rPr>
        <w:t>из федерального бюджета бюджету субъекта Российской Федерации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443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договор о предоставлении субсидии заключается </w:t>
      </w:r>
      <w:r w:rsidRPr="00DE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государственной интегрированной информационной системе управления общественными финансами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DE2A9A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DE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 система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DE2A9A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DE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в соответствии с типовыми формами, установленными Министерством финансов Российской Федерации для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договоров</w:t>
      </w:r>
      <w:r w:rsidRPr="00DE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A357F">
        <w:rPr>
          <w:rFonts w:ascii="Times New Roman" w:hAnsi="Times New Roman" w:cs="Times New Roman"/>
          <w:color w:val="000000" w:themeColor="text1"/>
          <w:sz w:val="24"/>
          <w:szCs w:val="24"/>
        </w:rPr>
        <w:t>(соглашений) о предоставлении субсидий,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A357F">
        <w:rPr>
          <w:rFonts w:ascii="Times New Roman" w:hAnsi="Times New Roman" w:cs="Times New Roman"/>
          <w:color w:val="000000" w:themeColor="text1"/>
          <w:sz w:val="24"/>
          <w:szCs w:val="24"/>
        </w:rPr>
        <w:t>иных межбюджетных трансфертов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.»;</w:t>
      </w:r>
    </w:p>
    <w:p w:rsidR="00F6795E" w:rsidRPr="00BB785A" w:rsidRDefault="00120AB8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) </w:t>
      </w:r>
      <w:r w:rsidR="00F6795E"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дополнить раздел I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="00F6795E"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УСЛОВИЯ И ПОРЯДОК ПРЕДОСТАВЛЕНИЯ СУБСИДИЙ</w:t>
      </w:r>
      <w:r w:rsidR="00F6795E"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пунктом 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="00F6795E" w:rsidRPr="00A47D8E">
        <w:rPr>
          <w:rFonts w:ascii="Times New Roman" w:hAnsi="Times New Roman" w:cs="Times New Roman"/>
          <w:color w:val="000000" w:themeColor="text1"/>
          <w:sz w:val="24"/>
          <w:szCs w:val="24"/>
        </w:rPr>
        <w:t>.1 следующего содержания: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«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1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4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.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1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 Внесение изменений в договор о предоставлении субсидии и расторжение договора о предоставлении субсидии осуществляются путем заключения дополнительного соглашения, которое является неотъемлемой частью договора.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1) дополнительное соглашение о внесении изменений в договор о предоставлении 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lastRenderedPageBreak/>
        <w:t>субсидии заключается при условии: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а) изменения реквизитов, наименования любой из сторон, технической ошибки;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б) изменения наименований и значений показателей, необходимых для достижения результатов предоставления субсидии, направлений расходов, плана </w:t>
      </w:r>
      <w:r w:rsidR="00D135FB">
        <w:rPr>
          <w:rFonts w:ascii="Times New Roman" w:eastAsiaTheme="minorEastAsia" w:hAnsi="Times New Roman"/>
          <w:color w:val="000000"/>
          <w:sz w:val="24"/>
          <w:szCs w:val="24"/>
        </w:rPr>
        <w:t>мероприятий по достижению результатов предоставления субсидии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 в течение финансового года;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в) принятия получателем субсидии решения о наличии потребности в остатках субсидии в соответствии с пунктом </w:t>
      </w:r>
      <w:r w:rsidRPr="00082D47">
        <w:rPr>
          <w:rFonts w:ascii="Times New Roman" w:eastAsiaTheme="minorEastAsia" w:hAnsi="Times New Roman"/>
          <w:sz w:val="24"/>
          <w:szCs w:val="24"/>
        </w:rPr>
        <w:t>2</w:t>
      </w:r>
      <w:r>
        <w:rPr>
          <w:rFonts w:ascii="Times New Roman" w:eastAsiaTheme="minorEastAsia" w:hAnsi="Times New Roman"/>
          <w:sz w:val="24"/>
          <w:szCs w:val="24"/>
        </w:rPr>
        <w:t>1</w:t>
      </w:r>
      <w:r w:rsidRPr="00082D47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настоящего Порядка;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г) изменения ранее доведенных до ГРБС лимитов бюджетных обязательств при согласовании новых условий договора о предоставлении субсидии.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Получатель субсидии направляет ГРБС документы с обоснованием необходимости внесения в договор о предоставлении субсидии изменений. В случае внесения изменений 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br/>
        <w:t xml:space="preserve">в смету расходов и (или) план </w:t>
      </w:r>
      <w:r w:rsidR="00D135FB">
        <w:rPr>
          <w:rFonts w:ascii="Times New Roman" w:eastAsiaTheme="minorEastAsia" w:hAnsi="Times New Roman"/>
          <w:color w:val="000000"/>
          <w:sz w:val="24"/>
          <w:szCs w:val="24"/>
        </w:rPr>
        <w:t>мероприятий по достижению результатов предоставления субсидии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 получатель субсидии направляет ГРБС уточненную смету расходов и (или) план </w:t>
      </w:r>
      <w:r w:rsidR="00513C4E" w:rsidRPr="00513C4E">
        <w:rPr>
          <w:rFonts w:ascii="Times New Roman" w:eastAsiaTheme="minorEastAsia" w:hAnsi="Times New Roman"/>
          <w:color w:val="000000"/>
          <w:sz w:val="24"/>
          <w:szCs w:val="24"/>
        </w:rPr>
        <w:t>мероприятий по достижению результатов предоставления субсидии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, пояснительную записку, обосновывающую необходимость внесения изменений.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Уполномоченный орган рассматривает поступившие документы в течение 10 рабочих дней,</w:t>
      </w:r>
      <w:r w:rsidRPr="00082D47">
        <w:rPr>
          <w:rFonts w:ascii="Arial" w:eastAsiaTheme="minorEastAsia" w:hAnsi="Arial" w:cs="Arial"/>
          <w:sz w:val="16"/>
          <w:szCs w:val="16"/>
        </w:rPr>
        <w:t xml:space="preserve"> 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следующих за днем их поступления. По результатам рассмотрения представленных документов Уполномоченный орган в течение 10 рабочих дней после окончания срока рассмотрения документов осуществляет подготовку проекта дополнительного соглашения 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br/>
        <w:t xml:space="preserve">о внесении изменений в договор о предоставлении субсидии в соответствии с типовой формой, утвержденной приказом Финансового управления </w:t>
      </w:r>
      <w:proofErr w:type="gramStart"/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Администрации</w:t>
      </w:r>
      <w:proofErr w:type="gramEnd"/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 ЗАТО Северск, 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br/>
        <w:t xml:space="preserve">и передает его на подпись ГРБС. Дополнительное соглашение в течение 2 рабочих дней 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br/>
        <w:t>с даты его подписания ГРБС передается на подписание получателю субсидии. Получатель субсидии в течение 5 рабочих дней с даты получения дополнительного соглашения рассматривает его, при отсутствии замечаний подписывает и возвращает один экземпляр дополнительно</w:t>
      </w:r>
      <w:r w:rsidR="00366B58">
        <w:rPr>
          <w:rFonts w:ascii="Times New Roman" w:eastAsiaTheme="minorEastAsia" w:hAnsi="Times New Roman"/>
          <w:color w:val="000000"/>
          <w:sz w:val="24"/>
          <w:szCs w:val="24"/>
        </w:rPr>
        <w:t>го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 соглашени</w:t>
      </w:r>
      <w:r w:rsidR="00366B58">
        <w:rPr>
          <w:rFonts w:ascii="Times New Roman" w:eastAsiaTheme="minorEastAsia" w:hAnsi="Times New Roman"/>
          <w:color w:val="000000"/>
          <w:sz w:val="24"/>
          <w:szCs w:val="24"/>
        </w:rPr>
        <w:t>я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 ГРБС. При наличии замечаний получатель субсидии направляет их ГРБС письменно.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В случае отказа в заключении дополнительного соглашения по основаниям, предусмотренным </w:t>
      </w:r>
      <w:hyperlink w:anchor="Par91" w:history="1">
        <w:r w:rsidRPr="00082D47">
          <w:rPr>
            <w:rFonts w:ascii="Times New Roman" w:eastAsiaTheme="minorEastAsia" w:hAnsi="Times New Roman"/>
            <w:color w:val="000000"/>
            <w:sz w:val="24"/>
            <w:szCs w:val="24"/>
          </w:rPr>
          <w:t>подпунктами 2</w:t>
        </w:r>
      </w:hyperlink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, </w:t>
      </w:r>
      <w:hyperlink w:anchor="Par92" w:history="1">
        <w:r w:rsidRPr="00082D47">
          <w:rPr>
            <w:rFonts w:ascii="Times New Roman" w:eastAsiaTheme="minorEastAsia" w:hAnsi="Times New Roman"/>
            <w:color w:val="000000"/>
            <w:sz w:val="24"/>
            <w:szCs w:val="24"/>
          </w:rPr>
          <w:t>4</w:t>
        </w:r>
      </w:hyperlink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, </w:t>
      </w:r>
      <w:hyperlink w:anchor="Par93" w:history="1">
        <w:r w:rsidRPr="00082D47">
          <w:rPr>
            <w:rFonts w:ascii="Times New Roman" w:eastAsiaTheme="minorEastAsia" w:hAnsi="Times New Roman"/>
            <w:color w:val="000000"/>
            <w:sz w:val="24"/>
            <w:szCs w:val="24"/>
          </w:rPr>
          <w:t>5 пункта 1</w:t>
        </w:r>
      </w:hyperlink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2 Порядка, Уполномоченный орган в течение 5 рабочих дней после окончания срока рассмотрения документов готовит в адрес получателя субсидии мотивированный письменный отказ за подписью </w:t>
      </w:r>
      <w:proofErr w:type="gramStart"/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Мэра</w:t>
      </w:r>
      <w:proofErr w:type="gramEnd"/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 ЗАТО Северск.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Отказ Уполномоченного органа в заключении дополнительного соглашения 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br/>
        <w:t xml:space="preserve">к договору о предоставлении субсидии может быть обжалован получателем субсидии 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br/>
        <w:t>в судебном порядке в соответствии с действующим законодательством Российской Федерации по месту нахождения ответчика.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Отказ Уполномоченного органа в заключении дополнительного соглашения 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br/>
        <w:t>к договору о предоставлении субсидии не препятствует повторному направлению получателем субсидии документов о внесении изменений в договор о предоставлении субсидии в соответствии с настоящим пунктом.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2) дополнительное соглашение о расторжении договора о предоставлении субсидии заключается при условии:</w:t>
      </w:r>
    </w:p>
    <w:p w:rsidR="00F6795E" w:rsidRDefault="00513C4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а</w:t>
      </w:r>
      <w:r w:rsidR="00F6795E"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) реорганизации (за исключением реорганизации в форме присоединения </w:t>
      </w:r>
      <w:r w:rsidR="00F6795E" w:rsidRPr="00082D47">
        <w:rPr>
          <w:rFonts w:ascii="Times New Roman" w:eastAsiaTheme="minorEastAsia" w:hAnsi="Times New Roman"/>
          <w:color w:val="000000"/>
          <w:sz w:val="24"/>
          <w:szCs w:val="24"/>
        </w:rPr>
        <w:br/>
        <w:t>к получателю субсидии другого юридического лица)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, ликвидации</w:t>
      </w:r>
      <w:r w:rsidR="00F6795E"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 или прекращения д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еятельности получателя субсидии;</w:t>
      </w:r>
    </w:p>
    <w:p w:rsidR="00513C4E" w:rsidRPr="00513C4E" w:rsidRDefault="00513C4E" w:rsidP="00513C4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 xml:space="preserve">б) </w:t>
      </w:r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 xml:space="preserve">нарушения 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п</w:t>
      </w:r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>олучателем ус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ловий и порядка предоставления с</w:t>
      </w:r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 xml:space="preserve">убсидии, установленных </w:t>
      </w:r>
      <w:r>
        <w:rPr>
          <w:rFonts w:ascii="Times New Roman" w:eastAsiaTheme="minorEastAsia" w:hAnsi="Times New Roman"/>
          <w:color w:val="000000"/>
          <w:sz w:val="24"/>
          <w:szCs w:val="24"/>
        </w:rPr>
        <w:t xml:space="preserve">договором о предоставлении субсидии и </w:t>
      </w:r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 xml:space="preserve">настоящим 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Порядком</w:t>
      </w:r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>;</w:t>
      </w:r>
    </w:p>
    <w:p w:rsidR="00513C4E" w:rsidRPr="00513C4E" w:rsidRDefault="00513C4E" w:rsidP="00513C4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в)</w:t>
      </w:r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 xml:space="preserve"> </w:t>
      </w:r>
      <w:proofErr w:type="spellStart"/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>недостижения</w:t>
      </w:r>
      <w:proofErr w:type="spellEnd"/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color w:val="000000"/>
          <w:sz w:val="24"/>
          <w:szCs w:val="24"/>
        </w:rPr>
        <w:t xml:space="preserve">получателем </w:t>
      </w:r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 xml:space="preserve">результатов предоставления 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с</w:t>
      </w:r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>убсидии;</w:t>
      </w:r>
    </w:p>
    <w:p w:rsidR="00513C4E" w:rsidRPr="00082D47" w:rsidRDefault="00513C4E" w:rsidP="00513C4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г)</w:t>
      </w:r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 xml:space="preserve"> </w:t>
      </w:r>
      <w:proofErr w:type="spellStart"/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>недостижения</w:t>
      </w:r>
      <w:proofErr w:type="spellEnd"/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 xml:space="preserve"> согласия 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с</w:t>
      </w:r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 xml:space="preserve">торон о согласовании новых условий 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д</w:t>
      </w:r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 xml:space="preserve">оговора </w:t>
      </w:r>
      <w:r>
        <w:rPr>
          <w:rFonts w:ascii="Times New Roman" w:eastAsiaTheme="minorEastAsia" w:hAnsi="Times New Roman"/>
          <w:color w:val="000000"/>
          <w:sz w:val="24"/>
          <w:szCs w:val="24"/>
        </w:rPr>
        <w:t xml:space="preserve">о предоставлении субсидии </w:t>
      </w:r>
      <w:r w:rsidRPr="00513C4E">
        <w:rPr>
          <w:rFonts w:ascii="Times New Roman" w:eastAsiaTheme="minorEastAsia" w:hAnsi="Times New Roman"/>
          <w:color w:val="000000"/>
          <w:sz w:val="24"/>
          <w:szCs w:val="24"/>
        </w:rPr>
        <w:t xml:space="preserve">в случае </w:t>
      </w:r>
      <w:r w:rsidR="00FA0E2C" w:rsidRPr="00FA0E2C">
        <w:rPr>
          <w:rFonts w:ascii="Times New Roman" w:eastAsiaTheme="minorEastAsia" w:hAnsi="Times New Roman"/>
          <w:color w:val="000000"/>
          <w:sz w:val="24"/>
          <w:szCs w:val="24"/>
        </w:rPr>
        <w:t>изменения ранее доведенных до ГРБС лимитов бюджетных обязательств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.</w:t>
      </w:r>
    </w:p>
    <w:p w:rsidR="00F6795E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Стороны договора о предоставлении субсидии заключают дополнительное соглашение о расторжении договора о предоставлении субсидии в течение 10 рабочих дней, следующих 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lastRenderedPageBreak/>
        <w:t>за днем получения письменного уведомления одной из сторон договора,</w:t>
      </w:r>
      <w:r w:rsidRPr="00082D47">
        <w:rPr>
          <w:rFonts w:ascii="Arial" w:eastAsiaTheme="minorEastAsia" w:hAnsi="Arial" w:cs="Arial"/>
          <w:sz w:val="16"/>
          <w:szCs w:val="16"/>
        </w:rPr>
        <w:t xml:space="preserve"> 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в соответствии с типовой формой, утвержденной приказом Финансового управления </w:t>
      </w:r>
      <w:proofErr w:type="gramStart"/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Администрации</w:t>
      </w:r>
      <w:proofErr w:type="gramEnd"/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 ЗАТО Северск.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»;</w:t>
      </w:r>
    </w:p>
    <w:p w:rsidR="00F6795E" w:rsidRDefault="00120AB8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м</w:t>
      </w:r>
      <w:r w:rsidR="00F6795E">
        <w:rPr>
          <w:rFonts w:ascii="Times New Roman" w:eastAsiaTheme="minorEastAsia" w:hAnsi="Times New Roman"/>
          <w:color w:val="000000"/>
          <w:sz w:val="24"/>
          <w:szCs w:val="24"/>
        </w:rPr>
        <w:t>) дополнить пункт 15 абзацами следующего содержания:</w:t>
      </w:r>
    </w:p>
    <w:p w:rsidR="00F6795E" w:rsidRPr="00082D47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«</w:t>
      </w:r>
      <w:r w:rsidR="00FA0E2C">
        <w:rPr>
          <w:rFonts w:ascii="Times New Roman" w:eastAsiaTheme="minorEastAsia" w:hAnsi="Times New Roman"/>
          <w:color w:val="000000"/>
          <w:sz w:val="24"/>
          <w:szCs w:val="24"/>
        </w:rPr>
        <w:t>П</w:t>
      </w: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ри реорганизации получателя субсидии в форме слияния, присоединения или преобразования в договор о предоставлении субсидии вносятся изменения путем заключения дополнительного соглашения к договору о предоставлении субсидии в части перемены лица в обязательстве с указанием в договоре юридического лица, являющегося правопреемником.</w:t>
      </w:r>
    </w:p>
    <w:p w:rsidR="00F6795E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При реорганизации получателя субсидии в форме разделения, выделения, а также при его ликвидации, договор о предоставлении субсидии расторгается с формированием уведомления о его расторжении в одностороннем порядке и акта об исполнении обязательств по договору о предоставлении субсидии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</w:t>
      </w:r>
      <w:proofErr w:type="gramStart"/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>бюджет</w:t>
      </w:r>
      <w:proofErr w:type="gramEnd"/>
      <w:r w:rsidRPr="00082D47">
        <w:rPr>
          <w:rFonts w:ascii="Times New Roman" w:eastAsiaTheme="minorEastAsia" w:hAnsi="Times New Roman"/>
          <w:color w:val="000000"/>
          <w:sz w:val="24"/>
          <w:szCs w:val="24"/>
        </w:rPr>
        <w:t xml:space="preserve"> ЗАТО Северск.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»;</w:t>
      </w:r>
    </w:p>
    <w:p w:rsidR="00F6795E" w:rsidRDefault="00120AB8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н</w:t>
      </w:r>
      <w:r w:rsidR="00F6795E">
        <w:rPr>
          <w:rFonts w:ascii="Times New Roman" w:eastAsiaTheme="minorEastAsia" w:hAnsi="Times New Roman"/>
          <w:color w:val="000000"/>
          <w:sz w:val="24"/>
          <w:szCs w:val="24"/>
        </w:rPr>
        <w:t>) в пункте 16 слова «достижение значений показателей результативности (целевых показателей)» заменить словами «</w:t>
      </w:r>
      <w:r w:rsidR="00F6795E" w:rsidRPr="00082D47">
        <w:rPr>
          <w:rFonts w:ascii="Times New Roman" w:eastAsiaTheme="minorEastAsia" w:hAnsi="Times New Roman"/>
          <w:color w:val="000000"/>
          <w:sz w:val="24"/>
          <w:szCs w:val="24"/>
        </w:rPr>
        <w:t>достижение значений результатов предоставления субсидии</w:t>
      </w:r>
      <w:r w:rsidR="00F6795E">
        <w:rPr>
          <w:rFonts w:ascii="Times New Roman" w:eastAsiaTheme="minorEastAsia" w:hAnsi="Times New Roman"/>
          <w:color w:val="000000"/>
          <w:sz w:val="24"/>
          <w:szCs w:val="24"/>
        </w:rPr>
        <w:t>»;</w:t>
      </w:r>
    </w:p>
    <w:p w:rsidR="00F6795E" w:rsidRDefault="00120AB8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о</w:t>
      </w:r>
      <w:r w:rsidR="00F6795E">
        <w:rPr>
          <w:rFonts w:ascii="Times New Roman" w:eastAsiaTheme="minorEastAsia" w:hAnsi="Times New Roman"/>
          <w:color w:val="000000"/>
          <w:sz w:val="24"/>
          <w:szCs w:val="24"/>
        </w:rPr>
        <w:t>) пункт</w:t>
      </w:r>
      <w:r w:rsidR="00D40E0B">
        <w:rPr>
          <w:rFonts w:ascii="Times New Roman" w:eastAsiaTheme="minorEastAsia" w:hAnsi="Times New Roman"/>
          <w:color w:val="000000"/>
          <w:sz w:val="24"/>
          <w:szCs w:val="24"/>
        </w:rPr>
        <w:t>ы</w:t>
      </w:r>
      <w:r w:rsidR="00F6795E">
        <w:rPr>
          <w:rFonts w:ascii="Times New Roman" w:eastAsiaTheme="minorEastAsia" w:hAnsi="Times New Roman"/>
          <w:color w:val="000000"/>
          <w:sz w:val="24"/>
          <w:szCs w:val="24"/>
        </w:rPr>
        <w:t xml:space="preserve"> 18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, 19, 22</w:t>
      </w:r>
      <w:r w:rsidR="00F6795E">
        <w:rPr>
          <w:rFonts w:ascii="Times New Roman" w:eastAsiaTheme="minorEastAsia" w:hAnsi="Times New Roman"/>
          <w:color w:val="000000"/>
          <w:sz w:val="24"/>
          <w:szCs w:val="24"/>
        </w:rPr>
        <w:t xml:space="preserve"> признать утратившим силу;</w:t>
      </w:r>
    </w:p>
    <w:p w:rsidR="00F6795E" w:rsidRDefault="00D40E0B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п</w:t>
      </w:r>
      <w:r w:rsidR="00F6795E">
        <w:rPr>
          <w:rFonts w:ascii="Times New Roman" w:eastAsiaTheme="minorEastAsia" w:hAnsi="Times New Roman"/>
          <w:color w:val="000000"/>
          <w:sz w:val="24"/>
          <w:szCs w:val="24"/>
        </w:rPr>
        <w:t xml:space="preserve">) раздел </w:t>
      </w:r>
      <w:r w:rsidR="00F6795E">
        <w:rPr>
          <w:rFonts w:ascii="Times New Roman" w:eastAsiaTheme="minorEastAsia" w:hAnsi="Times New Roman"/>
          <w:color w:val="000000"/>
          <w:sz w:val="24"/>
          <w:szCs w:val="24"/>
          <w:lang w:val="en-US"/>
        </w:rPr>
        <w:t>III</w:t>
      </w:r>
      <w:r w:rsidR="00F6795E">
        <w:rPr>
          <w:rFonts w:ascii="Times New Roman" w:eastAsiaTheme="minorEastAsia" w:hAnsi="Times New Roman"/>
          <w:color w:val="000000"/>
          <w:sz w:val="24"/>
          <w:szCs w:val="24"/>
        </w:rPr>
        <w:t xml:space="preserve"> «ТРЕБОВ</w:t>
      </w:r>
      <w:r w:rsidR="00366B58">
        <w:rPr>
          <w:rFonts w:ascii="Times New Roman" w:eastAsiaTheme="minorEastAsia" w:hAnsi="Times New Roman"/>
          <w:color w:val="000000"/>
          <w:sz w:val="24"/>
          <w:szCs w:val="24"/>
        </w:rPr>
        <w:t>А</w:t>
      </w:r>
      <w:r w:rsidR="00F6795E">
        <w:rPr>
          <w:rFonts w:ascii="Times New Roman" w:eastAsiaTheme="minorEastAsia" w:hAnsi="Times New Roman"/>
          <w:color w:val="000000"/>
          <w:sz w:val="24"/>
          <w:szCs w:val="24"/>
        </w:rPr>
        <w:t>НИЯ К ОТЧЕТНОСТИ» изложить в следующей редакции: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«23</w:t>
      </w: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. Получатель субсидии обязан представлять в Уполномоченный орган отчеты: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о достижении значений результатов предоставления субсидии;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об осуществлении расходов, источником финансового обеспечения которых является субсидия.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Отчетным периодом признается квартал, полугодие, 9 месяцев, календарный год.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Отчеты составляются по состоянию на 1-е апреля, 1-е июля и 1-е октября текущего финансового года, на 1-е января года, следующего за отчетным.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Сроки и формы представления получателем субсидии отчетности устанавливаются договором о предоставлении субсидии, заключаемым между ГРБС и получателем субсидии.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Уполномоченный орган в течение 15 рабочих дней, следующих за днем представления получателем субсидии отчетности, подтверждающей целевое использование средств субсидии, а также отчетности о достижении значений результатов (целевых показателей) предоставления субсидии, осуществляет проверку представленной документации.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В течение 5 рабочих дней с даты окончания проверки отчетности, подтверждающей целевое использование средств субсидии, направляет отчетность в Отдел по бюджетному учету и отчетности </w:t>
      </w:r>
      <w:proofErr w:type="gram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Администрации</w:t>
      </w:r>
      <w:proofErr w:type="gram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ЗАТО Северск.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устранения замечаний.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Основанием для отказа в принятии Уполномоченным органом отчетности, представленный получателем субсидии, может являт</w:t>
      </w:r>
      <w:r w:rsidR="00366B58">
        <w:rPr>
          <w:rFonts w:ascii="Times New Roman" w:eastAsiaTheme="minorEastAsia" w:hAnsi="Times New Roman"/>
          <w:color w:val="000000"/>
          <w:sz w:val="24"/>
          <w:szCs w:val="24"/>
        </w:rPr>
        <w:t>ь</w:t>
      </w: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ся: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1) превышение размера фактических расходов по отчету над плановым размером расходов, представленных в соответствии с пунктом 13 настоящего Порядка в смете расходов;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2) включение статей расходов по отчету расходов, не предусмотренных в смете расходов, представленных в соответствии с пунктом 13 настоящего Порядка;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3) непредставление (представление не в полном объеме) документов, подтверждающих понесенные расходы.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lastRenderedPageBreak/>
        <w:t>23.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1.</w:t>
      </w: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В целях проведения мониторинга достижения результатов предоставления субсидии Уполномоченным органом может быть предусмотрена дополнительная отчетность.</w:t>
      </w:r>
    </w:p>
    <w:p w:rsidR="00F6795E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Сроки и формы представления получателем субсидии дополнительной отчетности устанавливаются в договоре о предоставлении субсидии.</w:t>
      </w:r>
    </w:p>
    <w:p w:rsidR="00F6795E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При предоставлении субсидий</w:t>
      </w:r>
      <w:r w:rsidRPr="004A357F">
        <w:rPr>
          <w:rFonts w:ascii="Times New Roman" w:eastAsiaTheme="minorEastAsia" w:hAnsi="Times New Roman"/>
          <w:color w:val="000000"/>
          <w:sz w:val="24"/>
          <w:szCs w:val="24"/>
        </w:rPr>
        <w:t>, источником финансового обеспечения расходных обязательств по предоставлению которых являются межбюджетные трансферты, имеющие целевое назначение, из федерального бюджета бюджету субъекта Российской Федерации, получател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ь</w:t>
      </w:r>
      <w:r w:rsidRPr="004A357F">
        <w:rPr>
          <w:rFonts w:ascii="Times New Roman" w:eastAsiaTheme="minorEastAsia" w:hAnsi="Times New Roman"/>
          <w:color w:val="000000"/>
          <w:sz w:val="24"/>
          <w:szCs w:val="24"/>
        </w:rPr>
        <w:t xml:space="preserve"> субсидии </w:t>
      </w:r>
      <w:r>
        <w:rPr>
          <w:rFonts w:ascii="Times New Roman" w:eastAsiaTheme="minorEastAsia" w:hAnsi="Times New Roman"/>
          <w:color w:val="000000"/>
          <w:sz w:val="24"/>
          <w:szCs w:val="24"/>
        </w:rPr>
        <w:t xml:space="preserve">представляет </w:t>
      </w:r>
      <w:r w:rsidRPr="004A357F">
        <w:rPr>
          <w:rFonts w:ascii="Times New Roman" w:eastAsiaTheme="minorEastAsia" w:hAnsi="Times New Roman"/>
          <w:color w:val="000000"/>
          <w:sz w:val="24"/>
          <w:szCs w:val="24"/>
        </w:rPr>
        <w:t>отчетност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ь</w:t>
      </w:r>
      <w:r w:rsidRPr="004A357F">
        <w:rPr>
          <w:rFonts w:ascii="Times New Roman" w:eastAsiaTheme="minorEastAsia" w:hAnsi="Times New Roman"/>
          <w:color w:val="000000"/>
          <w:sz w:val="24"/>
          <w:szCs w:val="24"/>
        </w:rPr>
        <w:t xml:space="preserve">, по формам, предусмотренным типовыми формами, установленными Министерством финансов Российской Федерации для соглашений, в системе 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«</w:t>
      </w:r>
      <w:r w:rsidRPr="004A357F">
        <w:rPr>
          <w:rFonts w:ascii="Times New Roman" w:eastAsiaTheme="minorEastAsia" w:hAnsi="Times New Roman"/>
          <w:color w:val="000000"/>
          <w:sz w:val="24"/>
          <w:szCs w:val="24"/>
        </w:rPr>
        <w:t>Электронный бюджет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»</w:t>
      </w:r>
      <w:r w:rsidR="005B506B">
        <w:rPr>
          <w:rFonts w:ascii="Times New Roman" w:eastAsiaTheme="minorEastAsia" w:hAnsi="Times New Roman"/>
          <w:color w:val="000000"/>
          <w:sz w:val="24"/>
          <w:szCs w:val="24"/>
        </w:rPr>
        <w:t>.»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;</w:t>
      </w:r>
    </w:p>
    <w:p w:rsidR="00F6795E" w:rsidRDefault="00D40E0B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р</w:t>
      </w:r>
      <w:r w:rsidR="00F6795E">
        <w:rPr>
          <w:rFonts w:ascii="Times New Roman" w:eastAsiaTheme="minorEastAsia" w:hAnsi="Times New Roman"/>
          <w:color w:val="000000"/>
          <w:sz w:val="24"/>
          <w:szCs w:val="24"/>
        </w:rPr>
        <w:t>) пункт 24 изложить в следующей редакции: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 w:themeColor="text1"/>
          <w:sz w:val="24"/>
          <w:szCs w:val="24"/>
        </w:rPr>
        <w:t>«</w:t>
      </w:r>
      <w:r w:rsidRPr="006978FA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24. </w:t>
      </w: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Проверку соблюдения условий и порядка предоставления субсидии, в том числе </w:t>
      </w: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br/>
        <w:t xml:space="preserve">в части достижения результатов предоставления субсидии в соответствии со статьями 268.1 </w:t>
      </w:r>
      <w:r w:rsidR="00FA0E2C">
        <w:rPr>
          <w:rFonts w:ascii="Times New Roman" w:eastAsiaTheme="minorEastAsia" w:hAnsi="Times New Roman"/>
          <w:color w:val="000000"/>
          <w:sz w:val="24"/>
          <w:szCs w:val="24"/>
        </w:rPr>
        <w:br/>
      </w: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и 269.2 Бюджетного кодекса Российской Федерации, осуществляют Уполномоченный орган, а также органы муниципального финансового </w:t>
      </w:r>
      <w:proofErr w:type="gram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контроля</w:t>
      </w:r>
      <w:proofErr w:type="gram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ЗАТО Северск.</w:t>
      </w:r>
    </w:p>
    <w:p w:rsidR="00F6795E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В договор о предоставлении субсидии в обязательном порядке включается условие </w:t>
      </w: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br/>
        <w:t xml:space="preserve">о согласии получателем на осуществление Уполномоченным органом и органами муниципального финансового </w:t>
      </w:r>
      <w:proofErr w:type="gram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контроля</w:t>
      </w:r>
      <w:proofErr w:type="gram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ЗАТО Северск проверок в отношении получателя субсидии.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»;</w:t>
      </w:r>
    </w:p>
    <w:p w:rsidR="00F6795E" w:rsidRPr="006978FA" w:rsidRDefault="00D40E0B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с</w:t>
      </w:r>
      <w:r w:rsidR="00F6795E">
        <w:rPr>
          <w:rFonts w:ascii="Times New Roman" w:eastAsiaTheme="minorEastAsia" w:hAnsi="Times New Roman"/>
          <w:color w:val="000000"/>
          <w:sz w:val="24"/>
          <w:szCs w:val="24"/>
        </w:rPr>
        <w:t>) пункт 25 изложить в следующей редакции:</w:t>
      </w:r>
    </w:p>
    <w:p w:rsidR="00F6795E" w:rsidRPr="006978FA" w:rsidRDefault="00F6795E" w:rsidP="00FA0E2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«</w:t>
      </w: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25. В случае установления ГРБС как получателем бюджетных средств, Отделом </w:t>
      </w:r>
      <w:r w:rsidR="00FA0E2C">
        <w:rPr>
          <w:rFonts w:ascii="Times New Roman" w:eastAsiaTheme="minorEastAsia" w:hAnsi="Times New Roman"/>
          <w:color w:val="000000"/>
          <w:sz w:val="24"/>
          <w:szCs w:val="24"/>
        </w:rPr>
        <w:br/>
      </w: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по бюджетному учету и отчетности Администрации ЗАТО Северск и органами муниципального финансового контроля нарушений получателем субсидии условий и порядка предоставления субсидии, в том числе в части достижения результатов предоставления субсидии, выявленных в том числе по фактам проверок, Уполномоченный орган от имени ГРБС в течение 5 рабочих дней со дня обнаружения указанных нарушений либо получения от Отдела по бюджетному учету и отчетности Администрации ЗАТО Северск или органов муниципального финансового контроля уведомления об указанных нарушениях направляет получателю субсидии требование о возврате субсидии.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Субсидия подлежит возврату в бюджет в полном объеме в случаях: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1) выявления по фактам проверок, проведенных ГРБС, органами муниципального финансового контроля и Отделом по бюджетному учету и отчетности </w:t>
      </w:r>
      <w:proofErr w:type="gram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Администрации</w:t>
      </w:r>
      <w:proofErr w:type="gram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ЗАТО Северск нарушения получателем субсидии условий, установленных Порядком;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2) нецелевого использования субсидии получателем субсидии;</w:t>
      </w:r>
    </w:p>
    <w:p w:rsidR="00F6795E" w:rsidRPr="006978FA" w:rsidRDefault="00973FD0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3) </w:t>
      </w:r>
      <w:r w:rsidR="00F6795E" w:rsidRPr="006978FA">
        <w:rPr>
          <w:rFonts w:ascii="Times New Roman" w:eastAsiaTheme="minorEastAsia" w:hAnsi="Times New Roman"/>
          <w:color w:val="000000"/>
          <w:sz w:val="24"/>
          <w:szCs w:val="24"/>
        </w:rPr>
        <w:t>несвоевременного представления получателем субсидии отчетности, предусмотренной разделом III Порядка и договором о предоставлении субсидии.</w:t>
      </w:r>
    </w:p>
    <w:p w:rsidR="00F6795E" w:rsidRPr="006978FA" w:rsidRDefault="00F6795E" w:rsidP="00FA0E2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В случае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недостижения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получателем субсидии значений показателей результатов </w:t>
      </w:r>
      <w:r w:rsidR="00FA0E2C">
        <w:rPr>
          <w:rFonts w:ascii="Times New Roman" w:eastAsiaTheme="minorEastAsia" w:hAnsi="Times New Roman"/>
          <w:color w:val="000000"/>
          <w:sz w:val="24"/>
          <w:szCs w:val="24"/>
        </w:rPr>
        <w:br/>
      </w: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в срок, установленный договором о предоставлении субсидии, субсидия подлежит возврату </w:t>
      </w:r>
      <w:r w:rsidR="00FA0E2C">
        <w:rPr>
          <w:rFonts w:ascii="Times New Roman" w:eastAsiaTheme="minorEastAsia" w:hAnsi="Times New Roman"/>
          <w:color w:val="000000"/>
          <w:sz w:val="24"/>
          <w:szCs w:val="24"/>
        </w:rPr>
        <w:br/>
      </w: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в объеме, рассчитываемом по следующей формуле: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Vвозврата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= (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Vсубсидии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x k x m / №) x 0,1,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где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Vсубсидии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- размер субсидии, предоставленной получателю субсидии в отчетном финансовом году;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m - количество показателей результатов использования субсидии, по которым индекс, отражающий уровень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недостижения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i-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го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показателя результата использования субсидии, имеет положительное значение;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№ - общее количество показателей результатов использования субсидии;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k - коэффициент возврата субсидии.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Коэффициент возврата субсидии рассчитывается по следующей формуле: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k = SUM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Di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/ m,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где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Di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- индекс, отражающий уровень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недостижения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i-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го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значения показателя.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недостижения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i-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го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значения показателя.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Индекс, отражающий уровень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недостижения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i-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го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значения показателя, определяется: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а) для значений показателей результатов, по которым большее значение фактически достигнутого значения отражает большую эффективность использования субсидии, 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по следующей формуле: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Di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= 1 -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Ti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/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Si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,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где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Ti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- фактически достигнутое значение i-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го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показателя;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Si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- плановое значение i-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го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показателя, установленное договором;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б) для значений показателей результатов, по которым большее значение фактически достигнутого значения отражает меньшую эффективность использования субсидии, 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по следующей формуле: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Di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= 1 -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Si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/ </w:t>
      </w:r>
      <w:proofErr w:type="spell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Ti</w:t>
      </w:r>
      <w:proofErr w:type="spell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.</w:t>
      </w:r>
    </w:p>
    <w:p w:rsidR="00F6795E" w:rsidRPr="006978FA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</w:p>
    <w:p w:rsidR="00F6795E" w:rsidRPr="006978FA" w:rsidRDefault="00F6795E" w:rsidP="00FA0E2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Возврат субсидии осуществляется на основании письменного уведомления </w:t>
      </w:r>
      <w:r w:rsidR="00FA0E2C">
        <w:rPr>
          <w:rFonts w:ascii="Times New Roman" w:eastAsiaTheme="minorEastAsia" w:hAnsi="Times New Roman"/>
          <w:color w:val="000000"/>
          <w:sz w:val="24"/>
          <w:szCs w:val="24"/>
        </w:rPr>
        <w:br/>
      </w: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с требованием об обеспечении возврата субсидии. Письменное уведомление направляется Уполномоченным органом от имени ГРБС получателю субсидии почтовым отправлением с уведомлением о вручении или вручается лично под подпись. Получатель субсидии возвращает субсидию в </w:t>
      </w:r>
      <w:proofErr w:type="gramStart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бюджет</w:t>
      </w:r>
      <w:proofErr w:type="gramEnd"/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 xml:space="preserve"> ЗАТО Северск в срок 30 календарных дней с даты получения письменного уведомления по платежным реквизитам, указанным в уведомлении.</w:t>
      </w:r>
    </w:p>
    <w:p w:rsidR="00F6795E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 w:rsidRPr="006978FA">
        <w:rPr>
          <w:rFonts w:ascii="Times New Roman" w:eastAsiaTheme="minorEastAsia" w:hAnsi="Times New Roman"/>
          <w:color w:val="000000"/>
          <w:sz w:val="24"/>
          <w:szCs w:val="24"/>
        </w:rPr>
        <w:t>В случае отказа получателя субсидии от добровольного возврата субсидии указанные средства взыскиваются в судебном порядке в соответствии с действующим законодательством Российской Федерации.</w:t>
      </w:r>
      <w:r>
        <w:rPr>
          <w:rFonts w:ascii="Times New Roman" w:eastAsiaTheme="minorEastAsia" w:hAnsi="Times New Roman"/>
          <w:color w:val="000000"/>
          <w:sz w:val="24"/>
          <w:szCs w:val="24"/>
        </w:rPr>
        <w:t>»;</w:t>
      </w:r>
    </w:p>
    <w:p w:rsidR="00F6795E" w:rsidRPr="00082D47" w:rsidRDefault="00D40E0B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</w:rPr>
      </w:pPr>
      <w:r>
        <w:rPr>
          <w:rFonts w:ascii="Times New Roman" w:eastAsiaTheme="minorEastAsia" w:hAnsi="Times New Roman"/>
          <w:color w:val="000000"/>
          <w:sz w:val="24"/>
          <w:szCs w:val="24"/>
        </w:rPr>
        <w:t>т</w:t>
      </w:r>
      <w:r w:rsidR="00F6795E">
        <w:rPr>
          <w:rFonts w:ascii="Times New Roman" w:eastAsiaTheme="minorEastAsia" w:hAnsi="Times New Roman"/>
          <w:color w:val="000000"/>
          <w:sz w:val="24"/>
          <w:szCs w:val="24"/>
        </w:rPr>
        <w:t>) пункт 26 признать утратившим силу;</w:t>
      </w:r>
    </w:p>
    <w:p w:rsidR="00F6795E" w:rsidRDefault="00D40E0B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5E0FEA">
        <w:rPr>
          <w:rFonts w:ascii="Times New Roman" w:hAnsi="Times New Roman" w:cs="Times New Roman"/>
          <w:color w:val="000000" w:themeColor="text1"/>
          <w:sz w:val="24"/>
          <w:szCs w:val="24"/>
        </w:rPr>
        <w:t>) 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>в приложении к Порядку:</w:t>
      </w:r>
    </w:p>
    <w:p w:rsidR="00F6795E" w:rsidRDefault="00D40E0B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пункте 7 слово «результативност</w:t>
      </w:r>
      <w:r w:rsidR="00762887">
        <w:rPr>
          <w:rFonts w:ascii="Times New Roman" w:hAnsi="Times New Roman" w:cs="Times New Roman"/>
          <w:color w:val="000000" w:themeColor="text1"/>
          <w:sz w:val="24"/>
          <w:szCs w:val="24"/>
        </w:rPr>
        <w:t>и» заменить словом «результата»;</w:t>
      </w:r>
    </w:p>
    <w:p w:rsidR="00F6795E" w:rsidRDefault="00D40E0B" w:rsidP="00F6795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F679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слова </w:t>
      </w:r>
    </w:p>
    <w:tbl>
      <w:tblPr>
        <w:tblStyle w:val="10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0"/>
        <w:gridCol w:w="7944"/>
      </w:tblGrid>
      <w:tr w:rsidR="00F6795E" w:rsidRPr="0036461B" w:rsidTr="00010352">
        <w:tc>
          <w:tcPr>
            <w:tcW w:w="1580" w:type="dxa"/>
          </w:tcPr>
          <w:p w:rsidR="00F6795E" w:rsidRPr="0036461B" w:rsidRDefault="00F6795E" w:rsidP="00010352">
            <w:pPr>
              <w:tabs>
                <w:tab w:val="right" w:pos="9355"/>
              </w:tabs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36461B">
              <w:rPr>
                <w:rFonts w:ascii="Times New Roman" w:hAnsi="Times New Roman"/>
                <w:sz w:val="24"/>
                <w:szCs w:val="24"/>
              </w:rPr>
              <w:t>«Приложение:</w:t>
            </w:r>
          </w:p>
        </w:tc>
        <w:tc>
          <w:tcPr>
            <w:tcW w:w="8054" w:type="dxa"/>
          </w:tcPr>
          <w:p w:rsidR="00F6795E" w:rsidRPr="0036461B" w:rsidRDefault="00F6795E" w:rsidP="00010352">
            <w:pPr>
              <w:tabs>
                <w:tab w:val="right" w:pos="9355"/>
              </w:tabs>
              <w:spacing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461B">
              <w:rPr>
                <w:rFonts w:ascii="Times New Roman" w:hAnsi="Times New Roman"/>
                <w:sz w:val="24"/>
                <w:szCs w:val="24"/>
              </w:rPr>
              <w:t xml:space="preserve">1. Смета </w:t>
            </w:r>
            <w:r>
              <w:rPr>
                <w:rFonts w:ascii="Times New Roman" w:hAnsi="Times New Roman"/>
                <w:sz w:val="24"/>
                <w:szCs w:val="24"/>
              </w:rPr>
              <w:t>затрат</w:t>
            </w:r>
            <w:r w:rsidRPr="0036461B">
              <w:rPr>
                <w:rFonts w:ascii="Times New Roman" w:hAnsi="Times New Roman"/>
                <w:sz w:val="24"/>
                <w:szCs w:val="24"/>
              </w:rPr>
              <w:t xml:space="preserve"> с приложением расчета и документов, подтверждающих обоснованность расчетов.</w:t>
            </w:r>
          </w:p>
          <w:p w:rsidR="00F6795E" w:rsidRPr="0036461B" w:rsidRDefault="00F6795E" w:rsidP="00010352">
            <w:pPr>
              <w:tabs>
                <w:tab w:val="right" w:pos="9355"/>
              </w:tabs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36461B">
              <w:rPr>
                <w:rFonts w:ascii="Times New Roman" w:hAnsi="Times New Roman"/>
                <w:sz w:val="24"/>
                <w:szCs w:val="24"/>
              </w:rPr>
              <w:t xml:space="preserve">2. Пояснительная записка к смете </w:t>
            </w:r>
            <w:r>
              <w:rPr>
                <w:rFonts w:ascii="Times New Roman" w:hAnsi="Times New Roman"/>
                <w:sz w:val="24"/>
                <w:szCs w:val="24"/>
              </w:rPr>
              <w:t>затрат</w:t>
            </w:r>
            <w:r w:rsidRPr="0036461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6795E" w:rsidRPr="0036461B" w:rsidRDefault="00F6795E" w:rsidP="00010352">
            <w:pPr>
              <w:tabs>
                <w:tab w:val="right" w:pos="9355"/>
              </w:tabs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36461B">
              <w:rPr>
                <w:rFonts w:ascii="Times New Roman" w:hAnsi="Times New Roman"/>
                <w:sz w:val="24"/>
                <w:szCs w:val="24"/>
              </w:rPr>
              <w:t>3. План работы на срок действия договора о предоставлении субсидии.»</w:t>
            </w:r>
          </w:p>
        </w:tc>
      </w:tr>
    </w:tbl>
    <w:p w:rsidR="00F6795E" w:rsidRDefault="00F6795E" w:rsidP="00F6795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заменить словами</w:t>
      </w:r>
    </w:p>
    <w:tbl>
      <w:tblPr>
        <w:tblStyle w:val="10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0"/>
        <w:gridCol w:w="7944"/>
      </w:tblGrid>
      <w:tr w:rsidR="00F6795E" w:rsidRPr="0036461B" w:rsidTr="00010352">
        <w:tc>
          <w:tcPr>
            <w:tcW w:w="1700" w:type="dxa"/>
          </w:tcPr>
          <w:p w:rsidR="00F6795E" w:rsidRPr="0036461B" w:rsidRDefault="00F6795E" w:rsidP="00010352">
            <w:pPr>
              <w:tabs>
                <w:tab w:val="right" w:pos="9355"/>
              </w:tabs>
              <w:spacing w:after="160" w:line="259" w:lineRule="auto"/>
              <w:ind w:left="-103"/>
              <w:rPr>
                <w:rFonts w:ascii="Times New Roman" w:hAnsi="Times New Roman"/>
                <w:sz w:val="24"/>
                <w:szCs w:val="24"/>
              </w:rPr>
            </w:pPr>
            <w:r w:rsidRPr="0036461B">
              <w:rPr>
                <w:rFonts w:ascii="Times New Roman" w:hAnsi="Times New Roman"/>
                <w:sz w:val="24"/>
                <w:szCs w:val="24"/>
              </w:rPr>
              <w:t>«Приложение:</w:t>
            </w:r>
          </w:p>
        </w:tc>
        <w:tc>
          <w:tcPr>
            <w:tcW w:w="7944" w:type="dxa"/>
          </w:tcPr>
          <w:p w:rsidR="00F6795E" w:rsidRPr="0036461B" w:rsidRDefault="00F6795E" w:rsidP="00010352">
            <w:pPr>
              <w:tabs>
                <w:tab w:val="right" w:pos="9355"/>
              </w:tabs>
              <w:spacing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</w:t>
            </w:r>
            <w:r w:rsidRPr="00364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36461B">
              <w:rPr>
                <w:rFonts w:ascii="Times New Roman" w:hAnsi="Times New Roman"/>
                <w:sz w:val="24"/>
                <w:szCs w:val="24"/>
              </w:rPr>
              <w:t>мета расходов с приложением расчета и документов, подтверждающих обоснованность расчетов.</w:t>
            </w:r>
          </w:p>
          <w:p w:rsidR="00F6795E" w:rsidRPr="0036461B" w:rsidRDefault="00F6795E" w:rsidP="00010352">
            <w:pPr>
              <w:tabs>
                <w:tab w:val="right" w:pos="9355"/>
              </w:tabs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</w:t>
            </w:r>
            <w:r w:rsidRPr="00364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6461B">
              <w:rPr>
                <w:rFonts w:ascii="Times New Roman" w:hAnsi="Times New Roman"/>
                <w:sz w:val="24"/>
                <w:szCs w:val="24"/>
              </w:rPr>
              <w:t>ояснительная записка к смете расходов.</w:t>
            </w:r>
          </w:p>
          <w:p w:rsidR="00F6795E" w:rsidRPr="0036461B" w:rsidRDefault="00F6795E" w:rsidP="00FA0E2C">
            <w:pPr>
              <w:tabs>
                <w:tab w:val="right" w:pos="9355"/>
              </w:tabs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</w:t>
            </w:r>
            <w:r w:rsidRPr="00364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6461B">
              <w:rPr>
                <w:rFonts w:ascii="Times New Roman" w:hAnsi="Times New Roman"/>
                <w:sz w:val="24"/>
                <w:szCs w:val="24"/>
              </w:rPr>
              <w:t xml:space="preserve">лан </w:t>
            </w:r>
            <w:r w:rsidR="0045578A">
              <w:rPr>
                <w:rFonts w:ascii="Times New Roman" w:hAnsi="Times New Roman"/>
                <w:sz w:val="24"/>
                <w:szCs w:val="24"/>
              </w:rPr>
              <w:t>мероприятий по достиж</w:t>
            </w:r>
            <w:r w:rsidR="00FA0E2C">
              <w:rPr>
                <w:rFonts w:ascii="Times New Roman" w:hAnsi="Times New Roman"/>
                <w:sz w:val="24"/>
                <w:szCs w:val="24"/>
              </w:rPr>
              <w:t>ению результатов предоставления с</w:t>
            </w:r>
            <w:r w:rsidR="0045578A">
              <w:rPr>
                <w:rFonts w:ascii="Times New Roman" w:hAnsi="Times New Roman"/>
                <w:sz w:val="24"/>
                <w:szCs w:val="24"/>
              </w:rPr>
              <w:t>убсидии</w:t>
            </w:r>
            <w:r w:rsidRPr="0036461B">
              <w:rPr>
                <w:rFonts w:ascii="Times New Roman" w:hAnsi="Times New Roman"/>
                <w:sz w:val="24"/>
                <w:szCs w:val="24"/>
              </w:rPr>
              <w:t xml:space="preserve"> на срок действия договора о предоставлении субсидии.»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6795E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EB5DD3">
        <w:rPr>
          <w:rFonts w:ascii="Times New Roman" w:eastAsiaTheme="minorEastAsia" w:hAnsi="Times New Roman"/>
          <w:bCs/>
          <w:sz w:val="24"/>
          <w:szCs w:val="24"/>
        </w:rPr>
        <w:t>2. Настоящее постановление вступает в силу со дня его официального опубликования.</w:t>
      </w:r>
    </w:p>
    <w:p w:rsidR="00F6795E" w:rsidRDefault="00F6795E" w:rsidP="00F679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3</w:t>
      </w:r>
      <w:r w:rsidRPr="002D5877">
        <w:rPr>
          <w:rFonts w:ascii="Times New Roman" w:eastAsiaTheme="minorEastAsia" w:hAnsi="Times New Roman"/>
          <w:bCs/>
          <w:sz w:val="24"/>
          <w:szCs w:val="24"/>
        </w:rPr>
        <w:t xml:space="preserve">. </w:t>
      </w:r>
      <w:r w:rsidRPr="00894171">
        <w:rPr>
          <w:rFonts w:ascii="Times New Roman" w:eastAsiaTheme="minorEastAsia" w:hAnsi="Times New Roman"/>
          <w:bCs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894171">
        <w:rPr>
          <w:rFonts w:ascii="Times New Roman" w:eastAsiaTheme="minorEastAsia" w:hAnsi="Times New Roman"/>
          <w:bCs/>
          <w:sz w:val="24"/>
          <w:szCs w:val="24"/>
        </w:rPr>
        <w:t>актов</w:t>
      </w:r>
      <w:proofErr w:type="gramEnd"/>
      <w:r w:rsidRPr="00894171">
        <w:rPr>
          <w:rFonts w:ascii="Times New Roman" w:eastAsiaTheme="minorEastAsia" w:hAnsi="Times New Roman"/>
          <w:bCs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4" w:name="_GoBack"/>
      <w:bookmarkEnd w:id="4"/>
    </w:p>
    <w:p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Лепихова Лариса Геннадьевна</w:t>
      </w:r>
      <w:r w:rsidRPr="009A522E">
        <w:rPr>
          <w:rFonts w:ascii="Times New Roman" w:hAnsi="Times New Roman"/>
          <w:szCs w:val="24"/>
        </w:rPr>
        <w:br/>
        <w:t>8 (3823) 77-38-43</w:t>
      </w:r>
    </w:p>
    <w:sectPr w:rsidR="00A237B9" w:rsidSect="003A7488">
      <w:headerReference w:type="default" dor:id="rId8"/>
      <w:footerReference w:type="default" dor:id="rId9"/>
      <w:headerReference w:type="first" dor:id="rId10"/>
      <w:footerReference w:type="first" dor:id="rId11"/>
      <w:pgSz w:w="11907" w:h="16840" w:code="9"/>
      <w:pgMar w:top="1134" w:right="567" w:bottom="1134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7ED" w:rsidRDefault="003B17ED">
      <w:r>
        <w:separator/>
      </w:r>
    </w:p>
  </w:endnote>
  <w:endnote w:type="continuationSeparator" w:id="0">
    <w:p w:rsidR="003B17ED" w:rsidRDefault="003B1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0315041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0315041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7ED" w:rsidRDefault="003B17ED">
      <w:r>
        <w:separator/>
      </w:r>
    </w:p>
  </w:footnote>
  <w:footnote w:type="continuationSeparator" w:id="0">
    <w:p w:rsidR="003B17ED" w:rsidRDefault="003B17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A4BD4">
          <w:rPr>
            <w:noProof/>
            <w:sz w:val="24"/>
            <w:szCs w:val="24"/>
          </w:rPr>
          <w:t>10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3B17E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DD5"/>
    <w:rsid w:val="00103417"/>
    <w:rsid w:val="00104A9C"/>
    <w:rsid w:val="00120AB8"/>
    <w:rsid w:val="00123B5E"/>
    <w:rsid w:val="00153F92"/>
    <w:rsid w:val="001914EC"/>
    <w:rsid w:val="00191DC1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3E89"/>
    <w:rsid w:val="002C2626"/>
    <w:rsid w:val="002D05B6"/>
    <w:rsid w:val="002E194E"/>
    <w:rsid w:val="002F148E"/>
    <w:rsid w:val="00320694"/>
    <w:rsid w:val="003268BE"/>
    <w:rsid w:val="003339EE"/>
    <w:rsid w:val="00353E5E"/>
    <w:rsid w:val="00365625"/>
    <w:rsid w:val="00366B58"/>
    <w:rsid w:val="0037055F"/>
    <w:rsid w:val="003978E6"/>
    <w:rsid w:val="003A7488"/>
    <w:rsid w:val="003B17ED"/>
    <w:rsid w:val="003D7857"/>
    <w:rsid w:val="003E54E8"/>
    <w:rsid w:val="003E7843"/>
    <w:rsid w:val="003F27CB"/>
    <w:rsid w:val="00405989"/>
    <w:rsid w:val="00410CC3"/>
    <w:rsid w:val="00420CDA"/>
    <w:rsid w:val="004311EB"/>
    <w:rsid w:val="004338F8"/>
    <w:rsid w:val="00440B5B"/>
    <w:rsid w:val="00453C84"/>
    <w:rsid w:val="0045578A"/>
    <w:rsid w:val="00461CD6"/>
    <w:rsid w:val="00463B78"/>
    <w:rsid w:val="004677A0"/>
    <w:rsid w:val="00476E25"/>
    <w:rsid w:val="004868BB"/>
    <w:rsid w:val="004B24F4"/>
    <w:rsid w:val="004C6894"/>
    <w:rsid w:val="004C6EB5"/>
    <w:rsid w:val="005044C8"/>
    <w:rsid w:val="00513C4E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506B"/>
    <w:rsid w:val="005C43FF"/>
    <w:rsid w:val="005E0667"/>
    <w:rsid w:val="005E0FEA"/>
    <w:rsid w:val="00621BA2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62887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474A"/>
    <w:rsid w:val="00875949"/>
    <w:rsid w:val="00875DCC"/>
    <w:rsid w:val="008768CC"/>
    <w:rsid w:val="00881019"/>
    <w:rsid w:val="008A5822"/>
    <w:rsid w:val="008B40DA"/>
    <w:rsid w:val="008C4F0C"/>
    <w:rsid w:val="008E6075"/>
    <w:rsid w:val="008F2F8D"/>
    <w:rsid w:val="00903340"/>
    <w:rsid w:val="00905B79"/>
    <w:rsid w:val="00926577"/>
    <w:rsid w:val="00973FD0"/>
    <w:rsid w:val="00982FA7"/>
    <w:rsid w:val="00983248"/>
    <w:rsid w:val="009A4BD4"/>
    <w:rsid w:val="009A522E"/>
    <w:rsid w:val="009B201E"/>
    <w:rsid w:val="009D22B2"/>
    <w:rsid w:val="009E19B9"/>
    <w:rsid w:val="009E5094"/>
    <w:rsid w:val="009E6B58"/>
    <w:rsid w:val="009F7A9D"/>
    <w:rsid w:val="00A10306"/>
    <w:rsid w:val="00A16E7B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B49CB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135FB"/>
    <w:rsid w:val="00D3135E"/>
    <w:rsid w:val="00D40E0B"/>
    <w:rsid w:val="00D70E0F"/>
    <w:rsid w:val="00D92501"/>
    <w:rsid w:val="00DA065A"/>
    <w:rsid w:val="00DA0CC1"/>
    <w:rsid w:val="00DC4F51"/>
    <w:rsid w:val="00DD7092"/>
    <w:rsid w:val="00E425A5"/>
    <w:rsid w:val="00E752D8"/>
    <w:rsid w:val="00EA207F"/>
    <w:rsid w:val="00EB508A"/>
    <w:rsid w:val="00EC3493"/>
    <w:rsid w:val="00ED3802"/>
    <w:rsid w:val="00EF6593"/>
    <w:rsid w:val="00F02713"/>
    <w:rsid w:val="00F17C50"/>
    <w:rsid w:val="00F22B2B"/>
    <w:rsid w:val="00F2656A"/>
    <w:rsid w:val="00F43D97"/>
    <w:rsid w:val="00F46DA8"/>
    <w:rsid w:val="00F5148F"/>
    <w:rsid w:val="00F6795E"/>
    <w:rsid w:val="00F808FB"/>
    <w:rsid w:val="00F93AEF"/>
    <w:rsid w:val="00FA0E2C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F6795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16"/>
      <w:szCs w:val="16"/>
    </w:rPr>
  </w:style>
  <w:style w:type="table" w:customStyle="1" w:styleId="10">
    <w:name w:val="Сетка таблицы1"/>
    <w:basedOn w:val="a1"/>
    <w:next w:val="aa"/>
    <w:uiPriority w:val="39"/>
    <w:rsid w:val="00F6795E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6DE9-1CB0-47E6-9E28-192243F96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10</Pages>
  <Words>4368</Words>
  <Characters>24899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29209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Лепихова Л.Г.</cp:lastModifiedBy>
  <cp:revision>75</cp:revision>
  <cp:lastPrinted>2009-10-07T02:45:00Z</cp:lastPrinted>
  <dcterms:created xsi:type="dcterms:W3CDTF">2018-11-29T06:08:00Z</dcterms:created>
  <dcterms:modified xsi:type="dcterms:W3CDTF">2024-03-11T07:13:00Z</dcterms:modified>
</cp:coreProperties>
</file>