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3531" w:rsidRDefault="009B3531">
      <w:pPr>
        <w:pStyle w:val="ConsPlusNormal"/>
        <w:jc w:val="both"/>
        <w:outlineLvl w:val="0"/>
      </w:pPr>
    </w:p>
    <w:p w:rsidR="009B3531" w:rsidRDefault="009B3531">
      <w:pPr>
        <w:pStyle w:val="ConsPlusTitle"/>
        <w:jc w:val="center"/>
        <w:outlineLvl w:val="0"/>
      </w:pPr>
      <w:r>
        <w:t>ТОМСКАЯ ОБЛАСТЬ</w:t>
      </w:r>
    </w:p>
    <w:p w:rsidR="009B3531" w:rsidRDefault="009B3531">
      <w:pPr>
        <w:pStyle w:val="ConsPlusTitle"/>
        <w:jc w:val="center"/>
      </w:pPr>
      <w:r>
        <w:t>ГОРОДСКОЙ ОКРУГ</w:t>
      </w:r>
    </w:p>
    <w:p w:rsidR="009B3531" w:rsidRDefault="009B3531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9B3531" w:rsidRDefault="009B3531">
      <w:pPr>
        <w:pStyle w:val="ConsPlusTitle"/>
        <w:jc w:val="center"/>
      </w:pPr>
      <w:r>
        <w:t>СЕВЕРСК</w:t>
      </w:r>
    </w:p>
    <w:p w:rsidR="009B3531" w:rsidRDefault="009B3531">
      <w:pPr>
        <w:pStyle w:val="ConsPlusTitle"/>
        <w:jc w:val="center"/>
      </w:pPr>
    </w:p>
    <w:p w:rsidR="009B3531" w:rsidRDefault="009B3531">
      <w:pPr>
        <w:pStyle w:val="ConsPlusTitle"/>
        <w:jc w:val="center"/>
      </w:pPr>
      <w:r>
        <w:t>АДМИНИСТРАЦИЯ</w:t>
      </w:r>
    </w:p>
    <w:p w:rsidR="009B3531" w:rsidRDefault="009B3531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9B3531" w:rsidRDefault="009B3531">
      <w:pPr>
        <w:pStyle w:val="ConsPlusTitle"/>
        <w:jc w:val="center"/>
      </w:pPr>
      <w:r>
        <w:t>СЕВЕРСК</w:t>
      </w:r>
    </w:p>
    <w:p w:rsidR="009B3531" w:rsidRDefault="009B3531">
      <w:pPr>
        <w:pStyle w:val="ConsPlusTitle"/>
        <w:jc w:val="both"/>
      </w:pPr>
    </w:p>
    <w:p w:rsidR="009B3531" w:rsidRDefault="009B3531">
      <w:pPr>
        <w:pStyle w:val="ConsPlusTitle"/>
        <w:jc w:val="center"/>
      </w:pPr>
      <w:r>
        <w:t>ПОСТАНОВЛЕНИЕ</w:t>
      </w:r>
    </w:p>
    <w:p w:rsidR="009B3531" w:rsidRDefault="009B3531">
      <w:pPr>
        <w:pStyle w:val="ConsPlusTitle"/>
        <w:jc w:val="center"/>
      </w:pPr>
      <w:r>
        <w:t>от 30 декабря 2021 г. N 2738</w:t>
      </w:r>
    </w:p>
    <w:p w:rsidR="009B3531" w:rsidRDefault="009B3531">
      <w:pPr>
        <w:pStyle w:val="ConsPlusTitle"/>
        <w:jc w:val="both"/>
      </w:pPr>
    </w:p>
    <w:p w:rsidR="009B3531" w:rsidRDefault="009B3531">
      <w:pPr>
        <w:pStyle w:val="ConsPlusTitle"/>
        <w:jc w:val="center"/>
      </w:pPr>
      <w:r>
        <w:t>ОБ УТВЕРЖДЕНИИ ТРЕБОВАНИЙ К КАЧЕСТВУ УСЛУГ, ПРЕДОСТАВЛЯЕМЫХ</w:t>
      </w:r>
    </w:p>
    <w:p w:rsidR="009B3531" w:rsidRDefault="009B3531">
      <w:pPr>
        <w:pStyle w:val="ConsPlusTitle"/>
        <w:jc w:val="center"/>
      </w:pPr>
      <w:r>
        <w:t>СПЕЦИАЛИЗИРОВАННОЙ ОРГАНИЗАЦИЕЙ СОГЛАСНО ГАРАНТИРОВАННОМУ</w:t>
      </w:r>
    </w:p>
    <w:p w:rsidR="009B3531" w:rsidRDefault="009B3531">
      <w:pPr>
        <w:pStyle w:val="ConsPlusTitle"/>
        <w:jc w:val="center"/>
      </w:pPr>
      <w:r>
        <w:t>ПЕРЕЧНЮ УСЛУГ ПО ПОГРЕБЕНИЮ В ЗАТО СЕВЕРСК ТОМСКОЙ ОБЛАСТИ</w:t>
      </w:r>
    </w:p>
    <w:p w:rsidR="009B3531" w:rsidRDefault="009B353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353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3531" w:rsidRDefault="009B353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3531" w:rsidRDefault="009B353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3531" w:rsidRDefault="009B353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B3531" w:rsidRDefault="009B353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9B3531" w:rsidRDefault="009B3531">
            <w:pPr>
              <w:pStyle w:val="ConsPlusNormal"/>
              <w:jc w:val="center"/>
            </w:pPr>
            <w:r>
              <w:rPr>
                <w:color w:val="392C69"/>
              </w:rPr>
              <w:t>от 07.03.2024 N 752-па)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3531" w:rsidRDefault="009B3531">
            <w:pPr>
              <w:pStyle w:val="ConsPlusNormal"/>
            </w:pPr>
          </w:p>
        </w:tc>
      </w:tr>
    </w:tbl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ind w:firstLine="540"/>
        <w:jc w:val="both"/>
      </w:pPr>
      <w:r>
        <w:t xml:space="preserve">В соответствии с федеральными законами от 12 января 1996 года </w:t>
      </w:r>
      <w:hyperlink r:id="rId5">
        <w:r>
          <w:rPr>
            <w:color w:val="0000FF"/>
          </w:rPr>
          <w:t>N 8-ФЗ</w:t>
        </w:r>
      </w:hyperlink>
      <w:r>
        <w:t xml:space="preserve"> "О погребении и похоронном деле", от 6 октября 2003 года </w:t>
      </w:r>
      <w:hyperlink r:id="rId6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Федерации", </w:t>
      </w:r>
      <w:hyperlink r:id="rId7">
        <w:r>
          <w:rPr>
            <w:color w:val="0000FF"/>
          </w:rPr>
          <w:t>статьей 42</w:t>
        </w:r>
      </w:hyperlink>
      <w:r>
        <w:t xml:space="preserve"> Устава городского округа ЗАТО Северск Томской области постановляю: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8">
        <w:r>
          <w:rPr>
            <w:color w:val="0000FF"/>
          </w:rPr>
          <w:t>требования</w:t>
        </w:r>
      </w:hyperlink>
      <w:r>
        <w:t xml:space="preserve"> к качеству услуг по погребению, предоставляемых специализированной организацией согласно гарантированному перечню услуг по погребению в ЗАТО Северск Томской области.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2. Постановление вступает в силу с 1 февраля 2022 года.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4. Контроль за исполнением постановления возложить на первого заместителя Мэра ЗАТО Северск.</w:t>
      </w: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right"/>
      </w:pPr>
      <w:r>
        <w:t>Мэр ЗАТО Северск</w:t>
      </w:r>
    </w:p>
    <w:p w:rsidR="009B3531" w:rsidRDefault="009B3531">
      <w:pPr>
        <w:pStyle w:val="ConsPlusNormal"/>
        <w:jc w:val="right"/>
      </w:pPr>
      <w:r>
        <w:t>Н.В.ДИДЕНКО</w:t>
      </w: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right"/>
        <w:outlineLvl w:val="0"/>
      </w:pPr>
      <w:r>
        <w:lastRenderedPageBreak/>
        <w:t>Утверждены</w:t>
      </w:r>
    </w:p>
    <w:p w:rsidR="009B3531" w:rsidRDefault="009B3531">
      <w:pPr>
        <w:pStyle w:val="ConsPlusNormal"/>
        <w:jc w:val="right"/>
      </w:pPr>
      <w:r>
        <w:t>постановлением</w:t>
      </w:r>
    </w:p>
    <w:p w:rsidR="009B3531" w:rsidRDefault="009B3531">
      <w:pPr>
        <w:pStyle w:val="ConsPlusNormal"/>
        <w:jc w:val="right"/>
      </w:pPr>
      <w:r>
        <w:t>Администрации ЗАТО Северск</w:t>
      </w:r>
    </w:p>
    <w:p w:rsidR="009B3531" w:rsidRDefault="009B3531">
      <w:pPr>
        <w:pStyle w:val="ConsPlusNormal"/>
        <w:jc w:val="right"/>
      </w:pPr>
      <w:r>
        <w:t>от 30.12.2021 N 2738</w:t>
      </w: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Title"/>
        <w:jc w:val="center"/>
      </w:pPr>
      <w:bookmarkStart w:id="0" w:name="P38"/>
      <w:bookmarkEnd w:id="0"/>
      <w:r>
        <w:t>ТРЕБОВАНИЯ</w:t>
      </w:r>
    </w:p>
    <w:p w:rsidR="009B3531" w:rsidRDefault="009B3531">
      <w:pPr>
        <w:pStyle w:val="ConsPlusTitle"/>
        <w:jc w:val="center"/>
      </w:pPr>
      <w:r>
        <w:t>К КАЧЕСТВУ УСЛУГ ПО ПОГРЕБЕНИЮ, ПРЕДОСТАВЛЯЕМЫХ</w:t>
      </w:r>
    </w:p>
    <w:p w:rsidR="009B3531" w:rsidRDefault="009B3531">
      <w:pPr>
        <w:pStyle w:val="ConsPlusTitle"/>
        <w:jc w:val="center"/>
      </w:pPr>
      <w:r>
        <w:t>СПЕЦИАЛИЗИРОВАННОЙ ОРГАНИЗАЦИЕЙ СОГЛАСНО ГАРАНТИРОВАННОМУ</w:t>
      </w:r>
    </w:p>
    <w:p w:rsidR="009B3531" w:rsidRDefault="009B3531">
      <w:pPr>
        <w:pStyle w:val="ConsPlusTitle"/>
        <w:jc w:val="center"/>
      </w:pPr>
      <w:r>
        <w:t>ПЕРЕЧНЮ УСЛУГ ПО ПОГРЕБЕНИЮ В ЗАТО СЕВЕРСК ТОМСКОЙ ОБЛАСТИ</w:t>
      </w:r>
    </w:p>
    <w:p w:rsidR="009B3531" w:rsidRDefault="009B3531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3531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3531" w:rsidRDefault="009B3531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3531" w:rsidRDefault="009B3531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3531" w:rsidRDefault="009B353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B3531" w:rsidRDefault="009B3531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9B3531" w:rsidRDefault="009B3531">
            <w:pPr>
              <w:pStyle w:val="ConsPlusNormal"/>
              <w:jc w:val="center"/>
            </w:pPr>
            <w:r>
              <w:rPr>
                <w:color w:val="392C69"/>
              </w:rPr>
              <w:t>от 07.03.2024 N 752-па)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3531" w:rsidRDefault="009B3531">
            <w:pPr>
              <w:pStyle w:val="ConsPlusNormal"/>
            </w:pPr>
          </w:p>
        </w:tc>
      </w:tr>
    </w:tbl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ind w:firstLine="540"/>
        <w:jc w:val="both"/>
      </w:pPr>
      <w:r>
        <w:t>1. К качеству услуг, предоставляемых согласно гарантированному перечню услуг по погребению, в случае осуществления погребения за счет средств супруга, близких родственников, иных родственников, законного представителя умершего или иного лица, взявшего на себя обязанность осуществить погребение, устанавливаются следующие требования: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1) оформление документов, необходимых для погребения: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а) медицинской справки о смерти;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б) свидетельства о смерти в органах записи актов гражданского состояния;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2) предоставление и доставка гроба и других предметов, необходимых для погребения, в том числе: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а) предоставление гроба и других предметов, необходимых для погребения: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гроб, обитый тканью, размером в соответствии с телом умершего, из обработанной необрезной доски толщиной 25 мм;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покрывало, подушка;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тумба деревянная, неокрашенная;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регистрационная табличка с указанием фамилии, имени и отчества захороненного, даты его рождения и смерти;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б) доставка гроба и других предметов, необходимых для погребения, в том числе: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снятие гроба и других предметов, необходимых для погребения, со стеллажа, вынос из помещения специализированного предприятия, погрузка в автотранспортное средство (автокатафалк), доставка до морга, снятие гроба с автотранспортного средства и внесение в помещение морга;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3) перевозка гроба с телом (останками) умершего на кладбище (одно погребение):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вынос гроба с телом (останками) умершего из морга, установка в автотранспортное средство (автокатафалк), доставка гроба с телом (останками) умершего и других предметов, необходимых для погребения, до кладбища, снятие с автотранспортного средства и перенос до места погребения;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4) погребение, в том числе: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а) рытье могилы вручную: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lastRenderedPageBreak/>
        <w:t>- размеры: длина - до 2,3 м, ширина - до 1,0 м, глубина - не менее 1,5 м;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б) захоронение: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опускание гроба в могилу;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засыпка могилы;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установка тумбы;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устройство надмогильного холма;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установка регистрационной таблички.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2. К качеству услуг, предоставляемых согласно гарантированному перечню услуг по погребению, в случае если умерший не имеет супруга, близких родственников, иных родственников, законного представителя или иного лица, взявшего на себя обязанность осуществить погребение, устанавливаются следующие требования: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1) оформление документов, необходимых для погребения: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а) медицинской справки о смерти;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б) свидетельства о смерти в органах записи актов гражданского состояния;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2) предоставление и доставка гроба и других предметов, необходимых для погребения, в том числе: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а) предоставление гроба и других предметов, необходимых для погребения: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гроб, обитый тканью, размером в соответствии с телом умершего, из обработанной необрезной доски толщиной 25 мм;</w:t>
      </w:r>
    </w:p>
    <w:p w:rsidR="009B3531" w:rsidRDefault="009B3531">
      <w:pPr>
        <w:pStyle w:val="ConsPlusNormal"/>
        <w:jc w:val="both"/>
      </w:pPr>
      <w:r>
        <w:t xml:space="preserve">(в ред. </w:t>
      </w:r>
      <w:hyperlink r:id="rId9">
        <w:r>
          <w:rPr>
            <w:color w:val="0000FF"/>
          </w:rPr>
          <w:t>постановления</w:t>
        </w:r>
      </w:hyperlink>
      <w:r>
        <w:t xml:space="preserve"> Администрации ЗАТО Северск от 07.03.2024 N 752-па)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тумба деревянная, неокрашенная;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регистрационная табличка с указанием фамилии, имени и отчества захороненного, даты его рождения и смерти;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б) доставка гроба и других предметов, необходимых для погребения, в том числе: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снятие гроба и других предметов, необходимых для погребения, со стеллажа, вынос из помещения специализированного предприятия, погрузка в автотранспортное средство (автокатафалк), доставка до морга, снятие гроба с автотранспортного средства и внесение в помещение морга;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3) облачение тела (работа выполняется в морге):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хлопчатобумажная ткань для завертывания тела длиной 5 м;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облаченное тело укладывается в гроб;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4) перевозка гроба с телом (останками) умершего на кладбище (одно погребение):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вынос гроба с телом (останками) умершего из морга, установка в автотранспортное средство (автокатафалк), доставка гроба с телом (останками) умершего и других предметов, необходимых для погребения, до кладбища, снятие с автотранспортного средства и перенос до места погребения;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lastRenderedPageBreak/>
        <w:t>5) погребение, в том числе: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а) рытье могилы вручную: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размеры: длина - до 2,3 м, ширина - до 1,0 м, глубина - не менее 1,5 м;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б) захоронение: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опускание гроба в могилу;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засыпка могилы;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установка тумбы;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устройство надмогильного холма;</w:t>
      </w:r>
    </w:p>
    <w:p w:rsidR="009B3531" w:rsidRDefault="009B3531">
      <w:pPr>
        <w:pStyle w:val="ConsPlusNormal"/>
        <w:spacing w:before="220"/>
        <w:ind w:firstLine="540"/>
        <w:jc w:val="both"/>
      </w:pPr>
      <w:r>
        <w:t>- установка регистрационной таблички.</w:t>
      </w: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jc w:val="both"/>
      </w:pPr>
    </w:p>
    <w:p w:rsidR="009B3531" w:rsidRDefault="009B353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  <w:bookmarkStart w:id="1" w:name="_GoBack"/>
    </w:p>
    <w:bookmarkEnd w:id="1"/>
    <w:p w:rsidR="00915225" w:rsidRDefault="00915225"/>
    <w:sectPr w:rsidR="00915225" w:rsidSect="006F2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531"/>
    <w:rsid w:val="00915225"/>
    <w:rsid w:val="009B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4EB95"/>
  <w15:chartTrackingRefBased/>
  <w15:docId w15:val="{6E402183-425E-461F-89A3-8DB5D8020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353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9B353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9B353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1776&amp;dst=10000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76943&amp;dst=10050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9798&amp;dst=10019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465785&amp;dst=3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091&amp;n=181776&amp;dst=100006" TargetMode="External"/><Relationship Id="rId9" Type="http://schemas.openxmlformats.org/officeDocument/2006/relationships/hyperlink" Target="https://login.consultant.ru/link/?req=doc&amp;base=RLAW091&amp;n=181776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958</Words>
  <Characters>5466</Characters>
  <Application>Microsoft Office Word</Application>
  <DocSecurity>0</DocSecurity>
  <Lines>45</Lines>
  <Paragraphs>12</Paragraphs>
  <ScaleCrop>false</ScaleCrop>
  <Company/>
  <LinksUpToDate>false</LinksUpToDate>
  <CharactersWithSpaces>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Косолапова Е.Н.</dc:creator>
  <cp:keywords/>
  <dc:description/>
  <cp:lastModifiedBy>Косолапова Е.Н.</cp:lastModifiedBy>
  <cp:revision>1</cp:revision>
  <dcterms:created xsi:type="dcterms:W3CDTF">2024-03-19T04:42:00Z</dcterms:created>
  <dcterms:modified xsi:type="dcterms:W3CDTF">2024-03-19T04:44:00Z</dcterms:modified>
</cp:coreProperties>
</file>