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F5591">
        <w:rPr>
          <w:rFonts w:ascii="Times New Roman" w:hAnsi="Times New Roman" w:cs="Times New Roman"/>
          <w:sz w:val="24"/>
          <w:szCs w:val="24"/>
        </w:rPr>
        <w:t>Администрация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ЗАТО Северск </w:t>
      </w:r>
      <w:r w:rsidRPr="00EF5591">
        <w:rPr>
          <w:rFonts w:ascii="Times New Roman" w:hAnsi="Times New Roman" w:cs="Times New Roman"/>
          <w:sz w:val="24"/>
          <w:szCs w:val="24"/>
        </w:rPr>
        <w:t>по решению вопросов местного значения осуществляет следующие полномочия: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1) осуществляет составление проекта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на очередной финансовый год и плановый период;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2) осуществляет исполнение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в текущем финансовом году и составление отчета о его исполнении;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3) принимает участие в разработке концепций, программ комплексного социально-экономического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развития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Северск, учитывая преимущественное развитие ЗАТО Северск как муниципального образования науки и наукоемких технологий, а также целевых программ, организует и контролирует их исполнение;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4) организует сбор показателей, характеризующих состояние экономики и социальной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сферы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Северск, и представление указанных данных органам государственной власти в порядке, установленном действующим законодательством;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5) участвует в разработке и реализации государственных планов и программ в части,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касающейся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Северск, с учетом приоритетных направлений развития науки и наукоемких технологий;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6) координирует деятельность организаций независимо от организационно-правовых форм и форм собственности по реализации планов и программ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развития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7) запрашивает и получает от расположенных на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организаций необходимые сведения о проектах их планов и мероприятий, которые могут иметь экологические, демографические и иные последствия, затрагивающие интересы населения ЗАТО Северск, осуществляет обязательные для таких планов и мероприятий согласования в установленном действующим законодательством порядке;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8) осуществляет подготовку проектов правовых актов об установлении, изменении и отмене местных налогов и сборов;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8.1) проводит оценку регулирующего воздействия проектов нормативных правовых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актов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Северск,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8.2) проводит экспертизу муниципальных нормативных правовых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актов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Северск, затрагивающих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в порядке, установленном муниципальными нормативными правовыми актами в соответствии с законом Томской области;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9) организует социальное партнерство между представителями работников, работодателей и Администрацией;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10) утратил силу. - </w:t>
      </w:r>
      <w:hyperlink r:id="rId4">
        <w:r w:rsidRPr="00EF5591">
          <w:rPr>
            <w:rFonts w:ascii="Times New Roman" w:hAnsi="Times New Roman" w:cs="Times New Roman"/>
            <w:color w:val="0000FF"/>
            <w:sz w:val="24"/>
            <w:szCs w:val="24"/>
          </w:rPr>
          <w:t>Решение</w:t>
        </w:r>
      </w:hyperlink>
      <w:r w:rsidRPr="00EF55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от 19.02.2008 N 47/1;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11) обеспечивает реализацию на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основных направлений государственной политики в области охраны труда в пределах своих полномочий, предусмотренных Трудовым </w:t>
      </w:r>
      <w:hyperlink r:id="rId5">
        <w:r w:rsidRPr="00EF5591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  <w:r w:rsidRPr="00EF5591">
        <w:rPr>
          <w:rFonts w:ascii="Times New Roman" w:hAnsi="Times New Roman" w:cs="Times New Roman"/>
          <w:sz w:val="24"/>
          <w:szCs w:val="24"/>
        </w:rPr>
        <w:t xml:space="preserve"> Российской Федерации, иными нормативными правовыми актами Российской Федерации, а также законами и иными нормативными правовыми актами Томской области;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11.1) осуществляет ведомственный контроль за соблюдением трудового законодательства и иных нормативных правовых актов, содержащих нормы трудового права в отношении муниципальных учреждений и муниципальных унитарных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предприятий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12) осуществляет полномочия собственника (за исключением полномочий собственника, которые в соответствии с настоящим Уставом и иными правовыми актами ЗАТО Северск осуществляют иные органы местного самоуправления ЗАТО Северск) в пределах и порядке, определенных действующим законодательством и правовыми актами ЗАТО Северск, в отношении имущества муниципальных предприятий и учреждений, акций (долей) акционерных (хозяйственных) обществ и иного имущества, составляющего муниципальную казну, а также полномочия по изъятию у учреждений и казенных </w:t>
      </w:r>
      <w:r w:rsidRPr="00EF5591">
        <w:rPr>
          <w:rFonts w:ascii="Times New Roman" w:hAnsi="Times New Roman" w:cs="Times New Roman"/>
          <w:sz w:val="24"/>
          <w:szCs w:val="24"/>
        </w:rPr>
        <w:lastRenderedPageBreak/>
        <w:t>предприятий излишнего, неиспользуемого либо используемого не по назначению муниципального имущества, передаче муниципального имущества физическим и юридическим лицам, приватизации (отчуждению) муниципального имущества;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13) осуществляет учет муниципального имущества и ведет реестр муниципального имущества;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14) осуществляет защиту имущественных и иных прав и законных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интересов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при управлении имуществом, находящимся в муниципальной собственности, в соответствии с действующим законодательством;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14.1) принимает решение и проводит на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мероприятия по выявлению правообладателей ранее учтенных объектов недвижимости, направляет сведения о правообладателях данных объектов недвижимости для внесения в Единый государственный реестр недвижимости;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15) осуществляет муниципальный земельный контроль в отношении расположенных в границах городского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объектов земельных отношений;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15.1) устанавливает порядок осуществления муниципального земельного контроля в отношении расположенных в границах городского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объектов земельных отношений;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16) осуществляет планирование использования земель;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17) организует разработку и обеспечивает исполнение генерального плана и правил землепользования и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застройки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Северск, проектов планирования и застройки градостроительных комплексов, проектов инженерных сетей и сооружений, благоустройства территории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17.1) разрабатывает программу комплексного развития систем коммунальной инфраструктуры городского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Северск, программу комплексного развития транспортной инфраструктуры городского округа ЗАТО Северск, программу комплексного развития социальной инфраструктуры городского округа ЗАТО Северск, требования к которым устанавливаются Правительством Российской Федерации;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17.2) разрабатывает и реализует стратегию социально-экономического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развития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Северск, разрабатывает, утверждает и реализует план мероприятий по реализации стратегии социально-экономического развития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18) осуществляет контроль за соблюдением утвержденных проектов строительства объектов жилищно-коммунального и производственного назначения в пределах, установленных действующим законодательством;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19) осуществляет ведение опорного плана территории, территориального кадастра;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20) предоставляет в собственность или пользование, осуществляет изъятие земельных участков в соответствии с порядком, предусмотренным законодательством Российской Федерации и Томской области, правовыми актами Думы;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20.1) устанавливает порядок определения размера арендной платы за земельные участки, находящиеся в муниципальной собственности и предоставленные в аренду без торгов;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20.2)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 и (или) земельных участков, находящихся в муниципальной собственности;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20.3) устанавливает порядок определения размера платы по соглашению об установлении сервитута в отношении земельных участков, находящихся в муниципальной собственности;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20.4) устанавливает порядок определения цены земельного участка, находящегося в муниципальной собственности, при заключении договора купли-продажи такого земельного участка без проведения торгов;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21) создает необходимый резерв земельных участков для застройки, обеспечения строительства автомобильных дорог общего пользования, мостов и иных транспортных инженерных сооружений в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границах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22) устанавливает публичные сервитуты на земельные участки в соответствии с </w:t>
      </w:r>
      <w:r w:rsidRPr="00EF5591">
        <w:rPr>
          <w:rFonts w:ascii="Times New Roman" w:hAnsi="Times New Roman" w:cs="Times New Roman"/>
          <w:sz w:val="24"/>
          <w:szCs w:val="24"/>
        </w:rPr>
        <w:lastRenderedPageBreak/>
        <w:t>действующим законодательством;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22.1) обеспечивает выполнение работ, необходимых для создания искусственных земельных участков для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нужд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Северск, проведение открытого аукциона на право заключить договор о создании искусственного земельного участка в соответствии с федеральным законом;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22.2) организует в соответствии с федеральным законом выполнение комплекса кадастровых работ и утверждение карты-плана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23) обеспечивает исполнение правил использования водозаборных сооружений, предназначенных для удовлетворения нужд населения, а также зон санитарной охраны водных объектов в соответствии с действующим законодательством;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24) предоставляет водные объекты, находящиеся в собственности муниципального образования, или части таких водных объектов в пользование на основании договоров водопользования или решений о предоставлении водных объектов в пользование в пределах своих полномочий;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25) осуществляет в соответствии с действующим законодательством управление в области использования и охраны прудов, обводненных карьеров, расположенных в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границах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26) утратил силу. - </w:t>
      </w:r>
      <w:hyperlink r:id="rId6">
        <w:r w:rsidRPr="00EF5591">
          <w:rPr>
            <w:rFonts w:ascii="Times New Roman" w:hAnsi="Times New Roman" w:cs="Times New Roman"/>
            <w:color w:val="0000FF"/>
            <w:sz w:val="24"/>
            <w:szCs w:val="24"/>
          </w:rPr>
          <w:t>Решение</w:t>
        </w:r>
      </w:hyperlink>
      <w:r w:rsidRPr="00EF55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от 26.04.2012 N 25/1;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27) осуществляет выдачу разрешений на строительство (за исключением случаев, предусмотренных Градостроительным </w:t>
      </w:r>
      <w:hyperlink r:id="rId7">
        <w:r w:rsidRPr="00EF5591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  <w:r w:rsidRPr="00EF5591">
        <w:rPr>
          <w:rFonts w:ascii="Times New Roman" w:hAnsi="Times New Roman" w:cs="Times New Roman"/>
          <w:sz w:val="24"/>
          <w:szCs w:val="24"/>
        </w:rPr>
        <w:t xml:space="preserve"> Российской Федерации, иными федеральными законами), разрешений на ввод объектов в эксплуатацию при осуществлении муниципального строительства, реконструкции объектов капитального строительства, расположенных на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27.1) утверждает схему размещения рекламных конструкций, осуществляет выдачу разрешений на установку и эксплуатацию рекламных конструкций на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Северск, аннулирование таких разрешений, выдачу предписаний о демонтаже самовольно установленных рекламных конструкций на территории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27.2) принимает решение о создании, об упразднении лесничеств, создаваемых в их составе участковых лесничеств, расположенных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на землях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населенных пунктов ЗАТО Северск, установлении и изменении их границ, а также осуществление разработки и утверждения лесохозяйственных регламентов лесничеств, расположенных на землях населенных пунктов;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27.3) осуществляет мероприятия по лесоустройству в отношении лесов, расположенных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на землях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населенных пунктов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28) назначает комиссии по приемке в эксплуатацию законченных строительством объектов, утверждает акты приемки в эксплуатацию законченных строительством объектов в соответствии с действующим законодательством.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По объектам непроизводственного назначения, заказчиком строительства которых выступает ОАО СХК, обеспечивает участие представителей Администрации в приемочных комиссиях в установленном действующим законодательством порядке;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29) осуществляет ведение информационных систем обеспечения градостроительной деятельности, осуществляемой на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30) участвует в проведении экологической экспертизы проектов строительства, а также организаций, загрязняющих воздушный и водный бассейны и не обеспечивающих функционирование очистных сооружений;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31) обеспечивает проведение на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мероприятий по охране окружающей среды в соответствии с действующим законодательством;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32) утратил силу. - </w:t>
      </w:r>
      <w:hyperlink r:id="rId8">
        <w:r w:rsidRPr="00EF5591">
          <w:rPr>
            <w:rFonts w:ascii="Times New Roman" w:hAnsi="Times New Roman" w:cs="Times New Roman"/>
            <w:color w:val="0000FF"/>
            <w:sz w:val="24"/>
            <w:szCs w:val="24"/>
          </w:rPr>
          <w:t>Решение</w:t>
        </w:r>
      </w:hyperlink>
      <w:r w:rsidRPr="00EF55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от 26.10.2006 N 20/4;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33) информирует население об экологической обстановке, принимает в случае чрезвычайных ситуаций природного и техногенного характера меры по обеспечению безопасности населения;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34) утратил силу. - </w:t>
      </w:r>
      <w:hyperlink r:id="rId9">
        <w:r w:rsidRPr="00EF5591">
          <w:rPr>
            <w:rFonts w:ascii="Times New Roman" w:hAnsi="Times New Roman" w:cs="Times New Roman"/>
            <w:color w:val="0000FF"/>
            <w:sz w:val="24"/>
            <w:szCs w:val="24"/>
          </w:rPr>
          <w:t>Решение</w:t>
        </w:r>
      </w:hyperlink>
      <w:r w:rsidRPr="00EF55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от 26.04.2012 N 25/1;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35) осуществляет профилактические и противоэпидемические мероприятия в соответствии с действующим законодательством;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lastRenderedPageBreak/>
        <w:t>36) осуществляет учет муниципального жилищного фонда;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37) устанавливает размер дохода, приходящегося на каждого члена семьи, и стоимости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договору социального найма жилых помещений муниципального жилищного фонда;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37.1) до 1 января 2017 года осуществляет предоставление сотруднику, замещающему должность участкового уполномоченного полиции, и членам его семьи жилого помещения на период выполнения сотрудником обязанностей по указанной должности;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38) осуществляет ведение в установленном порядке учета граждан в качестве нуждающихся в жилых помещениях, предоставляемых по договорам социального найма;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39) осуществляет согласование переустройства и перепланировки помещений в многоквартирном доме;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40) осуществляет признание в установленном порядке жилых помещений муниципального и частного жилищного фонда непригодными для проживания, многоквартирных домов, за исключением многоквартирных домов, все жилые помещения в которых находятся в собственности Российской Федерации или субъекта Российской Федерации, аварийными и подлежащими сносу или реконструкции;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41) осуществляет контроль за использованием и сохранностью муниципального жилищного фонда, соответствием жилых помещений данного фонда установленным санитарным и техническим правилам и нормам;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41.1) организует и проводит работу по выявлению, учету и принятию в муниципальную собственность в порядке наследования по закону выморочного имущества, расположенного в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границах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42) организует электро-, тепло-, газо- и водоснабжение населения, водоотведение, снабжение населения топливом;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42.1) осуществляет дорожную деятельность в отношении автомобильных дорог местного значения в границах городского округа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транспорте, городском наземном электрическом транспорте и в дорожном хозяйстве в границах городского округа, организацию дорожного движения, а также осуществляет иные полномочия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42.2) устанавливает порядок осуществления муниципального контроля за обеспечением сохранности автомобильных дорог местного значения;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42.3) осуществляет муниципальный контроль за исполнением единой теплоснабжающей организацией обязательств по строительству, реконструкции и (или) модернизации объектов теплоснабжения;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43) осуществляет содержание муниципального жилищного фонда;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44) решает вопросы использования объектов производственного и непроизводственного назначения, находящихся в муниципальной собственности, в соответствии с их назначением;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45) осуществляет муниципальный контроль в сфере благоустройства, предметом которого является соблюдение правил благоустройства территории ЗАТО Северск, в том числе требований к обеспечению доступности для инвалидов объектов социальной, инженерной и транспортной инфраструктур и предоставляемых услуг (при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требований, выявленных в ходе наблюдения за соблюдением обязательных требований (мониторинга безопасности), организацию благоустройства территории ЗАТО Северск в соответствии с указанными правилами, а также организацию использования, охраны, защиты, воспроизводства городских лесов, лесов особо охраняемых природных территорий, расположенных в границах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45.1) осуществляет муниципальный лесной контроль;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lastRenderedPageBreak/>
        <w:t>46) организует обустройство мест массового отдыха населения;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47) создает условия для обеспечения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жителей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услугами связи, общественного питания, торговли и бытового обслуживания;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47.1) разрабатывает и утверждает схему размещения нестационарных торговых объектов;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48) осуществляет мероприятия по защите прав потребителей, предусмотренных </w:t>
      </w:r>
      <w:hyperlink r:id="rId10">
        <w:r w:rsidRPr="00EF5591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EF5591">
        <w:rPr>
          <w:rFonts w:ascii="Times New Roman" w:hAnsi="Times New Roman" w:cs="Times New Roman"/>
          <w:sz w:val="24"/>
          <w:szCs w:val="24"/>
        </w:rPr>
        <w:t xml:space="preserve"> Российской Федерации от 7 февраля 1992 года N 2300-1 </w:t>
      </w:r>
      <w:r>
        <w:rPr>
          <w:rFonts w:ascii="Times New Roman" w:hAnsi="Times New Roman" w:cs="Times New Roman"/>
          <w:sz w:val="24"/>
          <w:szCs w:val="24"/>
        </w:rPr>
        <w:t>«О защите прав потребителей»</w:t>
      </w:r>
      <w:r w:rsidRPr="00EF5591">
        <w:rPr>
          <w:rFonts w:ascii="Times New Roman" w:hAnsi="Times New Roman" w:cs="Times New Roman"/>
          <w:sz w:val="24"/>
          <w:szCs w:val="24"/>
        </w:rPr>
        <w:t>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49) создает условия для предоставления транспортных услуг населению;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50) осуществляет организацию транспортного обслуживания населения в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границах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51) осуществляет организацию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(за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стандартами);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51.1) обеспечивает содержание зданий и сооружений муниципальных образовательных организаций, обустройство прилегающих к ним территорий;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51.2) осуществляет учет детей, подлежащих обязательному обучению по образовательным программам дошкольного, начального общего, основного общего и среднего общего образования, закрепление муниципальных образовательных организаций за конкретными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территориями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51.3) обеспечивает создание условий для осуществления присмотра и ухода за детьми, содержания детей в муниципальных образовательных организациях;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51.4) принимает решение о формировании общественных советов по проведению независимой оценки качества образовательной деятельности организаций, расположенных на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Северск, и утверждает положение о них;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52) осуществляет организацию предоставления дополнительного образования детей в муниципальных образовательных организациях (за исключением дополнительного образования детей, финансовое обеспечение которого осуществляется органами государственной власти субъекта Российской Федерации);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53) осуществляет в пределах своих полномочий мероприятия по обеспечению организации отдыха детей в каникулярное время, включая мероприятия по обеспечению безопасности их жизни и здоровья;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54) утратил силу. - </w:t>
      </w:r>
      <w:hyperlink r:id="rId11">
        <w:r w:rsidRPr="00EF5591">
          <w:rPr>
            <w:rFonts w:ascii="Times New Roman" w:hAnsi="Times New Roman" w:cs="Times New Roman"/>
            <w:color w:val="0000FF"/>
            <w:sz w:val="24"/>
            <w:szCs w:val="24"/>
          </w:rPr>
          <w:t>Решение</w:t>
        </w:r>
      </w:hyperlink>
      <w:r w:rsidRPr="00EF55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от 19.02.2008 N 47/1;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55) осуществляет организацию библиотечного обслуживания населения, комплектование и обеспечение сохранности библиотечных фондов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библиотек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56) создает условия для организации досуга и обеспечения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жителей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услугами организаций культуры;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57) осуществляет сохранение, использование и популяризацию объектов культурного наследия (памятников истории и культуры), находящихся в собственности городского округа, охрану объектов культурного наследия (памятников истории и культуры) местного (муниципального) значения, расположенных на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57.1) создает условия для осуществления деятельности, связанной с реализацией прав местных национально-культурных автономий на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57.2) оказывает содействие национально-культурному развитию народов Российской Федерации и реализации мероприятий в сфере межнациональных отношений на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58) обеспечивает условия для развития на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физической культуры, школьного спорта и массового спорта, организацию проведения официальных физкультурно-оздоровительных и спортивных мероприятий городского округа;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59) участвует в осуществлении деятельности по опеке и попечительству;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60) осуществляет управление архивным делом на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lastRenderedPageBreak/>
        <w:t>61) осуществляет организацию ритуальных услуг и содержание мест захоронения;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62) участвует в организации 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63) осуществляет организацию освещения улиц и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значения), наименований элементам планировочной структуры в границах городского округа, изменение, аннулирование таких наименований, размещение информации в государственном адресном реестре;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64) участвует в предупреждении и ликвидации последствий чрезвычайных ситуаций в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границах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64.1) участвует в профилактике терроризма и экстремизма, а также в минимизации и (или) ликвидации последствий проявлений терроризма и экстремизма в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границах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Северск: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организует и проводит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Томской области;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Томской области;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65) организует охрану общественного порядка на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муниципальной милицией;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65.1) оказывает поддержку гражданам и их объединениям, участвующим в охране общественного порядка, создает условия для деятельности народных дружин;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65.2) осуществляет предоставление помещения для работы на обслуживаемом административном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участке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сотруднику, замещающему должность участкового уполномоченного полиции;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66) осуществляет организационно-правовое, финансовое, материально-техническое обеспечение первичных мер пожарной безопасности;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67) создает условия для организации и проведения молодежной политики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67.1) учреждает награды, устанавливает порядок и условия их присвоения;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2">
        <w:r w:rsidRPr="00EF5591">
          <w:rPr>
            <w:rFonts w:ascii="Times New Roman" w:hAnsi="Times New Roman" w:cs="Times New Roman"/>
            <w:color w:val="0000FF"/>
            <w:sz w:val="24"/>
            <w:szCs w:val="24"/>
          </w:rPr>
          <w:t>67.2)</w:t>
        </w:r>
      </w:hyperlink>
      <w:r w:rsidRPr="00EF5591">
        <w:rPr>
          <w:rFonts w:ascii="Times New Roman" w:hAnsi="Times New Roman" w:cs="Times New Roman"/>
          <w:sz w:val="24"/>
          <w:szCs w:val="24"/>
        </w:rPr>
        <w:t xml:space="preserve"> принимает участие в организации и финансировании проведения на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общественных работ для граждан, испытывающих трудности в поиске работы, а также временной занятости несовершеннолетних граждан в возрасте от 14 до 18 лет;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68) формирует муниципальные информационные ресурсы, обеспечивает их комплексное использование с учетом требований информационной безопасности в сфере экономики, финансов, осуществления закупок товаров, работ, услуг для обеспечения муниципальных нужд, управления имущественным комплексом;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lastRenderedPageBreak/>
        <w:t xml:space="preserve">69) осуществляет управление информатизацией и обеспечивает взаимодействие участников процесса информатизации в части создания и совместного использования информационных ресурсов на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в соответствии с действующим законодательством;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69.1) осуществляет управление муниципальным долгом;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69.2) осуществляет полномочия органа регулирования в области регулирования тарифов и надбавок организаций коммунального комплекса, предусмотренные законодательством Российской Федерации об основах регулирования тарифов организаций коммунального комплекса, за исключением полномочий, осуществляемых в соответствии с действующим законодательством и настоящим Уставом иными органами местного самоуправления городского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69.3) создает условия для расширения рынка сельскохозяйственной продукции, сырья и продовольствия, содействует развитию малого и среднего предпринимательства, за исключением случаев, относящихся к компетенции Думы;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69.4) утратил силу. - </w:t>
      </w:r>
      <w:hyperlink r:id="rId13">
        <w:r w:rsidRPr="00EF5591">
          <w:rPr>
            <w:rFonts w:ascii="Times New Roman" w:hAnsi="Times New Roman" w:cs="Times New Roman"/>
            <w:color w:val="0000FF"/>
            <w:sz w:val="24"/>
            <w:szCs w:val="24"/>
          </w:rPr>
          <w:t>Решение</w:t>
        </w:r>
      </w:hyperlink>
      <w:r w:rsidRPr="00EF55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от 29.05.2014 N 53/1;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69.5) утратил силу. - </w:t>
      </w:r>
      <w:hyperlink r:id="rId14">
        <w:r w:rsidRPr="00EF5591">
          <w:rPr>
            <w:rFonts w:ascii="Times New Roman" w:hAnsi="Times New Roman" w:cs="Times New Roman"/>
            <w:color w:val="0000FF"/>
            <w:sz w:val="24"/>
            <w:szCs w:val="24"/>
          </w:rPr>
          <w:t>Решение</w:t>
        </w:r>
      </w:hyperlink>
      <w:r w:rsidRPr="00EF55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от 28.05.2015 N 65/1;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69.6) осуществляет меры по противодействию коррупции в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границах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>70) осуществляет иные полномочия, предусмотренные федеральными законами, законами Томской области, нормативными правовыми актами федеральных органов исполнительной власти и органов государственной власти Томской области, нормативными правовыми актами Думы;</w:t>
      </w:r>
    </w:p>
    <w:p w:rsidR="00EF5591" w:rsidRPr="00EF5591" w:rsidRDefault="00EF5591" w:rsidP="00EF55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591">
        <w:rPr>
          <w:rFonts w:ascii="Times New Roman" w:hAnsi="Times New Roman" w:cs="Times New Roman"/>
          <w:sz w:val="24"/>
          <w:szCs w:val="24"/>
        </w:rPr>
        <w:t xml:space="preserve">71) исполняет отдельные государственные полномочия, переданные органам местного </w:t>
      </w:r>
      <w:proofErr w:type="gramStart"/>
      <w:r w:rsidRPr="00EF5591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EF5591">
        <w:rPr>
          <w:rFonts w:ascii="Times New Roman" w:hAnsi="Times New Roman" w:cs="Times New Roman"/>
          <w:sz w:val="24"/>
          <w:szCs w:val="24"/>
        </w:rPr>
        <w:t xml:space="preserve"> ЗАТО Северск федеральными законами и законами Томской области.</w:t>
      </w:r>
    </w:p>
    <w:p w:rsidR="00B04A52" w:rsidRDefault="00B04A52">
      <w:bookmarkStart w:id="0" w:name="_GoBack"/>
      <w:bookmarkEnd w:id="0"/>
    </w:p>
    <w:sectPr w:rsidR="00B04A52" w:rsidSect="00EF559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591"/>
    <w:rsid w:val="00B04A52"/>
    <w:rsid w:val="00EF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CC86A7-31BA-4DE5-B575-894A166F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F559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23086&amp;dst=100137" TargetMode="External"/><Relationship Id="rId13" Type="http://schemas.openxmlformats.org/officeDocument/2006/relationships/hyperlink" Target="https://login.consultant.ru/link/?req=doc&amp;base=RLAW091&amp;n=79824&amp;dst=10004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54388" TargetMode="External"/><Relationship Id="rId12" Type="http://schemas.openxmlformats.org/officeDocument/2006/relationships/hyperlink" Target="https://login.consultant.ru/link/?req=doc&amp;base=RLAW091&amp;n=134933&amp;dst=100204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61032&amp;dst=100091" TargetMode="External"/><Relationship Id="rId11" Type="http://schemas.openxmlformats.org/officeDocument/2006/relationships/hyperlink" Target="https://login.consultant.ru/link/?req=doc&amp;base=RLAW091&amp;n=30625&amp;dst=100149" TargetMode="External"/><Relationship Id="rId5" Type="http://schemas.openxmlformats.org/officeDocument/2006/relationships/hyperlink" Target="https://login.consultant.ru/link/?req=doc&amp;base=LAW&amp;n=469771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54123" TargetMode="External"/><Relationship Id="rId4" Type="http://schemas.openxmlformats.org/officeDocument/2006/relationships/hyperlink" Target="https://login.consultant.ru/link/?req=doc&amp;base=RLAW091&amp;n=30625&amp;dst=100141" TargetMode="External"/><Relationship Id="rId9" Type="http://schemas.openxmlformats.org/officeDocument/2006/relationships/hyperlink" Target="https://login.consultant.ru/link/?req=doc&amp;base=RLAW091&amp;n=61032&amp;dst=100094" TargetMode="External"/><Relationship Id="rId14" Type="http://schemas.openxmlformats.org/officeDocument/2006/relationships/hyperlink" Target="https://login.consultant.ru/link/?req=doc&amp;base=RLAW091&amp;n=90472&amp;dst=1000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3628</Words>
  <Characters>20684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Soldatova</dc:creator>
  <cp:keywords/>
  <dc:description/>
  <cp:lastModifiedBy>Soldatova</cp:lastModifiedBy>
  <cp:revision>1</cp:revision>
  <dcterms:created xsi:type="dcterms:W3CDTF">2024-03-21T03:17:00Z</dcterms:created>
  <dcterms:modified xsi:type="dcterms:W3CDTF">2024-03-21T03:23:00Z</dcterms:modified>
</cp:coreProperties>
</file>