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23" w:type="pct"/>
        <w:tblInd w:w="7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8"/>
        <w:gridCol w:w="5022"/>
      </w:tblGrid>
      <w:tr w:rsidR="004A4F4E" w:rsidTr="00164F89"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</w:tcPr>
          <w:p w:rsidR="004A4F4E" w:rsidRDefault="00E13C80">
            <w:pPr>
              <w:pStyle w:val="ConsPlusNormal0"/>
              <w:outlineLvl w:val="0"/>
            </w:pPr>
            <w:r>
              <w:t>2014 года</w:t>
            </w:r>
          </w:p>
        </w:tc>
        <w:tc>
          <w:tcPr>
            <w:tcW w:w="5022" w:type="dxa"/>
            <w:tcBorders>
              <w:top w:val="nil"/>
              <w:left w:val="nil"/>
              <w:bottom w:val="nil"/>
              <w:right w:val="nil"/>
            </w:tcBorders>
          </w:tcPr>
          <w:p w:rsidR="004A4F4E" w:rsidRDefault="00E13C80">
            <w:pPr>
              <w:pStyle w:val="ConsPlusNormal0"/>
              <w:jc w:val="right"/>
              <w:outlineLvl w:val="0"/>
            </w:pPr>
            <w:r>
              <w:t>N 460</w:t>
            </w:r>
          </w:p>
        </w:tc>
      </w:tr>
    </w:tbl>
    <w:p w:rsidR="004A4F4E" w:rsidRDefault="004A4F4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A4F4E" w:rsidRDefault="004A4F4E">
      <w:pPr>
        <w:pStyle w:val="ConsPlusNormal0"/>
        <w:jc w:val="both"/>
      </w:pPr>
    </w:p>
    <w:p w:rsidR="004A4F4E" w:rsidRDefault="00E13C80">
      <w:pPr>
        <w:pStyle w:val="ConsPlusTitle0"/>
        <w:jc w:val="center"/>
      </w:pPr>
      <w:r>
        <w:t>УКАЗ</w:t>
      </w:r>
    </w:p>
    <w:p w:rsidR="004A4F4E" w:rsidRDefault="004A4F4E">
      <w:pPr>
        <w:pStyle w:val="ConsPlusTitle0"/>
        <w:jc w:val="center"/>
      </w:pPr>
    </w:p>
    <w:p w:rsidR="004A4F4E" w:rsidRDefault="00E13C80">
      <w:pPr>
        <w:pStyle w:val="ConsPlusTitle0"/>
        <w:jc w:val="center"/>
      </w:pPr>
      <w:r>
        <w:t>ПРЕЗИДЕНТА РОССИЙСКОЙ ФЕДЕРАЦИИ</w:t>
      </w:r>
    </w:p>
    <w:p w:rsidR="004A4F4E" w:rsidRDefault="004A4F4E">
      <w:pPr>
        <w:pStyle w:val="ConsPlusTitle0"/>
        <w:jc w:val="center"/>
      </w:pPr>
    </w:p>
    <w:p w:rsidR="004A4F4E" w:rsidRDefault="00E13C80">
      <w:pPr>
        <w:pStyle w:val="ConsPlusTitle0"/>
        <w:jc w:val="center"/>
      </w:pPr>
      <w:r>
        <w:t>ОБ УТВЕРЖДЕНИИ ФОРМЫ СПРАВКИ</w:t>
      </w:r>
    </w:p>
    <w:p w:rsidR="004A4F4E" w:rsidRDefault="00E13C80">
      <w:pPr>
        <w:pStyle w:val="ConsPlusTitle0"/>
        <w:jc w:val="center"/>
      </w:pPr>
      <w:r>
        <w:t>О ДОХОДАХ, РАСХОДАХ, ОБ ИМУЩЕСТВЕ И ОБЯЗАТЕЛЬСТВАХ</w:t>
      </w:r>
    </w:p>
    <w:p w:rsidR="004A4F4E" w:rsidRDefault="00E13C80">
      <w:pPr>
        <w:pStyle w:val="ConsPlusTitle0"/>
        <w:jc w:val="center"/>
      </w:pPr>
      <w:r>
        <w:t>ИМУЩЕСТВЕННОГО ХАРАКТЕРА И ВНЕСЕНИИ ИЗМЕНЕНИЙ В НЕКОТОРЫЕ</w:t>
      </w:r>
    </w:p>
    <w:p w:rsidR="004A4F4E" w:rsidRDefault="00E13C80">
      <w:pPr>
        <w:pStyle w:val="ConsPlusTitle0"/>
        <w:jc w:val="center"/>
      </w:pPr>
      <w:r>
        <w:t>АКТЫ ПРЕЗИДЕНТА РОССИЙСКОЙ ФЕДЕРАЦИИ</w:t>
      </w:r>
    </w:p>
    <w:p w:rsidR="004A4F4E" w:rsidRDefault="004A4F4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A4F4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4F4E" w:rsidRDefault="004A4F4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4F4E" w:rsidRDefault="004A4F4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4F4E" w:rsidRDefault="00E13C8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4F4E" w:rsidRDefault="00E13C80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Указов Президента РФ от 19.09.2017 </w:t>
            </w:r>
            <w:hyperlink r:id="rId6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</w:p>
          <w:p w:rsidR="004A4F4E" w:rsidRDefault="00E13C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7" w:tooltip="Указ Президента РФ от 09.10.2017 N 472 (ред. от 26.06.2023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8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10.12.2020 </w:t>
            </w:r>
            <w:hyperlink r:id="rId9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>,</w:t>
            </w:r>
          </w:p>
          <w:p w:rsidR="004A4F4E" w:rsidRDefault="00E13C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18.07.2022 </w:t>
            </w:r>
            <w:hyperlink r:id="rId10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25.01.2024 </w:t>
            </w:r>
            <w:hyperlink r:id="rId11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  <w:bookmarkStart w:id="0" w:name="_GoBack"/>
            <w:bookmarkEnd w:id="0"/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center"/>
      </w:pPr>
    </w:p>
    <w:p w:rsidR="004A4F4E" w:rsidRDefault="00E13C80">
      <w:pPr>
        <w:pStyle w:val="ConsPlusNormal0"/>
        <w:ind w:firstLine="540"/>
        <w:jc w:val="both"/>
      </w:pPr>
      <w:r>
        <w:t xml:space="preserve">В соответствии с федеральными законами от 25 декабря 2008 г. N 273-ФЗ "О противодействии коррупции" и от 3 декабря 2012 г. </w:t>
      </w:r>
      <w:hyperlink r:id="rId12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N 230-ФЗ</w:t>
        </w:r>
      </w:hyperlink>
      <w:r>
        <w:t xml:space="preserve"> "О контроле за соответствием расходов лиц, замещающих государственные должности, и иных лиц их доходам" постановляю: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1. Утвердить прилагаемую </w:t>
      </w:r>
      <w:hyperlink w:anchor="P82" w:tooltip="                                СПРАВКА &lt;1&gt;">
        <w:r>
          <w:rPr>
            <w:color w:val="0000FF"/>
          </w:rPr>
          <w:t>форму</w:t>
        </w:r>
      </w:hyperlink>
      <w:r>
        <w:t xml:space="preserve"> справки о доходах, расходах, об имуществе и обязательствах имущественного характера.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>2. Установить, что лица, претендующие на замещение должностей и замещающие должности, осущес</w:t>
      </w:r>
      <w:r>
        <w:t>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</w:t>
      </w:r>
      <w:r>
        <w:t xml:space="preserve">руги (супруга) и несовершеннолетних детей, представляют такие сведения по </w:t>
      </w:r>
      <w:hyperlink w:anchor="P82" w:tooltip="                                СПРАВКА &lt;1&gt;">
        <w:r>
          <w:rPr>
            <w:color w:val="0000FF"/>
          </w:rPr>
          <w:t>форме</w:t>
        </w:r>
      </w:hyperlink>
      <w:r>
        <w:t xml:space="preserve"> справки, утвержденной настоящим Указом, заполненной с использованием специального программного обеспе</w:t>
      </w:r>
      <w:r>
        <w:t>чения "Справки БК", размещенного на официальном сайте Президента Российской Федерации,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информационно-телекоммуник</w:t>
      </w:r>
      <w:r>
        <w:t>ационной сети "Интернет".</w:t>
      </w:r>
    </w:p>
    <w:p w:rsidR="004A4F4E" w:rsidRDefault="00E13C80">
      <w:pPr>
        <w:pStyle w:val="ConsPlusNormal0"/>
        <w:jc w:val="both"/>
      </w:pPr>
      <w:r>
        <w:t xml:space="preserve">(в ред. </w:t>
      </w:r>
      <w:hyperlink r:id="rId13" w:tooltip="Указ Президента РФ от 15.01.2020 N 13 &quot;О внесении изменений в некоторые акты Президента Российской Федерации&quot; {КонсультантПлюс}">
        <w:r>
          <w:rPr>
            <w:color w:val="0000FF"/>
          </w:rPr>
          <w:t>Указа</w:t>
        </w:r>
      </w:hyperlink>
      <w:r>
        <w:t xml:space="preserve"> Президента РФ от 15.01.2020 N 13)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3. Внести в </w:t>
      </w:r>
      <w:hyperlink r:id="rId14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558 "О представлении гражданами, претендующими на заме</w:t>
      </w:r>
      <w:r>
        <w:t xml:space="preserve">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характера" (Собрание законодательства Российской Федерации, 2009, </w:t>
      </w:r>
      <w:r>
        <w:t xml:space="preserve">N 21, ст. 2543; 2010, N 3, ст. 274; 2012, N 12, ст. 1391; 2013, N 40, ст. 5044; N 49, ст. 6399) и в </w:t>
      </w:r>
      <w:hyperlink r:id="rId15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</w:t>
      </w:r>
      <w:r>
        <w:t>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имуществе и обязательствах имущественного характера, утвержденное этим Указом, следующие изменения: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>а) в</w:t>
      </w:r>
      <w:r>
        <w:t xml:space="preserve"> </w:t>
      </w:r>
      <w:hyperlink r:id="rId16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Указе</w:t>
        </w:r>
      </w:hyperlink>
      <w:r>
        <w:t>:</w:t>
      </w:r>
    </w:p>
    <w:p w:rsidR="004A4F4E" w:rsidRDefault="00E13C80">
      <w:pPr>
        <w:pStyle w:val="ConsPlusNormal0"/>
        <w:spacing w:before="200"/>
        <w:ind w:firstLine="540"/>
        <w:jc w:val="both"/>
      </w:pPr>
      <w:hyperlink r:id="rId17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подпункты "б"</w:t>
        </w:r>
      </w:hyperlink>
      <w:r>
        <w:t xml:space="preserve"> - </w:t>
      </w:r>
      <w:hyperlink r:id="rId18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"и" пункта 1</w:t>
        </w:r>
      </w:hyperlink>
      <w:r>
        <w:t xml:space="preserve"> признать утратившими силу;</w:t>
      </w:r>
    </w:p>
    <w:p w:rsidR="004A4F4E" w:rsidRDefault="00E13C80">
      <w:pPr>
        <w:pStyle w:val="ConsPlusNormal0"/>
        <w:spacing w:before="200"/>
        <w:ind w:firstLine="540"/>
        <w:jc w:val="both"/>
      </w:pPr>
      <w:hyperlink r:id="rId19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пункт 2</w:t>
        </w:r>
      </w:hyperlink>
      <w:r>
        <w:t xml:space="preserve"> изложить в следующей редакции: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>"</w:t>
      </w:r>
      <w:r>
        <w:t>2. 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х</w:t>
      </w:r>
      <w:r>
        <w:t>арактера, а также о доходах, об имуществе и обязательствах имущественного характера своих супруги (супруга) и несовершеннолетних детей в соответствии с утвержденным настоящим Указом Положением и по утвержденной Президентом Российской Федерации форме справк</w:t>
      </w:r>
      <w:r>
        <w:t>и, если федеральными конституционными законами или федеральными законами для них не установлены иные порядок и форма представления указанных сведений.";</w:t>
      </w:r>
    </w:p>
    <w:p w:rsidR="004A4F4E" w:rsidRDefault="00E13C80">
      <w:pPr>
        <w:pStyle w:val="ConsPlusNormal0"/>
        <w:spacing w:before="200"/>
        <w:ind w:firstLine="540"/>
        <w:jc w:val="both"/>
      </w:pPr>
      <w:hyperlink r:id="rId20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пу</w:t>
        </w:r>
        <w:r>
          <w:rPr>
            <w:color w:val="0000FF"/>
          </w:rPr>
          <w:t>нкт 3</w:t>
        </w:r>
      </w:hyperlink>
      <w:r>
        <w:t xml:space="preserve"> признать утратившим силу;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lastRenderedPageBreak/>
        <w:t xml:space="preserve">б) в </w:t>
      </w:r>
      <w:hyperlink r:id="rId21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Положении</w:t>
        </w:r>
      </w:hyperlink>
      <w:r>
        <w:t>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в </w:t>
      </w:r>
      <w:hyperlink r:id="rId22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пунк</w:t>
        </w:r>
        <w:r>
          <w:rPr>
            <w:color w:val="0000FF"/>
          </w:rPr>
          <w:t>те 3</w:t>
        </w:r>
      </w:hyperlink>
      <w:r>
        <w:t xml:space="preserve"> слова "по утвержденным формам справок" заменить словами "по утвержденной Президентом Российской Федерации форме справки";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в </w:t>
      </w:r>
      <w:hyperlink r:id="rId23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подпункте "б" пункта 4</w:t>
        </w:r>
      </w:hyperlink>
      <w:r>
        <w:t xml:space="preserve"> сло</w:t>
      </w:r>
      <w:r>
        <w:t>ва "по утвержденным формам справок" заменить словами "по утвержденной Президентом Российской Федерации форме справки";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в </w:t>
      </w:r>
      <w:hyperlink r:id="rId24" w:tooltip="Указ Президента РФ от 18.05.2009 N 558 (ред. от 23.06.2014) &quot;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, об им">
        <w:r>
          <w:rPr>
            <w:color w:val="0000FF"/>
          </w:rPr>
          <w:t>абзаце втором пункта 5</w:t>
        </w:r>
      </w:hyperlink>
      <w:r>
        <w:t xml:space="preserve"> слова "</w:t>
      </w:r>
      <w:r>
        <w:t>по утвержденным формам справок" заменить словами "по утвержденной Президентом Российской Федерации форме справки".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4. Внести в </w:t>
      </w:r>
      <w:hyperlink r:id="rId25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Указ</w:t>
        </w:r>
      </w:hyperlink>
      <w:r>
        <w:t xml:space="preserve"> Президента Российской Федерации от</w:t>
      </w:r>
      <w:r>
        <w:t xml:space="preserve"> 18 мая 2009 г. N 559 "О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 (Собрание зак</w:t>
      </w:r>
      <w:r>
        <w:t xml:space="preserve">онодательства Российской Федерации, 2009, N 21, ст. 2544; 2010, N 3, ст. 274; 2012, N 12, ст. 1391; 2013, N 14, ст. 1670; N 40, ст. 5044; N 49, ст. 6399) и в </w:t>
      </w:r>
      <w:hyperlink r:id="rId26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Положение</w:t>
        </w:r>
      </w:hyperlink>
      <w:r>
        <w:t xml:space="preserve"> 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характера, утвержденное этим Указо</w:t>
      </w:r>
      <w:r>
        <w:t>м, следующие изменения: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а) в </w:t>
      </w:r>
      <w:hyperlink r:id="rId27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Указе</w:t>
        </w:r>
      </w:hyperlink>
      <w:r>
        <w:t>:</w:t>
      </w:r>
    </w:p>
    <w:p w:rsidR="004A4F4E" w:rsidRDefault="00E13C80">
      <w:pPr>
        <w:pStyle w:val="ConsPlusNormal0"/>
        <w:spacing w:before="200"/>
        <w:ind w:firstLine="540"/>
        <w:jc w:val="both"/>
      </w:pPr>
      <w:hyperlink r:id="rId28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подпункты "б"</w:t>
        </w:r>
      </w:hyperlink>
      <w:r>
        <w:t xml:space="preserve"> - </w:t>
      </w:r>
      <w:hyperlink r:id="rId29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"д" пункта 1</w:t>
        </w:r>
      </w:hyperlink>
      <w:r>
        <w:t xml:space="preserve"> признать утратившими силу;</w:t>
      </w:r>
    </w:p>
    <w:p w:rsidR="004A4F4E" w:rsidRDefault="00E13C80">
      <w:pPr>
        <w:pStyle w:val="ConsPlusNormal0"/>
        <w:spacing w:before="200"/>
        <w:ind w:firstLine="540"/>
        <w:jc w:val="both"/>
      </w:pPr>
      <w:hyperlink r:id="rId30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пункт 2</w:t>
        </w:r>
      </w:hyperlink>
      <w:r>
        <w:t xml:space="preserve"> изложить в следующе</w:t>
      </w:r>
      <w:r>
        <w:t>й редакции: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>"2. Установить, что федеральные государственные служащие, замещающие должности федеральной государственной службы в федеральных государственных органах, сведения о сотрудниках которых относятся к государственной тайне, представляют сведения о д</w:t>
      </w:r>
      <w:r>
        <w:t>оходах, об имуществе и обязательствах имущественного характера в соответствии с утвержденным настоящим Указом Положением и по утвержденной Президентом Российской Федерации форме справки, а также с учетом положений законодательства Российской Федерации о го</w:t>
      </w:r>
      <w:r>
        <w:t>сударственной тайне.";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б) в </w:t>
      </w:r>
      <w:hyperlink r:id="rId31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абзаце первом пункта 3</w:t>
        </w:r>
      </w:hyperlink>
      <w:r>
        <w:t xml:space="preserve"> Положения слова "по утвержденным формам справок" заменить словами "по утвержденной Президентом Российско</w:t>
      </w:r>
      <w:r>
        <w:t>й Федерации форме справки".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5. Внести в </w:t>
      </w:r>
      <w:hyperlink r:id="rId32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">
        <w:r>
          <w:rPr>
            <w:color w:val="0000FF"/>
          </w:rPr>
          <w:t>Указ</w:t>
        </w:r>
      </w:hyperlink>
      <w:r>
        <w:t xml:space="preserve"> Президента Российской Федерации от 18 мая 2009 г. N 560 "О представлении гражданами, претендующими на замещение руководящ</w:t>
      </w:r>
      <w:r>
        <w:t>их должностей в государственных корпорациях, фондах и иных организациях, лицами, замещающими руководящие должности в государственных корпорациях, фондах и иных организациях, сведений о доходах, об имуществе и обязательствах имущественного характера" (Собра</w:t>
      </w:r>
      <w:r>
        <w:t xml:space="preserve">ние законодательства Российской Федерации, 2009, N 21, ст. 2545; 2013, N 40, ст. 5044) изменение, изложив </w:t>
      </w:r>
      <w:hyperlink r:id="rId33" w:tooltip="Указ Президента РФ от 18.05.2009 N 560 (ред. от 30.09.2013) &quot;О представлении гражданами, претендующими на замещение руководящих должностей в государственных корпорациях, фондах и иных организациях, лицами, замещающими руководящие должности в государственных ко">
        <w:r>
          <w:rPr>
            <w:color w:val="0000FF"/>
          </w:rPr>
          <w:t>абзац первый пункта 1</w:t>
        </w:r>
      </w:hyperlink>
      <w:r>
        <w:t xml:space="preserve"> в следующей редакции: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>"1. У</w:t>
      </w:r>
      <w:r>
        <w:t>становить, что впредь до издания соответствующих нормативных правовых актов Российской Федерации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</w:t>
      </w:r>
      <w:r>
        <w:t xml:space="preserve">их супруги (супруга) и несовершеннолетних детей в соответствии с </w:t>
      </w:r>
      <w:hyperlink r:id="rId34" w:tooltip="Указ Президента РФ от 18.05.2009 N 559 (ред. от 23.06.2014) &quot;О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">
        <w:r>
          <w:rPr>
            <w:color w:val="0000FF"/>
          </w:rPr>
          <w:t>Положением</w:t>
        </w:r>
      </w:hyperlink>
      <w:r>
        <w:t>, утвержденным Указом Президента Российской Федерации от 18 мая 2009 г. N 559 "О</w:t>
      </w:r>
      <w:r>
        <w:t xml:space="preserve"> представлении гражданами, претендующими на замещение должностей федеральной государственной службы, и федеральными государственными служащими сведений о доходах, об имуществе и обязательствах имущественного характера", и по утвержденной Президентом Россий</w:t>
      </w:r>
      <w:r>
        <w:t>ской Федерации форме справки представляют:".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6. Внести в </w:t>
      </w:r>
      <w:hyperlink r:id="rId35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309 "О мерах по реализации отдельных положений </w:t>
      </w:r>
      <w:r>
        <w:t>Федерального закона "О противодействии коррупции" (Собрание законодательства Российской Федерации, 2013, N 14, ст. 1670; N 23, ст. 2892; N 28, ст. 3813; N 49, ст. 6399) следующие изменения: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а) </w:t>
      </w:r>
      <w:hyperlink r:id="rId36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абзац первый пункта 1</w:t>
        </w:r>
      </w:hyperlink>
      <w:r>
        <w:t xml:space="preserve"> дополнить словами "по утвержденной Президентом Российской Федерации форме справки";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б) в </w:t>
      </w:r>
      <w:hyperlink r:id="rId37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2</w:t>
        </w:r>
      </w:hyperlink>
      <w:r>
        <w:t xml:space="preserve"> слова "в порядке, сроки и по формам" заменить словами "по утвержденной Президентом Российской Федерации форме справки в порядке и сроки";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в) в </w:t>
      </w:r>
      <w:hyperlink r:id="rId38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3</w:t>
        </w:r>
      </w:hyperlink>
      <w:r>
        <w:t xml:space="preserve"> слова "в порядке, сроки и по формам" заменить словами "по утвержденной Президентом </w:t>
      </w:r>
      <w:r>
        <w:lastRenderedPageBreak/>
        <w:t>Российской Федерации форме справки в порядке и сроки";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г) в </w:t>
      </w:r>
      <w:hyperlink r:id="rId39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4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справки в сроки, пред</w:t>
      </w:r>
      <w:r>
        <w:t>усмотренные";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д) в </w:t>
      </w:r>
      <w:hyperlink r:id="rId40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5</w:t>
        </w:r>
      </w:hyperlink>
      <w:r>
        <w:t xml:space="preserve"> слова "в сроки и по формам, которые предусмотрены" заменить словами "по утвержденной Президентом Российской Федерации форме </w:t>
      </w:r>
      <w:r>
        <w:t>справки в сроки, предусмотренные";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е) в </w:t>
      </w:r>
      <w:hyperlink r:id="rId41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пункте 6</w:t>
        </w:r>
      </w:hyperlink>
      <w:r>
        <w:t xml:space="preserve"> слова "в сроки и по формам, которые предусмотрены" заменить словами "по утвержденной Президентом Россий</w:t>
      </w:r>
      <w:r>
        <w:t>ской Федерации форме справки в сроки, предусмотренные";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ж) </w:t>
      </w:r>
      <w:hyperlink r:id="rId42" w:tooltip="Указ Президента РФ от 02.04.2013 N 309 (ред. от 25.07.2014) &quot;О мерах по реализации отдельных положений Федерального закона &quot;О противодействии коррупции&quot; (вместе с &quot;Положением о порядке направления запросов в Федеральную службу по финансовому мониторингу при ос">
        <w:r>
          <w:rPr>
            <w:color w:val="0000FF"/>
          </w:rPr>
          <w:t>пункт 8</w:t>
        </w:r>
      </w:hyperlink>
      <w:r>
        <w:t xml:space="preserve"> изложить в следующей редакции: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>"8. Сведения, предусмотренные пунктом 7 настоящего Ука</w:t>
      </w:r>
      <w:r>
        <w:t>за, отражаются в соответствующих разделах справки о доходах, расходах, об имуществе и обязательствах имущественного характера, форма которой утверждена Президентом Российской Федерации.".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7. Внести в </w:t>
      </w:r>
      <w:hyperlink r:id="rId43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">
        <w:r>
          <w:rPr>
            <w:color w:val="0000FF"/>
          </w:rPr>
          <w:t>Указ</w:t>
        </w:r>
      </w:hyperlink>
      <w:r>
        <w:t xml:space="preserve"> Президента Российской Федерации от 2 апреля 2013 г.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</w:t>
      </w:r>
      <w:r>
        <w:t xml:space="preserve"> доходам" (Собрание законодательства Российской Федерации, 2013, N 14, ст. 1671; N 28, ст. 3813; N 49, ст. 6399) следующие изменения: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а) </w:t>
      </w:r>
      <w:hyperlink r:id="rId44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">
        <w:r>
          <w:rPr>
            <w:color w:val="0000FF"/>
          </w:rPr>
          <w:t>пункт 9</w:t>
        </w:r>
      </w:hyperlink>
      <w:r>
        <w:t xml:space="preserve"> признать</w:t>
      </w:r>
      <w:r>
        <w:t xml:space="preserve"> утратившим силу;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б) </w:t>
      </w:r>
      <w:hyperlink r:id="rId45" w:tooltip="Указ Президента РФ от 02.04.2013 N 310 (ред. от 03.12.2013) &quot;О мерах по реализации отдельных положений Федерального закона &quot;О контроле за соответствием расходов лиц, замещающих государственные должности, и иных лиц их доходам&quot; ------------ Недействующая редакц">
        <w:r>
          <w:rPr>
            <w:color w:val="0000FF"/>
          </w:rPr>
          <w:t>дополнить</w:t>
        </w:r>
      </w:hyperlink>
      <w:r>
        <w:t xml:space="preserve"> пунктом 9.1 следующего содержания: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 xml:space="preserve">"9.1. Установить, что сведения, предусмотренные </w:t>
      </w:r>
      <w:hyperlink r:id="rId46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статьей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отражаются в соответствующем разделе справки о доходах, расходах, об имуществе и обязательствах имущес</w:t>
      </w:r>
      <w:r>
        <w:t>твенного характера, форма которой утверждена Президентом Российской Федерации.".</w:t>
      </w:r>
    </w:p>
    <w:p w:rsidR="004A4F4E" w:rsidRDefault="00E13C80">
      <w:pPr>
        <w:pStyle w:val="ConsPlusNormal0"/>
        <w:spacing w:before="200"/>
        <w:ind w:firstLine="540"/>
        <w:jc w:val="both"/>
      </w:pPr>
      <w:r>
        <w:t>8. Настоящий Указ вступает в силу с 1 января 2015 г.</w:t>
      </w:r>
    </w:p>
    <w:p w:rsidR="004A4F4E" w:rsidRDefault="004A4F4E">
      <w:pPr>
        <w:pStyle w:val="ConsPlusNormal0"/>
        <w:jc w:val="both"/>
      </w:pPr>
    </w:p>
    <w:p w:rsidR="004A4F4E" w:rsidRDefault="00E13C80">
      <w:pPr>
        <w:pStyle w:val="ConsPlusNormal0"/>
        <w:jc w:val="right"/>
      </w:pPr>
      <w:r>
        <w:t>Президент</w:t>
      </w:r>
    </w:p>
    <w:p w:rsidR="004A4F4E" w:rsidRDefault="00E13C80">
      <w:pPr>
        <w:pStyle w:val="ConsPlusNormal0"/>
        <w:jc w:val="right"/>
      </w:pPr>
      <w:r>
        <w:t>Российской Федерации</w:t>
      </w:r>
    </w:p>
    <w:p w:rsidR="004A4F4E" w:rsidRDefault="00E13C80">
      <w:pPr>
        <w:pStyle w:val="ConsPlusNormal0"/>
        <w:jc w:val="right"/>
      </w:pPr>
      <w:r>
        <w:t>В.ПУТИН</w:t>
      </w:r>
    </w:p>
    <w:p w:rsidR="004A4F4E" w:rsidRDefault="00E13C80">
      <w:pPr>
        <w:pStyle w:val="ConsPlusNormal0"/>
      </w:pPr>
      <w:r>
        <w:t>Москва, Кремль</w:t>
      </w:r>
    </w:p>
    <w:p w:rsidR="004A4F4E" w:rsidRDefault="00E13C80">
      <w:pPr>
        <w:pStyle w:val="ConsPlusNormal0"/>
        <w:spacing w:before="200"/>
      </w:pPr>
      <w:r>
        <w:t>23 июня 2014 года</w:t>
      </w:r>
    </w:p>
    <w:p w:rsidR="004A4F4E" w:rsidRDefault="00E13C80">
      <w:pPr>
        <w:pStyle w:val="ConsPlusNormal0"/>
        <w:spacing w:before="200"/>
      </w:pPr>
      <w:r>
        <w:t>N 460</w:t>
      </w:r>
    </w:p>
    <w:p w:rsidR="004A4F4E" w:rsidRDefault="004A4F4E">
      <w:pPr>
        <w:pStyle w:val="ConsPlusNormal0"/>
        <w:jc w:val="both"/>
      </w:pPr>
    </w:p>
    <w:p w:rsidR="004A4F4E" w:rsidRDefault="004A4F4E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164F89" w:rsidRDefault="00164F89">
      <w:pPr>
        <w:pStyle w:val="ConsPlusNormal0"/>
        <w:jc w:val="both"/>
      </w:pPr>
    </w:p>
    <w:p w:rsidR="004A4F4E" w:rsidRDefault="004A4F4E">
      <w:pPr>
        <w:pStyle w:val="ConsPlusNormal0"/>
        <w:jc w:val="both"/>
      </w:pPr>
    </w:p>
    <w:p w:rsidR="004A4F4E" w:rsidRDefault="004A4F4E">
      <w:pPr>
        <w:pStyle w:val="ConsPlusNormal0"/>
        <w:jc w:val="both"/>
      </w:pPr>
    </w:p>
    <w:p w:rsidR="004A4F4E" w:rsidRDefault="004A4F4E">
      <w:pPr>
        <w:pStyle w:val="ConsPlusNormal0"/>
        <w:jc w:val="both"/>
      </w:pPr>
    </w:p>
    <w:p w:rsidR="004A4F4E" w:rsidRDefault="00E13C80">
      <w:pPr>
        <w:pStyle w:val="ConsPlusNormal0"/>
        <w:jc w:val="right"/>
        <w:outlineLvl w:val="0"/>
      </w:pPr>
      <w:r>
        <w:lastRenderedPageBreak/>
        <w:t>Утверждена</w:t>
      </w:r>
    </w:p>
    <w:p w:rsidR="004A4F4E" w:rsidRDefault="00E13C80">
      <w:pPr>
        <w:pStyle w:val="ConsPlusNormal0"/>
        <w:jc w:val="right"/>
      </w:pPr>
      <w:r>
        <w:t>Указом Президента</w:t>
      </w:r>
    </w:p>
    <w:p w:rsidR="004A4F4E" w:rsidRDefault="00E13C80">
      <w:pPr>
        <w:pStyle w:val="ConsPlusNormal0"/>
        <w:jc w:val="right"/>
      </w:pPr>
      <w:r>
        <w:t>Российской Федерации</w:t>
      </w:r>
    </w:p>
    <w:p w:rsidR="004A4F4E" w:rsidRDefault="00E13C80">
      <w:pPr>
        <w:pStyle w:val="ConsPlusNormal0"/>
        <w:jc w:val="right"/>
      </w:pPr>
      <w:r>
        <w:t>от 23 июня 2014 г. N 460</w:t>
      </w:r>
    </w:p>
    <w:p w:rsidR="004A4F4E" w:rsidRDefault="004A4F4E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A4F4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4F4E" w:rsidRDefault="004A4F4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4F4E" w:rsidRDefault="004A4F4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4F4E" w:rsidRDefault="00E13C80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A4F4E" w:rsidRDefault="00E13C80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Указов Президента РФ от 19.09.2017 </w:t>
            </w:r>
            <w:hyperlink r:id="rId47" w:tooltip="Указ Президента РФ от 19.09.2017 N 431 (ред. от 26.06.2023) &quot;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&quot; {КонсультантПлюс}">
              <w:r>
                <w:rPr>
                  <w:color w:val="0000FF"/>
                </w:rPr>
                <w:t>N 431</w:t>
              </w:r>
            </w:hyperlink>
            <w:r>
              <w:rPr>
                <w:color w:val="392C69"/>
              </w:rPr>
              <w:t>,</w:t>
            </w:r>
          </w:p>
          <w:p w:rsidR="004A4F4E" w:rsidRDefault="00E13C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09.10.2017 </w:t>
            </w:r>
            <w:hyperlink r:id="rId48" w:tooltip="Указ Президента РФ от 09.10.2017 N 472 (ред. от 26.06.2023) &quot;О представлении атаманом Всероссийского казачьего общества, гражданином, претендующим на замещение должности атамана Всероссийского казачьего общества, и атаманом войскового казачьего общества, внесе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15.01.2020 </w:t>
            </w:r>
            <w:hyperlink r:id="rId49" w:tooltip="Указ Президента РФ от 15.01.2020 N 13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13</w:t>
              </w:r>
            </w:hyperlink>
            <w:r>
              <w:rPr>
                <w:color w:val="392C69"/>
              </w:rPr>
              <w:t xml:space="preserve">, от 10.12.2020 </w:t>
            </w:r>
            <w:hyperlink r:id="rId50" w:tooltip="Указ Президента РФ от 10.12.2020 N 778 &quot;О мерах по реализации отдельных положений Федерального закона &quot;О цифровых финансовых активах, цифровой валюте и 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778</w:t>
              </w:r>
            </w:hyperlink>
            <w:r>
              <w:rPr>
                <w:color w:val="392C69"/>
              </w:rPr>
              <w:t>,</w:t>
            </w:r>
          </w:p>
          <w:p w:rsidR="004A4F4E" w:rsidRDefault="00E13C80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18.07.2022 </w:t>
            </w:r>
            <w:hyperlink r:id="rId51" w:tooltip="Указ Президента РФ от 18.07.2022 N 472 &quot;О мерах по реализации отдельных положений Федерального закона &quot;О внесении изменений в статью 26 Федерального закона &quot;О банках и банковской деятельности&quot; и Федеральный закон &quot;О противодействии коррупции&quot; {КонсультантПлюс}">
              <w:r>
                <w:rPr>
                  <w:color w:val="0000FF"/>
                </w:rPr>
                <w:t>N 472</w:t>
              </w:r>
            </w:hyperlink>
            <w:r>
              <w:rPr>
                <w:color w:val="392C69"/>
              </w:rPr>
              <w:t xml:space="preserve">, от 25.01.2024 </w:t>
            </w:r>
            <w:hyperlink r:id="rId52" w:tooltip="Указ Президента РФ от 25.01.2024 N 71 &quot;О внесении изменений в некоторые акты Президента Российской Федерации&quot; {КонсультантПлюс}">
              <w:r>
                <w:rPr>
                  <w:color w:val="0000FF"/>
                </w:rPr>
                <w:t>N 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4A4F4E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A4F4E" w:rsidRDefault="004A4F4E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4F4E" w:rsidRDefault="004A4F4E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A4F4E" w:rsidRDefault="00E13C80">
            <w:pPr>
              <w:pStyle w:val="ConsPlusNormal0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4A4F4E" w:rsidRDefault="00E13C80">
            <w:pPr>
              <w:pStyle w:val="ConsPlusNormal0"/>
              <w:jc w:val="both"/>
            </w:pPr>
            <w:r>
              <w:rPr>
                <w:color w:val="392C69"/>
              </w:rPr>
              <w:t xml:space="preserve">О заполнении Справки в 2024 году (за отчетный 2023 год) см. Методические </w:t>
            </w:r>
            <w:hyperlink r:id="rId53" w:tooltip="&quot;Методические рекомендации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24 году (за отчетный 2023 год)&quot; (утв. Минтрудом России) {КонсультантПлюс}">
              <w:r>
                <w:rPr>
                  <w:color w:val="0000FF"/>
                </w:rPr>
                <w:t>рекомендации</w:t>
              </w:r>
            </w:hyperlink>
            <w:r>
              <w:rPr>
                <w:color w:val="392C69"/>
              </w:rPr>
              <w:t>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E13C80">
      <w:pPr>
        <w:pStyle w:val="ConsPlusNonformat0"/>
        <w:spacing w:before="260"/>
        <w:jc w:val="both"/>
      </w:pPr>
      <w:r>
        <w:t xml:space="preserve">                                     В ____________________________________</w:t>
      </w:r>
    </w:p>
    <w:p w:rsidR="004A4F4E" w:rsidRDefault="00E13C80">
      <w:pPr>
        <w:pStyle w:val="ConsPlusNonformat0"/>
        <w:jc w:val="both"/>
      </w:pPr>
      <w:r>
        <w:t xml:space="preserve">                                       (указывается наименование кадрового</w:t>
      </w:r>
    </w:p>
    <w:p w:rsidR="004A4F4E" w:rsidRDefault="00E13C80">
      <w:pPr>
        <w:pStyle w:val="ConsPlusNonformat0"/>
        <w:jc w:val="both"/>
      </w:pPr>
      <w:r>
        <w:t xml:space="preserve">                                            подразделения федерального</w:t>
      </w:r>
    </w:p>
    <w:p w:rsidR="004A4F4E" w:rsidRDefault="00E13C80">
      <w:pPr>
        <w:pStyle w:val="ConsPlusNonformat0"/>
        <w:jc w:val="both"/>
      </w:pPr>
      <w:r>
        <w:t xml:space="preserve">                                          государственного органа, иного</w:t>
      </w:r>
    </w:p>
    <w:p w:rsidR="004A4F4E" w:rsidRDefault="00E13C80">
      <w:pPr>
        <w:pStyle w:val="ConsPlusNonformat0"/>
        <w:jc w:val="both"/>
      </w:pPr>
      <w:r>
        <w:t xml:space="preserve">                                             органа или организации)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bookmarkStart w:id="1" w:name="P82"/>
      <w:bookmarkEnd w:id="1"/>
      <w:r>
        <w:t xml:space="preserve">                                СПРАВКА </w:t>
      </w:r>
      <w:hyperlink w:anchor="P122" w:tooltip="    &lt;1&gt;  Заполняется с использованием специального программного обеспечения">
        <w:r>
          <w:rPr>
            <w:color w:val="0000FF"/>
          </w:rPr>
          <w:t>&lt;1&gt;</w:t>
        </w:r>
      </w:hyperlink>
    </w:p>
    <w:p w:rsidR="004A4F4E" w:rsidRDefault="00E13C80">
      <w:pPr>
        <w:pStyle w:val="ConsPlusNonformat0"/>
        <w:jc w:val="both"/>
      </w:pPr>
      <w:r>
        <w:t xml:space="preserve">            о доходах, расходах, об имуществе и обязательствах</w:t>
      </w:r>
    </w:p>
    <w:p w:rsidR="004A4F4E" w:rsidRDefault="00E13C80">
      <w:pPr>
        <w:pStyle w:val="ConsPlusNonformat0"/>
        <w:jc w:val="both"/>
      </w:pPr>
      <w:r>
        <w:t xml:space="preserve">                       имущественного характера </w:t>
      </w:r>
      <w:hyperlink w:anchor="P130" w:tooltip="    &lt;2&gt;  Сведения представляются лицом, замещающим должность, осуществление">
        <w:r>
          <w:rPr>
            <w:color w:val="0000FF"/>
          </w:rPr>
          <w:t>&lt;2&gt;</w:t>
        </w:r>
      </w:hyperlink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Я, ____________________________________________________________________</w:t>
      </w:r>
    </w:p>
    <w:p w:rsidR="004A4F4E" w:rsidRDefault="00E13C80">
      <w:pPr>
        <w:pStyle w:val="ConsPlusNonformat0"/>
        <w:jc w:val="both"/>
      </w:pPr>
      <w:r>
        <w:t>__________________________________________________________________________,</w:t>
      </w:r>
    </w:p>
    <w:p w:rsidR="004A4F4E" w:rsidRDefault="00E13C80">
      <w:pPr>
        <w:pStyle w:val="ConsPlusNonformat0"/>
        <w:jc w:val="both"/>
      </w:pPr>
      <w:r>
        <w:t xml:space="preserve">        (фамилия, имя, отч</w:t>
      </w:r>
      <w:r>
        <w:t>ество (при наличии), дата рождения, серия</w:t>
      </w:r>
    </w:p>
    <w:p w:rsidR="004A4F4E" w:rsidRDefault="00E13C80">
      <w:pPr>
        <w:pStyle w:val="ConsPlusNonformat0"/>
        <w:jc w:val="both"/>
      </w:pPr>
      <w:r>
        <w:t xml:space="preserve">         и номер паспорта, дата выдачи и орган, выдавший паспорт,</w:t>
      </w:r>
    </w:p>
    <w:p w:rsidR="004A4F4E" w:rsidRDefault="00E13C80">
      <w:pPr>
        <w:pStyle w:val="ConsPlusNonformat0"/>
        <w:jc w:val="both"/>
      </w:pPr>
      <w:r>
        <w:t xml:space="preserve">       страховой номер индивидуального лицевого счета (при наличии)</w:t>
      </w:r>
    </w:p>
    <w:p w:rsidR="004A4F4E" w:rsidRDefault="00E13C80">
      <w:pPr>
        <w:pStyle w:val="ConsPlusNonformat0"/>
        <w:jc w:val="both"/>
      </w:pPr>
      <w:r>
        <w:t>___________________________________________________________________________</w:t>
      </w:r>
    </w:p>
    <w:p w:rsidR="004A4F4E" w:rsidRDefault="00E13C80">
      <w:pPr>
        <w:pStyle w:val="ConsPlusNonformat0"/>
        <w:jc w:val="both"/>
      </w:pPr>
      <w:r>
        <w:t>____</w:t>
      </w:r>
      <w:r>
        <w:t>_______________________________________________________________________</w:t>
      </w:r>
    </w:p>
    <w:p w:rsidR="004A4F4E" w:rsidRDefault="00E13C80">
      <w:pPr>
        <w:pStyle w:val="ConsPlusNonformat0"/>
        <w:jc w:val="both"/>
      </w:pPr>
      <w:r>
        <w:t>__________________________________________________________________________,</w:t>
      </w:r>
    </w:p>
    <w:p w:rsidR="004A4F4E" w:rsidRDefault="00E13C80">
      <w:pPr>
        <w:pStyle w:val="ConsPlusNonformat0"/>
        <w:jc w:val="both"/>
      </w:pPr>
      <w:r>
        <w:t xml:space="preserve">    (место работы (службы), занимаемая (замещаемая) должность; в случае</w:t>
      </w:r>
    </w:p>
    <w:p w:rsidR="004A4F4E" w:rsidRDefault="00E13C80">
      <w:pPr>
        <w:pStyle w:val="ConsPlusNonformat0"/>
        <w:jc w:val="both"/>
      </w:pPr>
      <w:r>
        <w:t xml:space="preserve">   отсутствия основного места работы</w:t>
      </w:r>
      <w:r>
        <w:t xml:space="preserve"> (службы) - род занятий; должность,</w:t>
      </w:r>
    </w:p>
    <w:p w:rsidR="004A4F4E" w:rsidRDefault="00E13C80">
      <w:pPr>
        <w:pStyle w:val="ConsPlusNonformat0"/>
        <w:jc w:val="both"/>
      </w:pPr>
      <w:r>
        <w:t xml:space="preserve">        на замещение которой претендует гражданин (если применимо))</w:t>
      </w:r>
    </w:p>
    <w:p w:rsidR="004A4F4E" w:rsidRDefault="00E13C80">
      <w:pPr>
        <w:pStyle w:val="ConsPlusNonformat0"/>
        <w:jc w:val="both"/>
      </w:pPr>
      <w:r>
        <w:t>зарегистрированный по адресу: ____________________________________________,</w:t>
      </w:r>
    </w:p>
    <w:p w:rsidR="004A4F4E" w:rsidRDefault="00E13C80">
      <w:pPr>
        <w:pStyle w:val="ConsPlusNonformat0"/>
        <w:jc w:val="both"/>
      </w:pPr>
      <w:r>
        <w:t xml:space="preserve">                                      (адрес места регистрации)</w:t>
      </w:r>
    </w:p>
    <w:p w:rsidR="004A4F4E" w:rsidRDefault="00E13C80">
      <w:pPr>
        <w:pStyle w:val="ConsPlusNonformat0"/>
        <w:jc w:val="both"/>
      </w:pPr>
      <w:r>
        <w:t>сообщаю   св</w:t>
      </w:r>
      <w:r>
        <w:t>едения   о   доходах,   расходах   своих,  супруги   (супруга),</w:t>
      </w:r>
    </w:p>
    <w:p w:rsidR="004A4F4E" w:rsidRDefault="00E13C80">
      <w:pPr>
        <w:pStyle w:val="ConsPlusNonformat0"/>
        <w:jc w:val="both"/>
      </w:pPr>
      <w:r>
        <w:t>несовершеннолетнего ребенка (нужное подчеркнуть)</w:t>
      </w:r>
    </w:p>
    <w:p w:rsidR="004A4F4E" w:rsidRDefault="00E13C80">
      <w:pPr>
        <w:pStyle w:val="ConsPlusNonformat0"/>
        <w:jc w:val="both"/>
      </w:pPr>
      <w:r>
        <w:t>___________________________________________________________________________</w:t>
      </w:r>
    </w:p>
    <w:p w:rsidR="004A4F4E" w:rsidRDefault="00E13C80">
      <w:pPr>
        <w:pStyle w:val="ConsPlusNonformat0"/>
        <w:jc w:val="both"/>
      </w:pPr>
      <w:r>
        <w:t xml:space="preserve">       (фамилия, имя, отчество (при наличии) в именительном падеже,</w:t>
      </w:r>
    </w:p>
    <w:p w:rsidR="004A4F4E" w:rsidRDefault="00E13C80">
      <w:pPr>
        <w:pStyle w:val="ConsPlusNonformat0"/>
        <w:jc w:val="both"/>
      </w:pPr>
      <w:r>
        <w:t xml:space="preserve">    дата рождения, серия и номер паспорта или свидетельства о рождении</w:t>
      </w:r>
    </w:p>
    <w:p w:rsidR="004A4F4E" w:rsidRDefault="00E13C80">
      <w:pPr>
        <w:pStyle w:val="ConsPlusNonformat0"/>
        <w:jc w:val="both"/>
      </w:pPr>
      <w:r>
        <w:t xml:space="preserve">       (для несовершеннолетнего ребенка, не имеющего паспорта), дата</w:t>
      </w:r>
    </w:p>
    <w:p w:rsidR="004A4F4E" w:rsidRDefault="00E13C80">
      <w:pPr>
        <w:pStyle w:val="ConsPlusNonformat0"/>
        <w:jc w:val="both"/>
      </w:pPr>
      <w:r>
        <w:t xml:space="preserve">            выдачи и орган, выдавший документ, страховой номер</w:t>
      </w:r>
    </w:p>
    <w:p w:rsidR="004A4F4E" w:rsidRDefault="00E13C80">
      <w:pPr>
        <w:pStyle w:val="ConsPlusNonformat0"/>
        <w:jc w:val="both"/>
      </w:pPr>
      <w:r>
        <w:t xml:space="preserve">               индивидуального лицевого счета (при наличии)</w:t>
      </w:r>
    </w:p>
    <w:p w:rsidR="004A4F4E" w:rsidRDefault="00E13C80">
      <w:pPr>
        <w:pStyle w:val="ConsPlusNonformat0"/>
        <w:jc w:val="both"/>
      </w:pPr>
      <w:r>
        <w:t>___________________________________________________________________________</w:t>
      </w:r>
    </w:p>
    <w:p w:rsidR="004A4F4E" w:rsidRDefault="00E13C80">
      <w:pPr>
        <w:pStyle w:val="ConsPlusNonformat0"/>
        <w:jc w:val="both"/>
      </w:pPr>
      <w:r>
        <w:t xml:space="preserve">   (адрес места регистрации, основное место работы (службы), занимаемая</w:t>
      </w:r>
    </w:p>
    <w:p w:rsidR="004A4F4E" w:rsidRDefault="00E13C80">
      <w:pPr>
        <w:pStyle w:val="ConsPlusNonformat0"/>
        <w:jc w:val="both"/>
      </w:pPr>
      <w:r>
        <w:t xml:space="preserve">                          (замещаемая) должность</w:t>
      </w:r>
      <w:r>
        <w:t>)</w:t>
      </w:r>
    </w:p>
    <w:p w:rsidR="004A4F4E" w:rsidRDefault="00E13C80">
      <w:pPr>
        <w:pStyle w:val="ConsPlusNonformat0"/>
        <w:jc w:val="both"/>
      </w:pPr>
      <w:r>
        <w:t>___________________________________________________________________________</w:t>
      </w:r>
    </w:p>
    <w:p w:rsidR="004A4F4E" w:rsidRDefault="00E13C80">
      <w:pPr>
        <w:pStyle w:val="ConsPlusNonformat0"/>
        <w:jc w:val="both"/>
      </w:pPr>
      <w:r>
        <w:t xml:space="preserve">    (в случае отсутствия основного места работы (службы) - род занятий)</w:t>
      </w:r>
    </w:p>
    <w:p w:rsidR="004A4F4E" w:rsidRDefault="00E13C80">
      <w:pPr>
        <w:pStyle w:val="ConsPlusNonformat0"/>
        <w:jc w:val="both"/>
      </w:pPr>
      <w:r>
        <w:t>___________________________________________________________________________</w:t>
      </w:r>
    </w:p>
    <w:p w:rsidR="004A4F4E" w:rsidRDefault="00E13C80">
      <w:pPr>
        <w:pStyle w:val="ConsPlusNonformat0"/>
        <w:jc w:val="both"/>
      </w:pPr>
      <w:r>
        <w:t>______________________________</w:t>
      </w:r>
      <w:r>
        <w:t>_____________________________________________</w:t>
      </w:r>
    </w:p>
    <w:p w:rsidR="004A4F4E" w:rsidRDefault="00E13C80">
      <w:pPr>
        <w:pStyle w:val="ConsPlusNonformat0"/>
        <w:jc w:val="both"/>
      </w:pPr>
      <w:r>
        <w:t>за    отчетный   период   с  1  января  20__ г.   по   31  декабря  20__ г.</w:t>
      </w:r>
    </w:p>
    <w:p w:rsidR="004A4F4E" w:rsidRDefault="00E13C80">
      <w:pPr>
        <w:pStyle w:val="ConsPlusNonformat0"/>
        <w:jc w:val="both"/>
      </w:pPr>
      <w:r>
        <w:t>об                         имуществе,                         принадлежащем</w:t>
      </w:r>
    </w:p>
    <w:p w:rsidR="004A4F4E" w:rsidRDefault="00E13C80">
      <w:pPr>
        <w:pStyle w:val="ConsPlusNonformat0"/>
        <w:jc w:val="both"/>
      </w:pPr>
      <w:r>
        <w:t>__________________________________________________________</w:t>
      </w:r>
      <w:r>
        <w:t>_________________</w:t>
      </w:r>
    </w:p>
    <w:p w:rsidR="004A4F4E" w:rsidRDefault="00E13C80">
      <w:pPr>
        <w:pStyle w:val="ConsPlusNonformat0"/>
        <w:jc w:val="both"/>
      </w:pPr>
      <w:r>
        <w:t xml:space="preserve">                         (фамилия, имя, отчество)</w:t>
      </w:r>
    </w:p>
    <w:p w:rsidR="004A4F4E" w:rsidRDefault="00E13C80">
      <w:pPr>
        <w:pStyle w:val="ConsPlusNonformat0"/>
        <w:jc w:val="both"/>
      </w:pPr>
      <w:r>
        <w:t>на   праве   собственности,   о   вкладах  в  банках,  ценных  бумагах,  об</w:t>
      </w:r>
    </w:p>
    <w:p w:rsidR="004A4F4E" w:rsidRDefault="00E13C80">
      <w:pPr>
        <w:pStyle w:val="ConsPlusNonformat0"/>
        <w:jc w:val="both"/>
      </w:pPr>
      <w:r>
        <w:t>обязательствах имущественного характера по состоянию на "__" ______ 20__ г.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</w:t>
      </w:r>
      <w:r>
        <w:t>-</w:t>
      </w:r>
    </w:p>
    <w:p w:rsidR="004A4F4E" w:rsidRDefault="00E13C80">
      <w:pPr>
        <w:pStyle w:val="ConsPlusNonformat0"/>
        <w:jc w:val="both"/>
      </w:pPr>
      <w:bookmarkStart w:id="2" w:name="P122"/>
      <w:bookmarkEnd w:id="2"/>
      <w:r>
        <w:t xml:space="preserve">    &lt;1&gt;  Заполняется с использованием специального программного обеспечения</w:t>
      </w:r>
    </w:p>
    <w:p w:rsidR="004A4F4E" w:rsidRDefault="00E13C80">
      <w:pPr>
        <w:pStyle w:val="ConsPlusNonformat0"/>
        <w:jc w:val="both"/>
      </w:pPr>
      <w:r>
        <w:lastRenderedPageBreak/>
        <w:t>"Справки БК",  размещенного  на  официальном  сайте  Президента  Российской</w:t>
      </w:r>
    </w:p>
    <w:p w:rsidR="004A4F4E" w:rsidRDefault="00E13C80">
      <w:pPr>
        <w:pStyle w:val="ConsPlusNonformat0"/>
        <w:jc w:val="both"/>
      </w:pPr>
      <w:r>
        <w:t>Федерации,   ссылка  на  который  также  размещается  на  официальном сайте</w:t>
      </w:r>
    </w:p>
    <w:p w:rsidR="004A4F4E" w:rsidRDefault="00E13C80">
      <w:pPr>
        <w:pStyle w:val="ConsPlusNonformat0"/>
        <w:jc w:val="both"/>
      </w:pPr>
      <w:r>
        <w:t>федеральной     государств</w:t>
      </w:r>
      <w:r>
        <w:t>енной    информационной     системы   в   области</w:t>
      </w:r>
    </w:p>
    <w:p w:rsidR="004A4F4E" w:rsidRDefault="00E13C80">
      <w:pPr>
        <w:pStyle w:val="ConsPlusNonformat0"/>
        <w:jc w:val="both"/>
      </w:pPr>
      <w:r>
        <w:t>государственной    службы   в     информационно-телекоммуникационной   сети</w:t>
      </w:r>
    </w:p>
    <w:p w:rsidR="004A4F4E" w:rsidRDefault="00E13C80">
      <w:pPr>
        <w:pStyle w:val="ConsPlusNonformat0"/>
        <w:jc w:val="both"/>
      </w:pPr>
      <w:r>
        <w:t>"Интернет".    При   печати   справки   формируются    зоны   со  служебной</w:t>
      </w:r>
    </w:p>
    <w:p w:rsidR="004A4F4E" w:rsidRDefault="00E13C80">
      <w:pPr>
        <w:pStyle w:val="ConsPlusNonformat0"/>
        <w:jc w:val="both"/>
      </w:pPr>
      <w:r>
        <w:t xml:space="preserve">информацией   (штриховые коды  и  т.п.),   нанесение  </w:t>
      </w:r>
      <w:r>
        <w:t xml:space="preserve"> каких-либо   пометок</w:t>
      </w:r>
    </w:p>
    <w:p w:rsidR="004A4F4E" w:rsidRDefault="00E13C80">
      <w:pPr>
        <w:pStyle w:val="ConsPlusNonformat0"/>
        <w:jc w:val="both"/>
      </w:pPr>
      <w:r>
        <w:t>на которые не допускается.</w:t>
      </w:r>
    </w:p>
    <w:p w:rsidR="004A4F4E" w:rsidRDefault="00E13C80">
      <w:pPr>
        <w:pStyle w:val="ConsPlusNonformat0"/>
        <w:jc w:val="both"/>
      </w:pPr>
      <w:bookmarkStart w:id="3" w:name="P130"/>
      <w:bookmarkEnd w:id="3"/>
      <w:r>
        <w:t xml:space="preserve">    &lt;2&gt;  Сведения представляются лицом, замещающим должность, осуществление</w:t>
      </w:r>
    </w:p>
    <w:p w:rsidR="004A4F4E" w:rsidRDefault="00E13C80">
      <w:pPr>
        <w:pStyle w:val="ConsPlusNonformat0"/>
        <w:jc w:val="both"/>
      </w:pPr>
      <w:r>
        <w:t>полномочий  по  которой  влечет  за  собой  обязанность  представлять такие</w:t>
      </w:r>
    </w:p>
    <w:p w:rsidR="004A4F4E" w:rsidRDefault="00E13C80">
      <w:pPr>
        <w:pStyle w:val="ConsPlusNonformat0"/>
        <w:jc w:val="both"/>
      </w:pPr>
      <w:r>
        <w:t xml:space="preserve">сведения (гражданином, претендующим на замещение такой </w:t>
      </w:r>
      <w:r>
        <w:t>должности), отдельно</w:t>
      </w:r>
    </w:p>
    <w:p w:rsidR="004A4F4E" w:rsidRDefault="00E13C80">
      <w:pPr>
        <w:pStyle w:val="ConsPlusNonformat0"/>
        <w:jc w:val="both"/>
      </w:pPr>
      <w:r>
        <w:t>на себя, на супругу (супруга) и на каждого несовершеннолетнего ребенка.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Раздел 1. Сведения о доходах </w:t>
      </w:r>
      <w:hyperlink w:anchor="P172" w:tooltip="    &lt;1&gt;  Указываются  доходы  (включая  пенсии,  пособия,  иные выплаты) за">
        <w:r>
          <w:rPr>
            <w:color w:val="0000FF"/>
          </w:rPr>
          <w:t>&lt;1&gt;</w:t>
        </w:r>
      </w:hyperlink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101"/>
        <w:gridCol w:w="2381"/>
      </w:tblGrid>
      <w:tr w:rsidR="004A4F4E">
        <w:tc>
          <w:tcPr>
            <w:tcW w:w="567" w:type="dxa"/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101" w:type="dxa"/>
          </w:tcPr>
          <w:p w:rsidR="004A4F4E" w:rsidRDefault="00E13C80">
            <w:pPr>
              <w:pStyle w:val="ConsPlusNormal0"/>
              <w:jc w:val="center"/>
            </w:pPr>
            <w:r>
              <w:t>Вид дохода</w:t>
            </w:r>
          </w:p>
        </w:tc>
        <w:tc>
          <w:tcPr>
            <w:tcW w:w="2381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Величина дохода </w:t>
            </w:r>
            <w:hyperlink w:anchor="P174" w:tooltip="    &lt;2&gt;  Доход,  полученный  в  иностранной валюте, указывается в рублях по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4A4F4E">
        <w:tc>
          <w:tcPr>
            <w:tcW w:w="567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101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81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</w:tr>
      <w:tr w:rsidR="004A4F4E">
        <w:tc>
          <w:tcPr>
            <w:tcW w:w="567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6101" w:type="dxa"/>
          </w:tcPr>
          <w:p w:rsidR="004A4F4E" w:rsidRDefault="00E13C80">
            <w:pPr>
              <w:pStyle w:val="ConsPlusNormal0"/>
            </w:pPr>
            <w:r>
              <w:t>Доход по основному месту работы</w:t>
            </w:r>
          </w:p>
        </w:tc>
        <w:tc>
          <w:tcPr>
            <w:tcW w:w="2381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67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6101" w:type="dxa"/>
          </w:tcPr>
          <w:p w:rsidR="004A4F4E" w:rsidRDefault="00E13C80">
            <w:pPr>
              <w:pStyle w:val="ConsPlusNormal0"/>
            </w:pPr>
            <w:r>
              <w:t>Доход от педагогической и научной деятельности</w:t>
            </w:r>
          </w:p>
        </w:tc>
        <w:tc>
          <w:tcPr>
            <w:tcW w:w="2381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67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6101" w:type="dxa"/>
          </w:tcPr>
          <w:p w:rsidR="004A4F4E" w:rsidRDefault="00E13C80">
            <w:pPr>
              <w:pStyle w:val="ConsPlusNormal0"/>
            </w:pPr>
            <w:r>
              <w:t>Доход от иной творческой деятельности</w:t>
            </w:r>
          </w:p>
        </w:tc>
        <w:tc>
          <w:tcPr>
            <w:tcW w:w="2381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67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6101" w:type="dxa"/>
          </w:tcPr>
          <w:p w:rsidR="004A4F4E" w:rsidRDefault="00E13C80">
            <w:pPr>
              <w:pStyle w:val="ConsPlusNormal0"/>
            </w:pPr>
            <w:r>
              <w:t>Доход от вкладов в банках и иных кредитных организациях</w:t>
            </w:r>
          </w:p>
        </w:tc>
        <w:tc>
          <w:tcPr>
            <w:tcW w:w="2381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67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6101" w:type="dxa"/>
          </w:tcPr>
          <w:p w:rsidR="004A4F4E" w:rsidRDefault="00E13C80">
            <w:pPr>
              <w:pStyle w:val="ConsPlusNormal0"/>
            </w:pPr>
            <w:r>
              <w:t>Доход от ценных бумаг и долей участия в коммерческих организациях</w:t>
            </w:r>
          </w:p>
        </w:tc>
        <w:tc>
          <w:tcPr>
            <w:tcW w:w="2381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il"/>
          </w:tblBorders>
        </w:tblPrEx>
        <w:tc>
          <w:tcPr>
            <w:tcW w:w="567" w:type="dxa"/>
            <w:tcBorders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6101" w:type="dxa"/>
            <w:tcBorders>
              <w:bottom w:val="nil"/>
            </w:tcBorders>
          </w:tcPr>
          <w:p w:rsidR="004A4F4E" w:rsidRDefault="00E13C80">
            <w:pPr>
              <w:pStyle w:val="ConsPlusNormal0"/>
            </w:pPr>
            <w:r>
              <w:t xml:space="preserve">Иные доходы (указать вид дохода) </w:t>
            </w:r>
            <w:hyperlink w:anchor="P180" w:tooltip="    &lt;3&gt;  В  случае указания дохода от продажи цифрового финансового актива,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2381" w:type="dxa"/>
            <w:tcBorders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610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2381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6101" w:type="dxa"/>
            <w:tcBorders>
              <w:top w:val="nil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2381" w:type="dxa"/>
            <w:tcBorders>
              <w:top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67" w:type="dxa"/>
          </w:tcPr>
          <w:p w:rsidR="004A4F4E" w:rsidRDefault="00E13C80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6101" w:type="dxa"/>
          </w:tcPr>
          <w:p w:rsidR="004A4F4E" w:rsidRDefault="00E13C80">
            <w:pPr>
              <w:pStyle w:val="ConsPlusNormal0"/>
            </w:pPr>
            <w:r>
              <w:t>Итого доход за отчетный период</w:t>
            </w:r>
          </w:p>
        </w:tc>
        <w:tc>
          <w:tcPr>
            <w:tcW w:w="2381" w:type="dxa"/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4" w:name="P172"/>
      <w:bookmarkEnd w:id="4"/>
      <w:r>
        <w:t xml:space="preserve">    &lt;1&gt;</w:t>
      </w:r>
      <w:r>
        <w:t xml:space="preserve">  Указываются  доходы  (включая  пенсии,  пособия,  иные выплаты) за</w:t>
      </w:r>
    </w:p>
    <w:p w:rsidR="004A4F4E" w:rsidRDefault="00E13C80">
      <w:pPr>
        <w:pStyle w:val="ConsPlusNonformat0"/>
        <w:jc w:val="both"/>
      </w:pPr>
      <w:r>
        <w:t>отчетный период.</w:t>
      </w:r>
    </w:p>
    <w:p w:rsidR="004A4F4E" w:rsidRDefault="00E13C80">
      <w:pPr>
        <w:pStyle w:val="ConsPlusNonformat0"/>
        <w:jc w:val="both"/>
      </w:pPr>
      <w:bookmarkStart w:id="5" w:name="P174"/>
      <w:bookmarkEnd w:id="5"/>
      <w:r>
        <w:t xml:space="preserve">    &lt;2&gt;  Доход,  полученный  в  иностранной валюте, указывается в рублях по</w:t>
      </w:r>
    </w:p>
    <w:p w:rsidR="004A4F4E" w:rsidRDefault="00E13C80">
      <w:pPr>
        <w:pStyle w:val="ConsPlusNonformat0"/>
        <w:jc w:val="both"/>
      </w:pPr>
      <w:r>
        <w:t>курсу  Банка  России на дату получения дохода. Доход, полученный в цифровой</w:t>
      </w:r>
    </w:p>
    <w:p w:rsidR="004A4F4E" w:rsidRDefault="00E13C80">
      <w:pPr>
        <w:pStyle w:val="ConsPlusNonformat0"/>
        <w:jc w:val="both"/>
      </w:pPr>
      <w:r>
        <w:t>валюте,  стоимость</w:t>
      </w:r>
      <w:r>
        <w:t xml:space="preserve"> которой определяется в иностранной валюте, указывается в</w:t>
      </w:r>
    </w:p>
    <w:p w:rsidR="004A4F4E" w:rsidRDefault="00E13C80">
      <w:pPr>
        <w:pStyle w:val="ConsPlusNonformat0"/>
        <w:jc w:val="both"/>
      </w:pPr>
      <w:r>
        <w:t>рублях  путем  пересчета стоимости полученной цифровой валюты, выраженной в</w:t>
      </w:r>
    </w:p>
    <w:p w:rsidR="004A4F4E" w:rsidRDefault="00E13C80">
      <w:pPr>
        <w:pStyle w:val="ConsPlusNonformat0"/>
        <w:jc w:val="both"/>
      </w:pPr>
      <w:r>
        <w:t>иностранной  валюте,  в рубли по курсу Банка России, установленному на дату</w:t>
      </w:r>
    </w:p>
    <w:p w:rsidR="004A4F4E" w:rsidRDefault="00E13C80">
      <w:pPr>
        <w:pStyle w:val="ConsPlusNonformat0"/>
        <w:jc w:val="both"/>
      </w:pPr>
      <w:r>
        <w:t>получения дохода.</w:t>
      </w:r>
    </w:p>
    <w:p w:rsidR="004A4F4E" w:rsidRDefault="00E13C80">
      <w:pPr>
        <w:pStyle w:val="ConsPlusNonformat0"/>
        <w:jc w:val="both"/>
      </w:pPr>
      <w:bookmarkStart w:id="6" w:name="P180"/>
      <w:bookmarkEnd w:id="6"/>
      <w:r>
        <w:t xml:space="preserve">    &lt;3&gt;  В  случае указания </w:t>
      </w:r>
      <w:r>
        <w:t>дохода от продажи цифрового финансового актива,</w:t>
      </w:r>
    </w:p>
    <w:p w:rsidR="004A4F4E" w:rsidRDefault="00E13C80">
      <w:pPr>
        <w:pStyle w:val="ConsPlusNonformat0"/>
        <w:jc w:val="both"/>
      </w:pPr>
      <w:r>
        <w:t>цифровых  прав и цифровой валюты дополнительно указываются дата отчуждения,</w:t>
      </w:r>
    </w:p>
    <w:p w:rsidR="004A4F4E" w:rsidRDefault="00E13C80">
      <w:pPr>
        <w:pStyle w:val="ConsPlusNonformat0"/>
        <w:jc w:val="both"/>
      </w:pPr>
      <w:r>
        <w:t>сведения об операторе информационной системы (инвестиционной платформы)   и</w:t>
      </w:r>
    </w:p>
    <w:p w:rsidR="004A4F4E" w:rsidRDefault="00E13C80">
      <w:pPr>
        <w:pStyle w:val="ConsPlusNonformat0"/>
        <w:jc w:val="both"/>
      </w:pPr>
      <w:r>
        <w:t>вид цифровой валюты.</w:t>
      </w:r>
    </w:p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Раздел 2. Сведения о расходах </w:t>
      </w:r>
      <w:hyperlink w:anchor="P289" w:tooltip="    &lt;1&gt; Сведения о расходах представляются в случаях, установленных статьей">
        <w:r>
          <w:rPr>
            <w:color w:val="0000FF"/>
          </w:rPr>
          <w:t>&lt;1&gt;</w:t>
        </w:r>
      </w:hyperlink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80"/>
        <w:gridCol w:w="2424"/>
        <w:gridCol w:w="1272"/>
        <w:gridCol w:w="2400"/>
        <w:gridCol w:w="2268"/>
      </w:tblGrid>
      <w:tr w:rsidR="004A4F4E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Вид приобретенного имущества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Сумма сделки (руб.)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Источник получения средств, за счет которых приобретено имущество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Основание приобретения</w:t>
            </w:r>
            <w:r>
              <w:t xml:space="preserve"> &lt;2&gt;</w:t>
            </w:r>
          </w:p>
        </w:tc>
      </w:tr>
      <w:tr w:rsidR="004A4F4E">
        <w:tc>
          <w:tcPr>
            <w:tcW w:w="6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A4F4E" w:rsidRDefault="00E13C80">
            <w:pPr>
              <w:pStyle w:val="ConsPlusNormal0"/>
            </w:pPr>
            <w:r>
              <w:t>Земельные участки: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A4F4E" w:rsidRDefault="00E13C80">
            <w:pPr>
              <w:pStyle w:val="ConsPlusNormal0"/>
            </w:pPr>
            <w:r>
              <w:t>Иное недвижимое имущество: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A4F4E" w:rsidRDefault="00E13C80">
            <w:pPr>
              <w:pStyle w:val="ConsPlusNormal0"/>
            </w:pPr>
            <w:r>
              <w:t>Транспортные средства: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A4F4E" w:rsidRDefault="00E13C80">
            <w:pPr>
              <w:pStyle w:val="ConsPlusNormal0"/>
            </w:pPr>
            <w:r>
              <w:t>Ценные бумаги: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bottom"/>
          </w:tcPr>
          <w:p w:rsidR="004A4F4E" w:rsidRDefault="00E13C80">
            <w:pPr>
              <w:pStyle w:val="ConsPlusNormal0"/>
            </w:pPr>
            <w:r>
              <w:t>Цифровые финансовые активы: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424" w:type="dxa"/>
            <w:tcBorders>
              <w:top w:val="single" w:sz="4" w:space="0" w:color="auto"/>
              <w:bottom w:val="nil"/>
            </w:tcBorders>
            <w:vAlign w:val="center"/>
          </w:tcPr>
          <w:p w:rsidR="004A4F4E" w:rsidRDefault="00E13C80">
            <w:pPr>
              <w:pStyle w:val="ConsPlusNormal0"/>
            </w:pPr>
            <w:r>
              <w:t>Цифровая валюта:</w:t>
            </w:r>
          </w:p>
        </w:tc>
        <w:tc>
          <w:tcPr>
            <w:tcW w:w="1272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272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68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24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272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0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7" w:name="P289"/>
      <w:bookmarkEnd w:id="7"/>
      <w:r>
        <w:t xml:space="preserve">    &lt;1&gt; Сведения о расходах представляются в случаях, установленных статьей</w:t>
      </w:r>
    </w:p>
    <w:p w:rsidR="004A4F4E" w:rsidRDefault="00E13C80">
      <w:pPr>
        <w:pStyle w:val="ConsPlusNonformat0"/>
        <w:jc w:val="both"/>
      </w:pPr>
      <w:hyperlink r:id="rId54" w:tooltip="Федеральный закон от 03.12.2012 N 230-ФЗ (ред. от 10.07.2023) &quot;О контроле за соответствием расходов лиц, замещающих государственные должности, и иных лиц их доходам&quot; (с изм. и доп., вступ. в силу с 15.09.2023) {КонсультантПлюс}">
        <w:r>
          <w:rPr>
            <w:color w:val="0000FF"/>
          </w:rPr>
          <w:t>3</w:t>
        </w:r>
      </w:hyperlink>
      <w:r>
        <w:t xml:space="preserve">  Федерального  закона  от  3  декабря  2012  г.  N  230-ФЗ "О контроле за</w:t>
      </w:r>
    </w:p>
    <w:p w:rsidR="004A4F4E" w:rsidRDefault="00E13C80">
      <w:pPr>
        <w:pStyle w:val="ConsPlusNonformat0"/>
        <w:jc w:val="both"/>
      </w:pPr>
      <w:r>
        <w:t>соответствием  расходов  лиц,  замещающих государственные должности, и иных</w:t>
      </w:r>
    </w:p>
    <w:p w:rsidR="004A4F4E" w:rsidRDefault="00E13C80">
      <w:pPr>
        <w:pStyle w:val="ConsPlusNonformat0"/>
        <w:jc w:val="both"/>
      </w:pPr>
      <w:r>
        <w:t>лиц  их  доходам".  Если  правовые  о</w:t>
      </w:r>
      <w:r>
        <w:t>снования  для  представления указанных</w:t>
      </w:r>
    </w:p>
    <w:p w:rsidR="004A4F4E" w:rsidRDefault="00E13C80">
      <w:pPr>
        <w:pStyle w:val="ConsPlusNonformat0"/>
        <w:jc w:val="both"/>
      </w:pPr>
      <w:r>
        <w:t>сведений отсутствуют, данный раздел не заполняется.</w:t>
      </w:r>
    </w:p>
    <w:p w:rsidR="004A4F4E" w:rsidRDefault="00E13C80">
      <w:pPr>
        <w:pStyle w:val="ConsPlusNonformat0"/>
        <w:jc w:val="both"/>
      </w:pPr>
      <w:r>
        <w:t xml:space="preserve">    &lt;2&gt;   Указываются   наименование  и  реквизиты  документа,  являющегося</w:t>
      </w:r>
    </w:p>
    <w:p w:rsidR="004A4F4E" w:rsidRDefault="00E13C80">
      <w:pPr>
        <w:pStyle w:val="ConsPlusNonformat0"/>
        <w:jc w:val="both"/>
      </w:pPr>
      <w:r>
        <w:t>законным  основанием для возникновения права собственности. Копия документа</w:t>
      </w:r>
    </w:p>
    <w:p w:rsidR="004A4F4E" w:rsidRDefault="00E13C80">
      <w:pPr>
        <w:pStyle w:val="ConsPlusNonformat0"/>
        <w:jc w:val="both"/>
      </w:pPr>
      <w:r>
        <w:t>прилагается к</w:t>
      </w:r>
      <w:r>
        <w:t xml:space="preserve"> настоящей справке.</w:t>
      </w:r>
    </w:p>
    <w:p w:rsidR="004A4F4E" w:rsidRDefault="00E13C80">
      <w:pPr>
        <w:pStyle w:val="ConsPlusNonformat0"/>
        <w:jc w:val="both"/>
      </w:pPr>
      <w:r>
        <w:t xml:space="preserve">    В   отношении   цифровых   финансовых   активов  в  качестве  основания</w:t>
      </w:r>
    </w:p>
    <w:p w:rsidR="004A4F4E" w:rsidRDefault="00E13C80">
      <w:pPr>
        <w:pStyle w:val="ConsPlusNonformat0"/>
        <w:jc w:val="both"/>
      </w:pPr>
      <w:r>
        <w:t>приобретения  указываются  реквизиты записи о цифровых финансовых активах в</w:t>
      </w:r>
    </w:p>
    <w:p w:rsidR="004A4F4E" w:rsidRDefault="00E13C80">
      <w:pPr>
        <w:pStyle w:val="ConsPlusNonformat0"/>
        <w:jc w:val="both"/>
      </w:pPr>
      <w:r>
        <w:t>информационной системе, в которой осуществляется выпуск цифровых финансовых</w:t>
      </w:r>
    </w:p>
    <w:p w:rsidR="004A4F4E" w:rsidRDefault="00E13C80">
      <w:pPr>
        <w:pStyle w:val="ConsPlusNonformat0"/>
        <w:jc w:val="both"/>
      </w:pPr>
      <w:r>
        <w:t>активов,</w:t>
      </w:r>
      <w:r>
        <w:t xml:space="preserve"> и прикладывается выписка из данной информационной системы.</w:t>
      </w:r>
    </w:p>
    <w:p w:rsidR="004A4F4E" w:rsidRDefault="00E13C80">
      <w:pPr>
        <w:pStyle w:val="ConsPlusNonformat0"/>
        <w:jc w:val="both"/>
      </w:pPr>
      <w:r>
        <w:t xml:space="preserve">    В   отношении   цифровой   валюты  в  качестве  основания  приобретения</w:t>
      </w:r>
    </w:p>
    <w:p w:rsidR="004A4F4E" w:rsidRDefault="00E13C80">
      <w:pPr>
        <w:pStyle w:val="ConsPlusNonformat0"/>
        <w:jc w:val="both"/>
      </w:pPr>
      <w:r>
        <w:t>указываются  идентификационный  номер  и  дата  транзакции и прикладывается</w:t>
      </w:r>
    </w:p>
    <w:p w:rsidR="004A4F4E" w:rsidRDefault="00E13C80">
      <w:pPr>
        <w:pStyle w:val="ConsPlusNonformat0"/>
        <w:jc w:val="both"/>
      </w:pPr>
      <w:r>
        <w:t>выписка о транзакции при ее наличии по применимому праву.</w:t>
      </w:r>
    </w:p>
    <w:p w:rsidR="004A4F4E" w:rsidRDefault="00E13C80">
      <w:pPr>
        <w:pStyle w:val="ConsPlusNonformat0"/>
        <w:jc w:val="both"/>
      </w:pPr>
      <w:r>
        <w:t xml:space="preserve">    В  отношении  сделок  по  приобретению  цифровых  финансовых  активов и</w:t>
      </w:r>
    </w:p>
    <w:p w:rsidR="004A4F4E" w:rsidRDefault="00E13C80">
      <w:pPr>
        <w:pStyle w:val="ConsPlusNonformat0"/>
        <w:jc w:val="both"/>
      </w:pPr>
      <w:r>
        <w:t>цифровой   валюты   к  справке  прилагаются  документы  (при  их  наличии),</w:t>
      </w:r>
    </w:p>
    <w:p w:rsidR="004A4F4E" w:rsidRDefault="00E13C80">
      <w:pPr>
        <w:pStyle w:val="ConsPlusNonformat0"/>
        <w:jc w:val="both"/>
      </w:pPr>
      <w:r>
        <w:t>подтверждающие  сумму сделки и (или) содержащи</w:t>
      </w:r>
      <w:r>
        <w:t>е информацию о второй стороне</w:t>
      </w:r>
    </w:p>
    <w:p w:rsidR="004A4F4E" w:rsidRDefault="00E13C80">
      <w:pPr>
        <w:pStyle w:val="ConsPlusNonformat0"/>
        <w:jc w:val="both"/>
      </w:pPr>
      <w:r>
        <w:t>сделки.</w:t>
      </w:r>
    </w:p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Раздел 3. Сведения об имуществе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3.1. Недвижимое имущество</w:t>
      </w:r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2"/>
        <w:gridCol w:w="1932"/>
        <w:gridCol w:w="1610"/>
        <w:gridCol w:w="1693"/>
        <w:gridCol w:w="1330"/>
        <w:gridCol w:w="1871"/>
      </w:tblGrid>
      <w:tr w:rsidR="004A4F4E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 xml:space="preserve">Вид собственности </w:t>
            </w:r>
            <w:hyperlink w:anchor="P407" w:tooltip="    &lt;1&gt; Указывается вид собственности (индивидуальная, долевая, общая); для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Площадь (кв. м)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 xml:space="preserve">Основание приобретения и источник средств </w:t>
            </w:r>
            <w:hyperlink w:anchor="P411" w:tooltip="    &lt;2&gt; Указываются   наименование   и   реквизиты  документа,  являющегося">
              <w:r>
                <w:rPr>
                  <w:color w:val="0000FF"/>
                </w:rPr>
                <w:t>&lt;2&gt;</w:t>
              </w:r>
            </w:hyperlink>
          </w:p>
        </w:tc>
      </w:tr>
      <w:tr w:rsidR="004A4F4E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 xml:space="preserve">Земельные участки </w:t>
            </w:r>
            <w:hyperlink w:anchor="P419" w:tooltip="    &lt;3&gt;  Указывается вид земельного участка (пая, доли): под индивидуальное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1871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8" w:name="P407"/>
      <w:bookmarkEnd w:id="8"/>
      <w:r>
        <w:t xml:space="preserve">    &lt;1&gt; Указывается вид собственности (индивидуальная, долевая, общая); для</w:t>
      </w:r>
    </w:p>
    <w:p w:rsidR="004A4F4E" w:rsidRDefault="00E13C80">
      <w:pPr>
        <w:pStyle w:val="ConsPlusNonformat0"/>
        <w:jc w:val="both"/>
      </w:pPr>
      <w:r>
        <w:t>совместной собственности указываются иные лица (Ф.И.О. или наименование), в</w:t>
      </w:r>
    </w:p>
    <w:p w:rsidR="004A4F4E" w:rsidRDefault="00E13C80">
      <w:pPr>
        <w:pStyle w:val="ConsPlusNonformat0"/>
        <w:jc w:val="both"/>
      </w:pPr>
      <w:r>
        <w:t>собственности   которых  находится  имущество;  для  долевой  собственности</w:t>
      </w:r>
    </w:p>
    <w:p w:rsidR="004A4F4E" w:rsidRDefault="00E13C80">
      <w:pPr>
        <w:pStyle w:val="ConsPlusNonformat0"/>
        <w:jc w:val="both"/>
      </w:pPr>
      <w:r>
        <w:t>указывается доля лица, сведения об имуществе которого представляются.</w:t>
      </w:r>
    </w:p>
    <w:p w:rsidR="004A4F4E" w:rsidRDefault="00E13C80">
      <w:pPr>
        <w:pStyle w:val="ConsPlusNonformat0"/>
        <w:jc w:val="both"/>
      </w:pPr>
      <w:bookmarkStart w:id="9" w:name="P411"/>
      <w:bookmarkEnd w:id="9"/>
      <w:r>
        <w:t xml:space="preserve">    &lt;2&gt; Указываются   наименование   и   реквизиты  документа,  являющегося</w:t>
      </w:r>
    </w:p>
    <w:p w:rsidR="004A4F4E" w:rsidRDefault="00E13C80">
      <w:pPr>
        <w:pStyle w:val="ConsPlusNonformat0"/>
        <w:jc w:val="both"/>
      </w:pPr>
      <w:r>
        <w:t>законным основанием  для  возникно</w:t>
      </w:r>
      <w:r>
        <w:t>вения  права  собственности,  а  также  в</w:t>
      </w:r>
    </w:p>
    <w:p w:rsidR="004A4F4E" w:rsidRDefault="00E13C80">
      <w:pPr>
        <w:pStyle w:val="ConsPlusNonformat0"/>
        <w:jc w:val="both"/>
      </w:pPr>
      <w:r>
        <w:t xml:space="preserve">случаях, предусмотренных </w:t>
      </w:r>
      <w:hyperlink r:id="rId55" w:tooltip="Федеральный закон от 07.05.2013 N 79-ФЗ (ред. от 10.07.2023) &quot;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">
        <w:r>
          <w:rPr>
            <w:color w:val="0000FF"/>
          </w:rPr>
          <w:t>частью 1 статьи 4</w:t>
        </w:r>
      </w:hyperlink>
      <w:r>
        <w:t xml:space="preserve"> Федерального  закона  от  7  мая</w:t>
      </w:r>
    </w:p>
    <w:p w:rsidR="004A4F4E" w:rsidRDefault="00E13C80">
      <w:pPr>
        <w:pStyle w:val="ConsPlusNonformat0"/>
        <w:jc w:val="both"/>
      </w:pPr>
      <w:r>
        <w:t>2013 г. N 79-ФЗ "О запрете  отдельным</w:t>
      </w:r>
      <w:r>
        <w:t xml:space="preserve">  категориям  лиц  открывать  и  иметь</w:t>
      </w:r>
    </w:p>
    <w:p w:rsidR="004A4F4E" w:rsidRDefault="00E13C80">
      <w:pPr>
        <w:pStyle w:val="ConsPlusNonformat0"/>
        <w:jc w:val="both"/>
      </w:pPr>
      <w:r>
        <w:t>счета (вклады), хранить наличные денежные средства и ценности в иностранных</w:t>
      </w:r>
    </w:p>
    <w:p w:rsidR="004A4F4E" w:rsidRDefault="00E13C80">
      <w:pPr>
        <w:pStyle w:val="ConsPlusNonformat0"/>
        <w:jc w:val="both"/>
      </w:pPr>
      <w:r>
        <w:t>банках, расположенных за пределами территории Российской Федерации, владеть</w:t>
      </w:r>
    </w:p>
    <w:p w:rsidR="004A4F4E" w:rsidRDefault="00E13C80">
      <w:pPr>
        <w:pStyle w:val="ConsPlusNonformat0"/>
        <w:jc w:val="both"/>
      </w:pPr>
      <w:r>
        <w:t>и (или)  пользоваться  иностранными  финансовыми  инструментами"</w:t>
      </w:r>
      <w:r>
        <w:t>,  источник</w:t>
      </w:r>
    </w:p>
    <w:p w:rsidR="004A4F4E" w:rsidRDefault="00E13C80">
      <w:pPr>
        <w:pStyle w:val="ConsPlusNonformat0"/>
        <w:jc w:val="both"/>
      </w:pPr>
      <w:r>
        <w:t>получения средств, за счет которых приобретено имущество.</w:t>
      </w:r>
    </w:p>
    <w:p w:rsidR="004A4F4E" w:rsidRDefault="00E13C80">
      <w:pPr>
        <w:pStyle w:val="ConsPlusNonformat0"/>
        <w:jc w:val="both"/>
      </w:pPr>
      <w:bookmarkStart w:id="10" w:name="P419"/>
      <w:bookmarkEnd w:id="10"/>
      <w:r>
        <w:t xml:space="preserve">    &lt;3&gt;  Указывается вид земельного участка (пая, доли): под индивидуальное</w:t>
      </w:r>
    </w:p>
    <w:p w:rsidR="004A4F4E" w:rsidRDefault="00E13C80">
      <w:pPr>
        <w:pStyle w:val="ConsPlusNonformat0"/>
        <w:jc w:val="both"/>
      </w:pPr>
      <w:r>
        <w:t>жилищное строительство, дачный, садовый, приусадебный, огородный и другие.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3.2. Транспортные средства</w:t>
      </w:r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92"/>
        <w:gridCol w:w="3346"/>
        <w:gridCol w:w="2608"/>
        <w:gridCol w:w="2494"/>
      </w:tblGrid>
      <w:tr w:rsidR="004A4F4E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 xml:space="preserve">Вид, марка, модель транспортного средства, год </w:t>
            </w:r>
            <w:r>
              <w:lastRenderedPageBreak/>
              <w:t>изготовления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lastRenderedPageBreak/>
              <w:t xml:space="preserve">Вид собственности </w:t>
            </w:r>
            <w:hyperlink w:anchor="P496" w:tooltip="    &lt;1&gt;   Указывается   вид   собственности  (индивидуальная,  общая);  для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Место регистрации</w:t>
            </w:r>
          </w:p>
        </w:tc>
      </w:tr>
      <w:tr w:rsidR="004A4F4E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494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Автомобили легковые: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Автомобили грузовые: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Мототранспортные средства: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Сельскохозяйственная техника: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Водный транспорт: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Воздушный транспорт: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</w:pPr>
            <w:r>
              <w:t>Иные транспортные средства:</w:t>
            </w:r>
          </w:p>
        </w:tc>
        <w:tc>
          <w:tcPr>
            <w:tcW w:w="260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</w:pPr>
            <w:r>
              <w:t>1)</w:t>
            </w:r>
          </w:p>
        </w:tc>
        <w:tc>
          <w:tcPr>
            <w:tcW w:w="260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</w:pPr>
            <w:r>
              <w:t>2)</w:t>
            </w:r>
          </w:p>
        </w:tc>
        <w:tc>
          <w:tcPr>
            <w:tcW w:w="260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494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11" w:name="P496"/>
      <w:bookmarkEnd w:id="11"/>
      <w:r>
        <w:t xml:space="preserve">    &lt;1&gt;   Указывается   вид   собственности  (индивидуальная,  общая);  для</w:t>
      </w:r>
    </w:p>
    <w:p w:rsidR="004A4F4E" w:rsidRDefault="00E13C80">
      <w:pPr>
        <w:pStyle w:val="ConsPlusNonformat0"/>
        <w:jc w:val="both"/>
      </w:pPr>
      <w:r>
        <w:t>совместной собственности указываются иные лица (Ф.И.О. или наименование), в</w:t>
      </w:r>
    </w:p>
    <w:p w:rsidR="004A4F4E" w:rsidRDefault="00E13C80">
      <w:pPr>
        <w:pStyle w:val="ConsPlusNonformat0"/>
        <w:jc w:val="both"/>
      </w:pPr>
      <w:r>
        <w:t>собственности   которых  находится  имущество;  для  долевой  собственности</w:t>
      </w:r>
    </w:p>
    <w:p w:rsidR="004A4F4E" w:rsidRDefault="00E13C80">
      <w:pPr>
        <w:pStyle w:val="ConsPlusNonformat0"/>
        <w:jc w:val="both"/>
      </w:pPr>
      <w:r>
        <w:t>указывается доля лица, сведения об имуществе которого представляются.</w:t>
      </w:r>
    </w:p>
    <w:p w:rsidR="004A4F4E" w:rsidRDefault="004A4F4E">
      <w:pPr>
        <w:pStyle w:val="ConsPlusNormal0"/>
      </w:pPr>
    </w:p>
    <w:p w:rsidR="004A4F4E" w:rsidRDefault="00E13C80">
      <w:pPr>
        <w:pStyle w:val="ConsPlusNonformat0"/>
        <w:jc w:val="both"/>
      </w:pPr>
      <w:r>
        <w:t xml:space="preserve">    3.3.   Цифровые   финансовые   активы,   цифровые   права,   включающие</w:t>
      </w:r>
    </w:p>
    <w:p w:rsidR="004A4F4E" w:rsidRDefault="00E13C80">
      <w:pPr>
        <w:pStyle w:val="ConsPlusNonformat0"/>
        <w:jc w:val="both"/>
      </w:pPr>
      <w:r>
        <w:t xml:space="preserve">одновременно цифровые финансовые </w:t>
      </w:r>
      <w:r>
        <w:t>активы и иные цифровые права</w:t>
      </w:r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2338"/>
        <w:gridCol w:w="1992"/>
        <w:gridCol w:w="1417"/>
        <w:gridCol w:w="2678"/>
      </w:tblGrid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338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Наименование цифрового финансового актива или цифрового права </w:t>
            </w:r>
            <w:hyperlink w:anchor="P526" w:tooltip="    &lt;1&gt;  Указываются  наименования  цифрового  финансового актива (если его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92" w:type="dxa"/>
          </w:tcPr>
          <w:p w:rsidR="004A4F4E" w:rsidRDefault="00E13C80">
            <w:pPr>
              <w:pStyle w:val="ConsPlusNormal0"/>
              <w:jc w:val="center"/>
            </w:pPr>
            <w:r>
              <w:t>Дата приобретения</w:t>
            </w:r>
          </w:p>
        </w:tc>
        <w:tc>
          <w:tcPr>
            <w:tcW w:w="1417" w:type="dxa"/>
          </w:tcPr>
          <w:p w:rsidR="004A4F4E" w:rsidRDefault="00E13C80">
            <w:pPr>
              <w:pStyle w:val="ConsPlusNormal0"/>
              <w:jc w:val="center"/>
            </w:pPr>
            <w:r>
              <w:t>Общее количество</w:t>
            </w:r>
          </w:p>
        </w:tc>
        <w:tc>
          <w:tcPr>
            <w:tcW w:w="2678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Сведения об операторе информационной системы, в которой осуществляется выпуск цифровых финансовых активов </w:t>
            </w:r>
            <w:hyperlink w:anchor="P533" w:tooltip="    &lt;2&gt;   Указываются  наименование  оператора  информационной  системы,  в">
              <w:r>
                <w:rPr>
                  <w:color w:val="0000FF"/>
                </w:rPr>
                <w:t>&lt;2&gt;</w:t>
              </w:r>
            </w:hyperlink>
          </w:p>
        </w:tc>
      </w:tr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lastRenderedPageBreak/>
              <w:t>1</w:t>
            </w:r>
          </w:p>
        </w:tc>
        <w:tc>
          <w:tcPr>
            <w:tcW w:w="2338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92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678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</w:tr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338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9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41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678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38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9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41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678" w:type="dxa"/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12" w:name="P526"/>
      <w:bookmarkEnd w:id="12"/>
      <w:r>
        <w:t xml:space="preserve">    &lt;1&gt;  Указываются  наименования  цифрового  финансового актива (если его</w:t>
      </w:r>
    </w:p>
    <w:p w:rsidR="004A4F4E" w:rsidRDefault="00E13C80">
      <w:pPr>
        <w:pStyle w:val="ConsPlusNonformat0"/>
        <w:jc w:val="both"/>
      </w:pPr>
      <w:r>
        <w:t>нельзя определить, указываются вид и объем прав, удостоверяемых выпускаемым</w:t>
      </w:r>
    </w:p>
    <w:p w:rsidR="004A4F4E" w:rsidRDefault="00E13C80">
      <w:pPr>
        <w:pStyle w:val="ConsPlusNonformat0"/>
        <w:jc w:val="both"/>
      </w:pPr>
      <w:r>
        <w:t>цифровым   финансовым   активом)   и  (или)  цифрового  права,  вкл</w:t>
      </w:r>
      <w:r>
        <w:t>ючающего</w:t>
      </w:r>
    </w:p>
    <w:p w:rsidR="004A4F4E" w:rsidRDefault="00E13C80">
      <w:pPr>
        <w:pStyle w:val="ConsPlusNonformat0"/>
        <w:jc w:val="both"/>
      </w:pPr>
      <w:r>
        <w:t>одновременно цифровые  финансовые  активы и иные цифровые  права  (если его</w:t>
      </w:r>
    </w:p>
    <w:p w:rsidR="004A4F4E" w:rsidRDefault="00E13C80">
      <w:pPr>
        <w:pStyle w:val="ConsPlusNonformat0"/>
        <w:jc w:val="both"/>
      </w:pPr>
      <w:r>
        <w:t>нельзя определить,  указываются вид и объем прав, удостоверяемых  цифровыми</w:t>
      </w:r>
    </w:p>
    <w:p w:rsidR="004A4F4E" w:rsidRDefault="00E13C80">
      <w:pPr>
        <w:pStyle w:val="ConsPlusNonformat0"/>
        <w:jc w:val="both"/>
      </w:pPr>
      <w:r>
        <w:t>финансовыми  активами  и иными  цифровыми  правами с указанием  видов  иных</w:t>
      </w:r>
    </w:p>
    <w:p w:rsidR="004A4F4E" w:rsidRDefault="00E13C80">
      <w:pPr>
        <w:pStyle w:val="ConsPlusNonformat0"/>
        <w:jc w:val="both"/>
      </w:pPr>
      <w:r>
        <w:t>цифровых прав).</w:t>
      </w:r>
    </w:p>
    <w:p w:rsidR="004A4F4E" w:rsidRDefault="00E13C80">
      <w:pPr>
        <w:pStyle w:val="ConsPlusNonformat0"/>
        <w:jc w:val="both"/>
      </w:pPr>
      <w:bookmarkStart w:id="13" w:name="P533"/>
      <w:bookmarkEnd w:id="13"/>
      <w:r>
        <w:t xml:space="preserve">    &lt;2&gt;   Указываются  наименование  оператора  информационной  системы,  в</w:t>
      </w:r>
    </w:p>
    <w:p w:rsidR="004A4F4E" w:rsidRDefault="00E13C80">
      <w:pPr>
        <w:pStyle w:val="ConsPlusNonformat0"/>
        <w:jc w:val="both"/>
      </w:pPr>
      <w:r>
        <w:t>которой  осуществляется  выпуск  цифровых  финансовых  активов,  страна его</w:t>
      </w:r>
    </w:p>
    <w:p w:rsidR="004A4F4E" w:rsidRDefault="00E13C80">
      <w:pPr>
        <w:pStyle w:val="ConsPlusNonformat0"/>
        <w:jc w:val="both"/>
      </w:pPr>
      <w:r>
        <w:t>регистрации  и его регистрационный номер в соответствии с применимым правом</w:t>
      </w:r>
    </w:p>
    <w:p w:rsidR="004A4F4E" w:rsidRDefault="00E13C80">
      <w:pPr>
        <w:pStyle w:val="ConsPlusNonformat0"/>
        <w:jc w:val="both"/>
      </w:pPr>
      <w:r>
        <w:t xml:space="preserve">(в  отношении  российского  </w:t>
      </w:r>
      <w:r>
        <w:t>юридического лица указываются идентификационный</w:t>
      </w:r>
    </w:p>
    <w:p w:rsidR="004A4F4E" w:rsidRDefault="00E13C80">
      <w:pPr>
        <w:pStyle w:val="ConsPlusNonformat0"/>
        <w:jc w:val="both"/>
      </w:pPr>
      <w:r>
        <w:t>номер налогоплательщика и основной государственный регистрационный номер).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3.4. Утилитарные цифровые права</w:t>
      </w:r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2"/>
        <w:gridCol w:w="1928"/>
        <w:gridCol w:w="2160"/>
        <w:gridCol w:w="1766"/>
        <w:gridCol w:w="2496"/>
      </w:tblGrid>
      <w:tr w:rsidR="004A4F4E">
        <w:tc>
          <w:tcPr>
            <w:tcW w:w="672" w:type="dxa"/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928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Уникальное условное обозначение </w:t>
            </w:r>
            <w:hyperlink w:anchor="P573" w:tooltip="    &lt;1&gt;   Указывается  уникальное  условное  обозначение,  идентифицирующе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160" w:type="dxa"/>
          </w:tcPr>
          <w:p w:rsidR="004A4F4E" w:rsidRDefault="00E13C80">
            <w:pPr>
              <w:pStyle w:val="ConsPlusNormal0"/>
              <w:jc w:val="center"/>
            </w:pPr>
            <w:r>
              <w:t>Дата приобретения</w:t>
            </w:r>
          </w:p>
        </w:tc>
        <w:tc>
          <w:tcPr>
            <w:tcW w:w="1766" w:type="dxa"/>
          </w:tcPr>
          <w:p w:rsidR="004A4F4E" w:rsidRDefault="00E13C80">
            <w:pPr>
              <w:pStyle w:val="ConsPlusNormal0"/>
              <w:jc w:val="center"/>
            </w:pPr>
            <w:r>
              <w:t>Объем инвестиций (руб.)</w:t>
            </w:r>
          </w:p>
        </w:tc>
        <w:tc>
          <w:tcPr>
            <w:tcW w:w="2496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Сведения об операторе инвестиционной платформы </w:t>
            </w:r>
            <w:hyperlink w:anchor="P575" w:tooltip="    &lt;2&gt;  Указываются  наименование  оператора инвестиционной платформы, его">
              <w:r>
                <w:rPr>
                  <w:color w:val="0000FF"/>
                </w:rPr>
                <w:t>&lt;2&gt;</w:t>
              </w:r>
            </w:hyperlink>
          </w:p>
        </w:tc>
      </w:tr>
      <w:tr w:rsidR="004A4F4E">
        <w:tc>
          <w:tcPr>
            <w:tcW w:w="672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160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66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496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</w:tr>
      <w:tr w:rsidR="004A4F4E">
        <w:tc>
          <w:tcPr>
            <w:tcW w:w="672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928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16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76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496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672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28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16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76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496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672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28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16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76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496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672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928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16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76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496" w:type="dxa"/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14" w:name="P573"/>
      <w:bookmarkEnd w:id="14"/>
      <w:r>
        <w:t xml:space="preserve">    &lt;1&gt;   Указывается  уникальное  условное  обозначение,  идентифицирующее</w:t>
      </w:r>
    </w:p>
    <w:p w:rsidR="004A4F4E" w:rsidRDefault="00E13C80">
      <w:pPr>
        <w:pStyle w:val="ConsPlusNonformat0"/>
        <w:jc w:val="both"/>
      </w:pPr>
      <w:r>
        <w:t>утилитарное цифровое право.</w:t>
      </w:r>
    </w:p>
    <w:p w:rsidR="004A4F4E" w:rsidRDefault="00E13C80">
      <w:pPr>
        <w:pStyle w:val="ConsPlusNonformat0"/>
        <w:jc w:val="both"/>
      </w:pPr>
      <w:bookmarkStart w:id="15" w:name="P575"/>
      <w:bookmarkEnd w:id="15"/>
      <w:r>
        <w:t xml:space="preserve">    &lt;2&gt;</w:t>
      </w:r>
      <w:r>
        <w:t xml:space="preserve">  Указываются  наименование  оператора инвестиционной платформы, его</w:t>
      </w:r>
    </w:p>
    <w:p w:rsidR="004A4F4E" w:rsidRDefault="00E13C80">
      <w:pPr>
        <w:pStyle w:val="ConsPlusNonformat0"/>
        <w:jc w:val="both"/>
      </w:pPr>
      <w:r>
        <w:t>идентификационный   номер   налогоплательщика  и  основной  государственный</w:t>
      </w:r>
    </w:p>
    <w:p w:rsidR="004A4F4E" w:rsidRDefault="00E13C80">
      <w:pPr>
        <w:pStyle w:val="ConsPlusNonformat0"/>
        <w:jc w:val="both"/>
      </w:pPr>
      <w:r>
        <w:t>регистрационный номер.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3.5. Цифровая валюта</w:t>
      </w:r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34"/>
        <w:gridCol w:w="2645"/>
        <w:gridCol w:w="3115"/>
        <w:gridCol w:w="2608"/>
      </w:tblGrid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645" w:type="dxa"/>
          </w:tcPr>
          <w:p w:rsidR="004A4F4E" w:rsidRDefault="00E13C80">
            <w:pPr>
              <w:pStyle w:val="ConsPlusNormal0"/>
              <w:jc w:val="center"/>
            </w:pPr>
            <w:r>
              <w:t>Наименование цифровой валюты</w:t>
            </w:r>
          </w:p>
        </w:tc>
        <w:tc>
          <w:tcPr>
            <w:tcW w:w="3115" w:type="dxa"/>
          </w:tcPr>
          <w:p w:rsidR="004A4F4E" w:rsidRDefault="00E13C80">
            <w:pPr>
              <w:pStyle w:val="ConsPlusNormal0"/>
              <w:jc w:val="center"/>
            </w:pPr>
            <w:r>
              <w:t>Дата приобретения</w:t>
            </w:r>
          </w:p>
        </w:tc>
        <w:tc>
          <w:tcPr>
            <w:tcW w:w="2608" w:type="dxa"/>
          </w:tcPr>
          <w:p w:rsidR="004A4F4E" w:rsidRDefault="00E13C80">
            <w:pPr>
              <w:pStyle w:val="ConsPlusNormal0"/>
              <w:jc w:val="center"/>
            </w:pPr>
            <w:r>
              <w:t>Общее ко</w:t>
            </w:r>
            <w:r>
              <w:t>личество</w:t>
            </w:r>
          </w:p>
        </w:tc>
      </w:tr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45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115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608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</w:tr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4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311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608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64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311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608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64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311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608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634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64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311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608" w:type="dxa"/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</w:pPr>
    </w:p>
    <w:p w:rsidR="004A4F4E" w:rsidRDefault="00E13C80">
      <w:pPr>
        <w:pStyle w:val="ConsPlusNonformat0"/>
        <w:jc w:val="both"/>
      </w:pPr>
      <w:r>
        <w:t xml:space="preserve">    Раздел 4. Сведения о счетах в банках и иных кредитных организациях</w:t>
      </w:r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4"/>
        <w:gridCol w:w="2041"/>
        <w:gridCol w:w="1596"/>
        <w:gridCol w:w="1134"/>
        <w:gridCol w:w="1442"/>
        <w:gridCol w:w="2211"/>
      </w:tblGrid>
      <w:tr w:rsidR="004A4F4E">
        <w:tc>
          <w:tcPr>
            <w:tcW w:w="564" w:type="dxa"/>
          </w:tcPr>
          <w:p w:rsidR="004A4F4E" w:rsidRDefault="00E13C80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041" w:type="dxa"/>
          </w:tcPr>
          <w:p w:rsidR="004A4F4E" w:rsidRDefault="00E13C80">
            <w:pPr>
              <w:pStyle w:val="ConsPlusNormal0"/>
              <w:jc w:val="center"/>
            </w:pPr>
            <w:r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Вид и валюта счета </w:t>
            </w:r>
            <w:hyperlink w:anchor="P640" w:tooltip="    &lt;1&gt;  Указываются  вид счета (депозитный, текущий, расчетный и другие) и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134" w:type="dxa"/>
          </w:tcPr>
          <w:p w:rsidR="004A4F4E" w:rsidRDefault="00E13C80">
            <w:pPr>
              <w:pStyle w:val="ConsPlusNormal0"/>
              <w:jc w:val="center"/>
            </w:pPr>
            <w:r>
              <w:t>Дата открытия счета</w:t>
            </w:r>
          </w:p>
        </w:tc>
        <w:tc>
          <w:tcPr>
            <w:tcW w:w="1442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Остаток на счете </w:t>
            </w:r>
            <w:hyperlink w:anchor="P642" w:tooltip="    &lt;2&gt;  Остаток  на  счете указывается по состоянию на отчетную дату.  Для">
              <w:r>
                <w:rPr>
                  <w:color w:val="0000FF"/>
                </w:rPr>
                <w:t>&lt;</w:t>
              </w:r>
              <w:r>
                <w:rPr>
                  <w:color w:val="0000FF"/>
                </w:rPr>
                <w:t>2&gt;</w:t>
              </w:r>
            </w:hyperlink>
            <w:r>
              <w:t xml:space="preserve"> (руб.)</w:t>
            </w:r>
          </w:p>
        </w:tc>
        <w:tc>
          <w:tcPr>
            <w:tcW w:w="2211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Сумма поступивших на счет денежных средств </w:t>
            </w:r>
            <w:hyperlink w:anchor="P645" w:tooltip="    &lt;3&gt;   Указываются  суммы  денежных  средств, поступивших  на  счета  за">
              <w:r>
                <w:rPr>
                  <w:color w:val="0000FF"/>
                </w:rPr>
                <w:t>&lt;3&gt;</w:t>
              </w:r>
            </w:hyperlink>
            <w:r>
              <w:t xml:space="preserve"> (руб.)</w:t>
            </w:r>
          </w:p>
        </w:tc>
      </w:tr>
      <w:tr w:rsidR="004A4F4E">
        <w:tc>
          <w:tcPr>
            <w:tcW w:w="564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96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442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211" w:type="dxa"/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</w:tr>
      <w:tr w:rsidR="004A4F4E">
        <w:tc>
          <w:tcPr>
            <w:tcW w:w="564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041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9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134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44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211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64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041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9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134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44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211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64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041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9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134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44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211" w:type="dxa"/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16" w:name="P640"/>
      <w:bookmarkEnd w:id="16"/>
      <w:r>
        <w:t xml:space="preserve">    &lt;1&gt;</w:t>
      </w:r>
      <w:r>
        <w:t xml:space="preserve">  Указываются  вид счета (депозитный, текущий, расчетный и другие) и</w:t>
      </w:r>
    </w:p>
    <w:p w:rsidR="004A4F4E" w:rsidRDefault="00E13C80">
      <w:pPr>
        <w:pStyle w:val="ConsPlusNonformat0"/>
        <w:jc w:val="both"/>
      </w:pPr>
      <w:r>
        <w:t>валюта счета.</w:t>
      </w:r>
    </w:p>
    <w:p w:rsidR="004A4F4E" w:rsidRDefault="00E13C80">
      <w:pPr>
        <w:pStyle w:val="ConsPlusNonformat0"/>
        <w:jc w:val="both"/>
      </w:pPr>
      <w:bookmarkStart w:id="17" w:name="P642"/>
      <w:bookmarkEnd w:id="17"/>
      <w:r>
        <w:t xml:space="preserve">    &lt;2&gt;  Остаток  на  счете указывается по состоянию на отчетную дату.  Для</w:t>
      </w:r>
    </w:p>
    <w:p w:rsidR="004A4F4E" w:rsidRDefault="00E13C80">
      <w:pPr>
        <w:pStyle w:val="ConsPlusNonformat0"/>
        <w:jc w:val="both"/>
      </w:pPr>
      <w:r>
        <w:t>счетов  в  иностранной  валюте  остаток указывается в рублях по курсу Банка</w:t>
      </w:r>
    </w:p>
    <w:p w:rsidR="004A4F4E" w:rsidRDefault="00E13C80">
      <w:pPr>
        <w:pStyle w:val="ConsPlusNonformat0"/>
        <w:jc w:val="both"/>
      </w:pPr>
      <w:r>
        <w:t>России на отчетную да</w:t>
      </w:r>
      <w:r>
        <w:t>ту.</w:t>
      </w:r>
    </w:p>
    <w:p w:rsidR="004A4F4E" w:rsidRDefault="00E13C80">
      <w:pPr>
        <w:pStyle w:val="ConsPlusNonformat0"/>
        <w:jc w:val="both"/>
      </w:pPr>
      <w:bookmarkStart w:id="18" w:name="P645"/>
      <w:bookmarkEnd w:id="18"/>
      <w:r>
        <w:t xml:space="preserve">    &lt;3&gt;   Указываются  суммы  денежных  средств, поступивших  на  счета  за</w:t>
      </w:r>
    </w:p>
    <w:p w:rsidR="004A4F4E" w:rsidRDefault="00E13C80">
      <w:pPr>
        <w:pStyle w:val="ConsPlusNonformat0"/>
        <w:jc w:val="both"/>
      </w:pPr>
      <w:r>
        <w:t>отчетный период, в случае если общая сумма таких денежных средств превышает</w:t>
      </w:r>
    </w:p>
    <w:p w:rsidR="004A4F4E" w:rsidRDefault="00E13C80">
      <w:pPr>
        <w:pStyle w:val="ConsPlusNonformat0"/>
        <w:jc w:val="both"/>
      </w:pPr>
      <w:r>
        <w:t>общий доход лица,  его  супруги  (супруга)  и  несовершеннолетних  детей за</w:t>
      </w:r>
    </w:p>
    <w:p w:rsidR="004A4F4E" w:rsidRDefault="00E13C80">
      <w:pPr>
        <w:pStyle w:val="ConsPlusNonformat0"/>
        <w:jc w:val="both"/>
      </w:pPr>
      <w:r>
        <w:t>отчетный период и предше</w:t>
      </w:r>
      <w:r>
        <w:t>ствующие два года.  Для счетов в иностранной валюте</w:t>
      </w:r>
    </w:p>
    <w:p w:rsidR="004A4F4E" w:rsidRDefault="00E13C80">
      <w:pPr>
        <w:pStyle w:val="ConsPlusNonformat0"/>
        <w:jc w:val="both"/>
      </w:pPr>
      <w:r>
        <w:t>суммы указываются в рублях по курсу Банка России на отчетную дату.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bookmarkStart w:id="19" w:name="P651"/>
      <w:bookmarkEnd w:id="19"/>
      <w:r>
        <w:t xml:space="preserve">    Раздел 5. Сведения о ценных бумагах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bookmarkStart w:id="20" w:name="P653"/>
      <w:bookmarkEnd w:id="20"/>
      <w:r>
        <w:t xml:space="preserve">    5.1. Акции и иное участие в коммерческих организациях и фондах</w:t>
      </w:r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0"/>
        <w:gridCol w:w="2506"/>
        <w:gridCol w:w="1587"/>
        <w:gridCol w:w="1567"/>
        <w:gridCol w:w="1232"/>
        <w:gridCol w:w="1540"/>
      </w:tblGrid>
      <w:tr w:rsidR="004A4F4E">
        <w:tc>
          <w:tcPr>
            <w:tcW w:w="550" w:type="dxa"/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506" w:type="dxa"/>
          </w:tcPr>
          <w:p w:rsidR="004A4F4E" w:rsidRDefault="00E13C80">
            <w:pPr>
              <w:pStyle w:val="ConsPlusNormal0"/>
              <w:jc w:val="center"/>
            </w:pPr>
            <w:r>
              <w:t>Наименование и органи</w:t>
            </w:r>
            <w:r>
              <w:t xml:space="preserve">зационно-правовая форма организации </w:t>
            </w:r>
            <w:hyperlink w:anchor="P699" w:tooltip="    &lt;1&gt;   Указываются  полное  или  сокращенное  официальное   наименовани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587" w:type="dxa"/>
          </w:tcPr>
          <w:p w:rsidR="004A4F4E" w:rsidRDefault="00E13C80">
            <w:pPr>
              <w:pStyle w:val="ConsPlusNormal0"/>
              <w:jc w:val="center"/>
            </w:pPr>
            <w:r>
              <w:t>Местонахождение организации (адрес)</w:t>
            </w:r>
          </w:p>
        </w:tc>
        <w:tc>
          <w:tcPr>
            <w:tcW w:w="1567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Уставный капитал </w:t>
            </w:r>
            <w:hyperlink w:anchor="P703" w:tooltip="    &lt;2&gt;  Уставный  капитал  указывается  согласно учредительным  документам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  <w:tc>
          <w:tcPr>
            <w:tcW w:w="1232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Доля участия </w:t>
            </w:r>
            <w:hyperlink w:anchor="P707" w:tooltip="    &lt;3&gt;  Доля  участия  выражается  в процентах от уставного капитала.  Для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540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Основание участия </w:t>
            </w:r>
            <w:hyperlink w:anchor="P710" w:tooltip="    &lt;4&gt;  Указываются  основание  приобретения  доли участия  (учредительный">
              <w:r>
                <w:rPr>
                  <w:color w:val="0000FF"/>
                </w:rPr>
                <w:t>&lt;4&gt;</w:t>
              </w:r>
            </w:hyperlink>
          </w:p>
        </w:tc>
      </w:tr>
      <w:tr w:rsidR="004A4F4E">
        <w:tc>
          <w:tcPr>
            <w:tcW w:w="550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587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567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232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540" w:type="dxa"/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</w:tr>
      <w:tr w:rsidR="004A4F4E">
        <w:tc>
          <w:tcPr>
            <w:tcW w:w="550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50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8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6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23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40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50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50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8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6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23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40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50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50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8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6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23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40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50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50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8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6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23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40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50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250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8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6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23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540" w:type="dxa"/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21" w:name="P699"/>
      <w:bookmarkEnd w:id="21"/>
      <w:r>
        <w:t xml:space="preserve">    &lt;1&gt;   Указываются  полное  или  сокращенное  официальное   наименование</w:t>
      </w:r>
    </w:p>
    <w:p w:rsidR="004A4F4E" w:rsidRDefault="00E13C80">
      <w:pPr>
        <w:pStyle w:val="ConsPlusNonformat0"/>
        <w:jc w:val="both"/>
      </w:pPr>
      <w:r>
        <w:t>организации  и  ее  организационно-правовая  форма  (акционерное  общество,</w:t>
      </w:r>
    </w:p>
    <w:p w:rsidR="004A4F4E" w:rsidRDefault="00E13C80">
      <w:pPr>
        <w:pStyle w:val="ConsPlusNonformat0"/>
        <w:jc w:val="both"/>
      </w:pPr>
      <w:r>
        <w:t>общество  с  ограниченной  ответственностью, товарищество, производственный</w:t>
      </w:r>
    </w:p>
    <w:p w:rsidR="004A4F4E" w:rsidRDefault="00E13C80">
      <w:pPr>
        <w:pStyle w:val="ConsPlusNonformat0"/>
        <w:jc w:val="both"/>
      </w:pPr>
      <w:r>
        <w:t>кооператив, фонд и другие).</w:t>
      </w:r>
    </w:p>
    <w:p w:rsidR="004A4F4E" w:rsidRDefault="00E13C80">
      <w:pPr>
        <w:pStyle w:val="ConsPlusNonformat0"/>
        <w:jc w:val="both"/>
      </w:pPr>
      <w:bookmarkStart w:id="22" w:name="P703"/>
      <w:bookmarkEnd w:id="22"/>
      <w:r>
        <w:t xml:space="preserve">    &lt;2&gt;  Уставный  капитал  указывается  согласно учредительным  документам</w:t>
      </w:r>
    </w:p>
    <w:p w:rsidR="004A4F4E" w:rsidRDefault="00E13C80">
      <w:pPr>
        <w:pStyle w:val="ConsPlusNonformat0"/>
        <w:jc w:val="both"/>
      </w:pPr>
      <w:r>
        <w:t>организации   по  состоянию  на  отчетную  дату.  Для  уставных  капиталов,</w:t>
      </w:r>
    </w:p>
    <w:p w:rsidR="004A4F4E" w:rsidRDefault="00E13C80">
      <w:pPr>
        <w:pStyle w:val="ConsPlusNonformat0"/>
        <w:jc w:val="both"/>
      </w:pPr>
      <w:r>
        <w:t>выраженных  в  иностранной валюте, уставный капитал указывается в рублях по</w:t>
      </w:r>
    </w:p>
    <w:p w:rsidR="004A4F4E" w:rsidRDefault="00E13C80">
      <w:pPr>
        <w:pStyle w:val="ConsPlusNonformat0"/>
        <w:jc w:val="both"/>
      </w:pPr>
      <w:r>
        <w:t>курсу Банка России на отчетную дату.</w:t>
      </w:r>
    </w:p>
    <w:p w:rsidR="004A4F4E" w:rsidRDefault="00E13C80">
      <w:pPr>
        <w:pStyle w:val="ConsPlusNonformat0"/>
        <w:jc w:val="both"/>
      </w:pPr>
      <w:bookmarkStart w:id="23" w:name="P707"/>
      <w:bookmarkEnd w:id="23"/>
      <w:r>
        <w:t xml:space="preserve">    &lt;3&gt;</w:t>
      </w:r>
      <w:r>
        <w:t xml:space="preserve">  Доля  участия  выражается  в процентах от уставного капитала.  Для</w:t>
      </w:r>
    </w:p>
    <w:p w:rsidR="004A4F4E" w:rsidRDefault="00E13C80">
      <w:pPr>
        <w:pStyle w:val="ConsPlusNonformat0"/>
        <w:jc w:val="both"/>
      </w:pPr>
      <w:r>
        <w:t>акционерных  обществ  указываются  также номинальная стоимость и количество</w:t>
      </w:r>
    </w:p>
    <w:p w:rsidR="004A4F4E" w:rsidRDefault="00E13C80">
      <w:pPr>
        <w:pStyle w:val="ConsPlusNonformat0"/>
        <w:jc w:val="both"/>
      </w:pPr>
      <w:r>
        <w:t>акций.</w:t>
      </w:r>
    </w:p>
    <w:p w:rsidR="004A4F4E" w:rsidRDefault="00E13C80">
      <w:pPr>
        <w:pStyle w:val="ConsPlusNonformat0"/>
        <w:jc w:val="both"/>
      </w:pPr>
      <w:bookmarkStart w:id="24" w:name="P710"/>
      <w:bookmarkEnd w:id="24"/>
      <w:r>
        <w:t xml:space="preserve">    &lt;4&gt;  Указываются  основание  приобретения  доли участия  (учредительный</w:t>
      </w:r>
    </w:p>
    <w:p w:rsidR="004A4F4E" w:rsidRDefault="00E13C80">
      <w:pPr>
        <w:pStyle w:val="ConsPlusNonformat0"/>
        <w:jc w:val="both"/>
      </w:pPr>
      <w:r>
        <w:t>договор,  приватизация,  пок</w:t>
      </w:r>
      <w:r>
        <w:t>упка,  мена, дарение, наследование и другие), а</w:t>
      </w:r>
    </w:p>
    <w:p w:rsidR="004A4F4E" w:rsidRDefault="00E13C80">
      <w:pPr>
        <w:pStyle w:val="ConsPlusNonformat0"/>
        <w:jc w:val="both"/>
      </w:pPr>
      <w:r>
        <w:t>также реквизиты (дата, номер) соответствующего договора или акта.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5.2. Иные ценные бумаги</w:t>
      </w:r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2"/>
        <w:gridCol w:w="1330"/>
        <w:gridCol w:w="1946"/>
        <w:gridCol w:w="1984"/>
        <w:gridCol w:w="1652"/>
        <w:gridCol w:w="1610"/>
      </w:tblGrid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330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Вид ценной бумаги </w:t>
            </w:r>
            <w:hyperlink w:anchor="P771" w:tooltip="    &lt;1&gt; Указываются все  ценные  бумаги  по  видам  (облигации,  векселя  и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946" w:type="dxa"/>
          </w:tcPr>
          <w:p w:rsidR="004A4F4E" w:rsidRDefault="00E13C80">
            <w:pPr>
              <w:pStyle w:val="ConsPlusNormal0"/>
              <w:jc w:val="center"/>
            </w:pPr>
            <w:r>
              <w:t>Лицо, выпустившее ценную бумагу</w:t>
            </w:r>
          </w:p>
        </w:tc>
        <w:tc>
          <w:tcPr>
            <w:tcW w:w="1984" w:type="dxa"/>
          </w:tcPr>
          <w:p w:rsidR="004A4F4E" w:rsidRDefault="00E13C80">
            <w:pPr>
              <w:pStyle w:val="ConsPlusNormal0"/>
              <w:jc w:val="center"/>
            </w:pPr>
            <w:r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4A4F4E" w:rsidRDefault="00E13C80">
            <w:pPr>
              <w:pStyle w:val="ConsPlusNormal0"/>
              <w:jc w:val="center"/>
            </w:pPr>
            <w:r>
              <w:t>Общее количество</w:t>
            </w:r>
          </w:p>
        </w:tc>
        <w:tc>
          <w:tcPr>
            <w:tcW w:w="1610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Общая стоимость </w:t>
            </w:r>
            <w:hyperlink w:anchor="P774" w:tooltip="    &lt;2&gt;  Указывается  общая  стоимость ценных бумаг данного вида исходя  из">
              <w:r>
                <w:rPr>
                  <w:color w:val="0000FF"/>
                </w:rPr>
                <w:t>&lt;2&gt;</w:t>
              </w:r>
            </w:hyperlink>
            <w:r>
              <w:t xml:space="preserve"> (руб.)</w:t>
            </w: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46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984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652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610" w:type="dxa"/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33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4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84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5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10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3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4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84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5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10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33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4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84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5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10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33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4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84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5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10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33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4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84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5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10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330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46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84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5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610" w:type="dxa"/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Итого   по   </w:t>
      </w:r>
      <w:hyperlink w:anchor="P651" w:tooltip="    Раздел 5. Сведения о ценных бумагах">
        <w:r>
          <w:rPr>
            <w:color w:val="0000FF"/>
          </w:rPr>
          <w:t>разделу   5</w:t>
        </w:r>
      </w:hyperlink>
      <w:r>
        <w:t xml:space="preserve">   "Сведения   о   ценных   бумагах"  суммарная</w:t>
      </w:r>
    </w:p>
    <w:p w:rsidR="004A4F4E" w:rsidRDefault="00E13C80">
      <w:pPr>
        <w:pStyle w:val="ConsPlusNonformat0"/>
        <w:jc w:val="both"/>
      </w:pPr>
      <w:r>
        <w:t>декларированная стоимость ценных бумаг, включая доли участия в коммерческих</w:t>
      </w:r>
    </w:p>
    <w:p w:rsidR="004A4F4E" w:rsidRDefault="00E13C80">
      <w:pPr>
        <w:pStyle w:val="ConsPlusNonformat0"/>
        <w:jc w:val="both"/>
      </w:pPr>
      <w:r>
        <w:t>организациях (руб.), ______________________________________________________</w:t>
      </w:r>
    </w:p>
    <w:p w:rsidR="004A4F4E" w:rsidRDefault="00E13C80">
      <w:pPr>
        <w:pStyle w:val="ConsPlusNonformat0"/>
        <w:jc w:val="both"/>
      </w:pPr>
      <w:r>
        <w:t>______________________________________.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25" w:name="P771"/>
      <w:bookmarkEnd w:id="25"/>
      <w:r>
        <w:t xml:space="preserve">    &lt;1&gt; Указываются все  ц</w:t>
      </w:r>
      <w:r>
        <w:t>енные  бумаги  по  видам  (облигации,  векселя  и</w:t>
      </w:r>
    </w:p>
    <w:p w:rsidR="004A4F4E" w:rsidRDefault="00E13C80">
      <w:pPr>
        <w:pStyle w:val="ConsPlusNonformat0"/>
        <w:jc w:val="both"/>
      </w:pPr>
      <w:r>
        <w:t xml:space="preserve">другие), за исключением акций, указанных в </w:t>
      </w:r>
      <w:hyperlink w:anchor="P653" w:tooltip="    5.1. Акции и иное участие в коммерческих организациях и фондах">
        <w:r>
          <w:rPr>
            <w:color w:val="0000FF"/>
          </w:rPr>
          <w:t>подразделе  5.1</w:t>
        </w:r>
      </w:hyperlink>
      <w:r>
        <w:t xml:space="preserve">  "Акции  и  иное</w:t>
      </w:r>
    </w:p>
    <w:p w:rsidR="004A4F4E" w:rsidRDefault="00E13C80">
      <w:pPr>
        <w:pStyle w:val="ConsPlusNonformat0"/>
        <w:jc w:val="both"/>
      </w:pPr>
      <w:r>
        <w:t>участие в коммерческих организа</w:t>
      </w:r>
      <w:r>
        <w:t>циях и фондах".</w:t>
      </w:r>
    </w:p>
    <w:p w:rsidR="004A4F4E" w:rsidRDefault="00E13C80">
      <w:pPr>
        <w:pStyle w:val="ConsPlusNonformat0"/>
        <w:jc w:val="both"/>
      </w:pPr>
      <w:bookmarkStart w:id="26" w:name="P774"/>
      <w:bookmarkEnd w:id="26"/>
      <w:r>
        <w:t xml:space="preserve">    &lt;2&gt;  Указывается  общая  стоимость ценных бумаг данного вида исходя  из</w:t>
      </w:r>
    </w:p>
    <w:p w:rsidR="004A4F4E" w:rsidRDefault="00E13C80">
      <w:pPr>
        <w:pStyle w:val="ConsPlusNonformat0"/>
        <w:jc w:val="both"/>
      </w:pPr>
      <w:r>
        <w:t>стоимости  их  приобретения (если ее нельзя определить - исходя из рыночной</w:t>
      </w:r>
    </w:p>
    <w:p w:rsidR="004A4F4E" w:rsidRDefault="00E13C80">
      <w:pPr>
        <w:pStyle w:val="ConsPlusNonformat0"/>
        <w:jc w:val="both"/>
      </w:pPr>
      <w:r>
        <w:t>стоимости  или  номинальной  стоимости).  Для  обязательств,  выраженных  в</w:t>
      </w:r>
    </w:p>
    <w:p w:rsidR="004A4F4E" w:rsidRDefault="00E13C80">
      <w:pPr>
        <w:pStyle w:val="ConsPlusNonformat0"/>
        <w:jc w:val="both"/>
      </w:pPr>
      <w:r>
        <w:t>иностранной валюте, стоимость указывается в рублях по курсу Банка России на</w:t>
      </w:r>
    </w:p>
    <w:p w:rsidR="004A4F4E" w:rsidRDefault="00E13C80">
      <w:pPr>
        <w:pStyle w:val="ConsPlusNonformat0"/>
        <w:jc w:val="both"/>
      </w:pPr>
      <w:r>
        <w:t>отчетную дату.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Раздел 6. Сведения об обязательствах имущественного характера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6.1. Объекты недвижимого имущества, находящиеся в пользовании </w:t>
      </w:r>
      <w:hyperlink w:anchor="P816" w:tooltip="    &lt;1&gt; Указываются по состоянию на отчетную дату.">
        <w:r>
          <w:rPr>
            <w:color w:val="0000FF"/>
          </w:rPr>
          <w:t>&lt;1&gt;</w:t>
        </w:r>
      </w:hyperlink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2"/>
        <w:gridCol w:w="1722"/>
        <w:gridCol w:w="1932"/>
        <w:gridCol w:w="1805"/>
        <w:gridCol w:w="1701"/>
        <w:gridCol w:w="1247"/>
      </w:tblGrid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722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Вид имущества </w:t>
            </w:r>
            <w:hyperlink w:anchor="P817" w:tooltip="    &lt;2&gt;  Указывается  вид  недвижимого имущества (земельный участок,  жилой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932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Вид и сроки пользования </w:t>
            </w:r>
            <w:hyperlink w:anchor="P819" w:tooltip="    &lt;3&gt;  Указываются  вид пользования (аренда, безвозмездное пользование  и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805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Основание пользования </w:t>
            </w:r>
            <w:hyperlink w:anchor="P821" w:tooltip="    &lt;4&gt;    Указываются   основание    пользования   (договор,   фактическое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1701" w:type="dxa"/>
          </w:tcPr>
          <w:p w:rsidR="004A4F4E" w:rsidRDefault="00E13C80">
            <w:pPr>
              <w:pStyle w:val="ConsPlusNormal0"/>
              <w:jc w:val="center"/>
            </w:pPr>
            <w:r>
              <w:t>Местонахождение (адрес)</w:t>
            </w:r>
          </w:p>
        </w:tc>
        <w:tc>
          <w:tcPr>
            <w:tcW w:w="1247" w:type="dxa"/>
          </w:tcPr>
          <w:p w:rsidR="004A4F4E" w:rsidRDefault="00E13C80">
            <w:pPr>
              <w:pStyle w:val="ConsPlusNormal0"/>
              <w:jc w:val="center"/>
            </w:pPr>
            <w:r>
              <w:t>Площадь (кв. м)</w:t>
            </w: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932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805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1701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247" w:type="dxa"/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2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80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701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247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2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80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701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247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22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2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93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805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701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247" w:type="dxa"/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27" w:name="P816"/>
      <w:bookmarkEnd w:id="27"/>
      <w:r>
        <w:t xml:space="preserve">    &lt;1&gt; Указываются по состоянию на отчетную дату.</w:t>
      </w:r>
    </w:p>
    <w:p w:rsidR="004A4F4E" w:rsidRDefault="00E13C80">
      <w:pPr>
        <w:pStyle w:val="ConsPlusNonformat0"/>
        <w:jc w:val="both"/>
      </w:pPr>
      <w:bookmarkStart w:id="28" w:name="P817"/>
      <w:bookmarkEnd w:id="28"/>
      <w:r>
        <w:t xml:space="preserve">    &lt;2&gt;  Указывается  вид  недвижимого имущества (земельный участок,  жилой</w:t>
      </w:r>
    </w:p>
    <w:p w:rsidR="004A4F4E" w:rsidRDefault="00E13C80">
      <w:pPr>
        <w:pStyle w:val="ConsPlusNonformat0"/>
        <w:jc w:val="both"/>
      </w:pPr>
      <w:r>
        <w:t>дом, дача и другие).</w:t>
      </w:r>
    </w:p>
    <w:p w:rsidR="004A4F4E" w:rsidRDefault="00E13C80">
      <w:pPr>
        <w:pStyle w:val="ConsPlusNonformat0"/>
        <w:jc w:val="both"/>
      </w:pPr>
      <w:bookmarkStart w:id="29" w:name="P819"/>
      <w:bookmarkEnd w:id="29"/>
      <w:r>
        <w:t xml:space="preserve">    &lt;3&gt;</w:t>
      </w:r>
      <w:r>
        <w:t xml:space="preserve">  Указываются  вид пользования (аренда, безвозмездное пользование  и</w:t>
      </w:r>
    </w:p>
    <w:p w:rsidR="004A4F4E" w:rsidRDefault="00E13C80">
      <w:pPr>
        <w:pStyle w:val="ConsPlusNonformat0"/>
        <w:jc w:val="both"/>
      </w:pPr>
      <w:r>
        <w:t>другие) и сроки пользования.</w:t>
      </w:r>
    </w:p>
    <w:p w:rsidR="004A4F4E" w:rsidRDefault="00E13C80">
      <w:pPr>
        <w:pStyle w:val="ConsPlusNonformat0"/>
        <w:jc w:val="both"/>
      </w:pPr>
      <w:bookmarkStart w:id="30" w:name="P821"/>
      <w:bookmarkEnd w:id="30"/>
      <w:r>
        <w:t xml:space="preserve">    &lt;4&gt;    Указываются   основание    пользования   (договор,   фактическое</w:t>
      </w:r>
    </w:p>
    <w:p w:rsidR="004A4F4E" w:rsidRDefault="00E13C80">
      <w:pPr>
        <w:pStyle w:val="ConsPlusNonformat0"/>
        <w:jc w:val="both"/>
      </w:pPr>
      <w:r>
        <w:t>предоставление  и другие), а также реквизиты (дата, номер) соответствующего</w:t>
      </w:r>
    </w:p>
    <w:p w:rsidR="004A4F4E" w:rsidRDefault="00E13C80">
      <w:pPr>
        <w:pStyle w:val="ConsPlusNonformat0"/>
        <w:jc w:val="both"/>
      </w:pPr>
      <w:r>
        <w:t>догово</w:t>
      </w:r>
      <w:r>
        <w:t>ра или акта.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 xml:space="preserve">    6.2. Срочные обязательства финансового характера </w:t>
      </w:r>
      <w:hyperlink w:anchor="P859" w:tooltip="    &lt;1&gt;  Указываются  имеющиеся  на  отчетную  дату  срочные  обязательства">
        <w:r>
          <w:rPr>
            <w:color w:val="0000FF"/>
          </w:rPr>
          <w:t>&lt;1&gt;</w:t>
        </w:r>
      </w:hyperlink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8"/>
        <w:gridCol w:w="1792"/>
        <w:gridCol w:w="1361"/>
        <w:gridCol w:w="1417"/>
        <w:gridCol w:w="2785"/>
        <w:gridCol w:w="1077"/>
      </w:tblGrid>
      <w:tr w:rsidR="004A4F4E">
        <w:tc>
          <w:tcPr>
            <w:tcW w:w="578" w:type="dxa"/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792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Содержание обязательства </w:t>
            </w:r>
            <w:hyperlink w:anchor="P863" w:tooltip="    &lt;2&gt; Указывается существо обязательства (заем, кредит и другие)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361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Кредитор (должник) </w:t>
            </w:r>
            <w:hyperlink w:anchor="P864" w:tooltip="    &lt;3&gt;  Указывается  вторая  сторона обязательства: кредитор или  должник,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417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Основание возникновения </w:t>
            </w:r>
            <w:hyperlink w:anchor="P866" w:tooltip="    &lt;4&gt;   Указываются   основание   возникновения  обязательства,  а  также">
              <w:r>
                <w:rPr>
                  <w:color w:val="0000FF"/>
                </w:rPr>
                <w:t>&lt;4&gt;</w:t>
              </w:r>
            </w:hyperlink>
          </w:p>
        </w:tc>
        <w:tc>
          <w:tcPr>
            <w:tcW w:w="2785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Сумма обязательства/размер обязательства по состоянию на отчетную дату </w:t>
            </w:r>
            <w:hyperlink w:anchor="P868" w:tooltip="    &lt;5&gt;  Указываются сумма основного обязательства (без суммы процентов)  и">
              <w:r>
                <w:rPr>
                  <w:color w:val="0000FF"/>
                </w:rPr>
                <w:t>&lt;5&gt;</w:t>
              </w:r>
            </w:hyperlink>
            <w:r>
              <w:t xml:space="preserve"> (руб.)</w:t>
            </w:r>
          </w:p>
        </w:tc>
        <w:tc>
          <w:tcPr>
            <w:tcW w:w="1077" w:type="dxa"/>
          </w:tcPr>
          <w:p w:rsidR="004A4F4E" w:rsidRDefault="00E13C80">
            <w:pPr>
              <w:pStyle w:val="ConsPlusNormal0"/>
              <w:jc w:val="center"/>
            </w:pPr>
            <w:r>
              <w:t xml:space="preserve">Условия обязательства </w:t>
            </w:r>
            <w:hyperlink w:anchor="P872" w:tooltip="    &lt;6&gt;  Указываются годовая процентная ставка обязательства, заложенное  в">
              <w:r>
                <w:rPr>
                  <w:color w:val="0000FF"/>
                </w:rPr>
                <w:t>&lt;6&gt;</w:t>
              </w:r>
            </w:hyperlink>
          </w:p>
        </w:tc>
      </w:tr>
      <w:tr w:rsidR="004A4F4E">
        <w:tc>
          <w:tcPr>
            <w:tcW w:w="578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785" w:type="dxa"/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077" w:type="dxa"/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</w:tr>
      <w:tr w:rsidR="004A4F4E">
        <w:tc>
          <w:tcPr>
            <w:tcW w:w="578" w:type="dxa"/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79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361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41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785" w:type="dxa"/>
          </w:tcPr>
          <w:p w:rsidR="004A4F4E" w:rsidRDefault="00E13C80">
            <w:pPr>
              <w:pStyle w:val="ConsPlusNormal0"/>
              <w:jc w:val="center"/>
            </w:pPr>
            <w:r>
              <w:t>/</w:t>
            </w:r>
          </w:p>
        </w:tc>
        <w:tc>
          <w:tcPr>
            <w:tcW w:w="1077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78" w:type="dxa"/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179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361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41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785" w:type="dxa"/>
          </w:tcPr>
          <w:p w:rsidR="004A4F4E" w:rsidRDefault="00E13C80">
            <w:pPr>
              <w:pStyle w:val="ConsPlusNormal0"/>
              <w:jc w:val="center"/>
            </w:pPr>
            <w:r>
              <w:t>/</w:t>
            </w:r>
          </w:p>
        </w:tc>
        <w:tc>
          <w:tcPr>
            <w:tcW w:w="1077" w:type="dxa"/>
          </w:tcPr>
          <w:p w:rsidR="004A4F4E" w:rsidRDefault="004A4F4E">
            <w:pPr>
              <w:pStyle w:val="ConsPlusNormal0"/>
            </w:pPr>
          </w:p>
        </w:tc>
      </w:tr>
      <w:tr w:rsidR="004A4F4E">
        <w:tc>
          <w:tcPr>
            <w:tcW w:w="578" w:type="dxa"/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792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361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1417" w:type="dxa"/>
          </w:tcPr>
          <w:p w:rsidR="004A4F4E" w:rsidRDefault="004A4F4E">
            <w:pPr>
              <w:pStyle w:val="ConsPlusNormal0"/>
            </w:pPr>
          </w:p>
        </w:tc>
        <w:tc>
          <w:tcPr>
            <w:tcW w:w="2785" w:type="dxa"/>
          </w:tcPr>
          <w:p w:rsidR="004A4F4E" w:rsidRDefault="00E13C80">
            <w:pPr>
              <w:pStyle w:val="ConsPlusNormal0"/>
              <w:jc w:val="center"/>
            </w:pPr>
            <w:r>
              <w:t>/</w:t>
            </w:r>
          </w:p>
        </w:tc>
        <w:tc>
          <w:tcPr>
            <w:tcW w:w="1077" w:type="dxa"/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31" w:name="P859"/>
      <w:bookmarkEnd w:id="31"/>
      <w:r>
        <w:t xml:space="preserve">    &lt;1&gt;</w:t>
      </w:r>
      <w:r>
        <w:t xml:space="preserve">  Указываются  имеющиеся  на  отчетную  дату  срочные  обязательства</w:t>
      </w:r>
    </w:p>
    <w:p w:rsidR="004A4F4E" w:rsidRDefault="00E13C80">
      <w:pPr>
        <w:pStyle w:val="ConsPlusNonformat0"/>
        <w:jc w:val="both"/>
      </w:pPr>
      <w:r>
        <w:t>финансового  характера  на  сумму,  равную  или  превышающую  500 000 руб.,</w:t>
      </w:r>
    </w:p>
    <w:p w:rsidR="004A4F4E" w:rsidRDefault="00E13C80">
      <w:pPr>
        <w:pStyle w:val="ConsPlusNonformat0"/>
        <w:jc w:val="both"/>
      </w:pPr>
      <w:r>
        <w:t>кредитором   или   должником   по   которым   является  лицо,  сведения  об</w:t>
      </w:r>
    </w:p>
    <w:p w:rsidR="004A4F4E" w:rsidRDefault="00E13C80">
      <w:pPr>
        <w:pStyle w:val="ConsPlusNonformat0"/>
        <w:jc w:val="both"/>
      </w:pPr>
      <w:r>
        <w:t>обязательствах которого представляю</w:t>
      </w:r>
      <w:r>
        <w:t>тся.</w:t>
      </w:r>
    </w:p>
    <w:p w:rsidR="004A4F4E" w:rsidRDefault="00E13C80">
      <w:pPr>
        <w:pStyle w:val="ConsPlusNonformat0"/>
        <w:jc w:val="both"/>
      </w:pPr>
      <w:bookmarkStart w:id="32" w:name="P863"/>
      <w:bookmarkEnd w:id="32"/>
      <w:r>
        <w:t xml:space="preserve">    &lt;2&gt; Указывается существо обязательства (заем, кредит и другие).</w:t>
      </w:r>
    </w:p>
    <w:p w:rsidR="004A4F4E" w:rsidRDefault="00E13C80">
      <w:pPr>
        <w:pStyle w:val="ConsPlusNonformat0"/>
        <w:jc w:val="both"/>
      </w:pPr>
      <w:bookmarkStart w:id="33" w:name="P864"/>
      <w:bookmarkEnd w:id="33"/>
      <w:r>
        <w:t xml:space="preserve">    &lt;3&gt;  Указывается  вторая  сторона обязательства: кредитор или  должник,</w:t>
      </w:r>
    </w:p>
    <w:p w:rsidR="004A4F4E" w:rsidRDefault="00E13C80">
      <w:pPr>
        <w:pStyle w:val="ConsPlusNonformat0"/>
        <w:jc w:val="both"/>
      </w:pPr>
      <w:r>
        <w:t>его фамилия, имя и отчество (наименование юридического лица), адрес.</w:t>
      </w:r>
    </w:p>
    <w:p w:rsidR="004A4F4E" w:rsidRDefault="00E13C80">
      <w:pPr>
        <w:pStyle w:val="ConsPlusNonformat0"/>
        <w:jc w:val="both"/>
      </w:pPr>
      <w:bookmarkStart w:id="34" w:name="P866"/>
      <w:bookmarkEnd w:id="34"/>
      <w:r>
        <w:t xml:space="preserve">    &lt;4&gt;   Указываются   основание   во</w:t>
      </w:r>
      <w:r>
        <w:t>зникновения  обязательства,  а  также</w:t>
      </w:r>
    </w:p>
    <w:p w:rsidR="004A4F4E" w:rsidRDefault="00E13C80">
      <w:pPr>
        <w:pStyle w:val="ConsPlusNonformat0"/>
        <w:jc w:val="both"/>
      </w:pPr>
      <w:r>
        <w:t>реквизиты (дата, номер) соответствующего договора или акта.</w:t>
      </w:r>
    </w:p>
    <w:p w:rsidR="004A4F4E" w:rsidRDefault="00E13C80">
      <w:pPr>
        <w:pStyle w:val="ConsPlusNonformat0"/>
        <w:jc w:val="both"/>
      </w:pPr>
      <w:bookmarkStart w:id="35" w:name="P868"/>
      <w:bookmarkEnd w:id="35"/>
      <w:r>
        <w:t xml:space="preserve">    &lt;5&gt;  Указываются сумма основного обязательства (без суммы процентов)  и</w:t>
      </w:r>
    </w:p>
    <w:p w:rsidR="004A4F4E" w:rsidRDefault="00E13C80">
      <w:pPr>
        <w:pStyle w:val="ConsPlusNonformat0"/>
        <w:jc w:val="both"/>
      </w:pPr>
      <w:r>
        <w:t>размер  обязательства  по  состоянию  на  отчетную  дату. Для обязательств,</w:t>
      </w:r>
    </w:p>
    <w:p w:rsidR="004A4F4E" w:rsidRDefault="00E13C80">
      <w:pPr>
        <w:pStyle w:val="ConsPlusNonformat0"/>
        <w:jc w:val="both"/>
      </w:pPr>
      <w:r>
        <w:t>выраже</w:t>
      </w:r>
      <w:r>
        <w:t>нных  в иностранной валюте, сумма указывается в рублях по курсу Банка</w:t>
      </w:r>
    </w:p>
    <w:p w:rsidR="004A4F4E" w:rsidRDefault="00E13C80">
      <w:pPr>
        <w:pStyle w:val="ConsPlusNonformat0"/>
        <w:jc w:val="both"/>
      </w:pPr>
      <w:r>
        <w:t>России на отчетную дату.</w:t>
      </w:r>
    </w:p>
    <w:p w:rsidR="004A4F4E" w:rsidRDefault="00E13C80">
      <w:pPr>
        <w:pStyle w:val="ConsPlusNonformat0"/>
        <w:jc w:val="both"/>
      </w:pPr>
      <w:bookmarkStart w:id="36" w:name="P872"/>
      <w:bookmarkEnd w:id="36"/>
      <w:r>
        <w:t xml:space="preserve">    &lt;6&gt;  Указываются годовая процентная ставка обязательства, заложенное  в</w:t>
      </w:r>
    </w:p>
    <w:p w:rsidR="004A4F4E" w:rsidRDefault="00E13C80">
      <w:pPr>
        <w:pStyle w:val="ConsPlusNonformat0"/>
        <w:jc w:val="both"/>
      </w:pPr>
      <w:r>
        <w:t>обеспечение  обязательства  имущество, выданные в обеспечение обязательства</w:t>
      </w:r>
    </w:p>
    <w:p w:rsidR="004A4F4E" w:rsidRDefault="00E13C80">
      <w:pPr>
        <w:pStyle w:val="ConsPlusNonformat0"/>
        <w:jc w:val="both"/>
      </w:pPr>
      <w:r>
        <w:t xml:space="preserve">гарантии </w:t>
      </w:r>
      <w:r>
        <w:t>и поручительства.</w:t>
      </w:r>
    </w:p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Раздел  7.  Сведения   о  недвижимом имуществе, транспортных средствах,</w:t>
      </w:r>
    </w:p>
    <w:p w:rsidR="004A4F4E" w:rsidRDefault="00E13C80">
      <w:pPr>
        <w:pStyle w:val="ConsPlusNonformat0"/>
        <w:jc w:val="both"/>
      </w:pPr>
      <w:r>
        <w:t>ценных  бумагах,  цифровых  финансовых активах, цифровых правах, включающих</w:t>
      </w:r>
    </w:p>
    <w:p w:rsidR="004A4F4E" w:rsidRDefault="00E13C80">
      <w:pPr>
        <w:pStyle w:val="ConsPlusNonformat0"/>
        <w:jc w:val="both"/>
      </w:pPr>
      <w:r>
        <w:t>одновременно   цифровые   финансовые  активы  и  иные  цифровые  права,  об</w:t>
      </w:r>
    </w:p>
    <w:p w:rsidR="004A4F4E" w:rsidRDefault="00E13C80">
      <w:pPr>
        <w:pStyle w:val="ConsPlusNonformat0"/>
        <w:jc w:val="both"/>
      </w:pPr>
      <w:r>
        <w:t>утилитарн</w:t>
      </w:r>
      <w:r>
        <w:t>ых  цифровых  правах  и  цифровой  валюте,  отчужденных  в течение</w:t>
      </w:r>
    </w:p>
    <w:p w:rsidR="004A4F4E" w:rsidRDefault="00E13C80">
      <w:pPr>
        <w:pStyle w:val="ConsPlusNonformat0"/>
        <w:jc w:val="both"/>
      </w:pPr>
      <w:r>
        <w:t>отчетного периода в результате безвозмездной сделки</w:t>
      </w:r>
    </w:p>
    <w:p w:rsidR="004A4F4E" w:rsidRDefault="004A4F4E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091"/>
        <w:gridCol w:w="2366"/>
        <w:gridCol w:w="2948"/>
      </w:tblGrid>
      <w:tr w:rsidR="004A4F4E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Вид имущества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 xml:space="preserve">Приобретатель имущества (права) по сделке </w:t>
            </w:r>
            <w:hyperlink w:anchor="P1020" w:tooltip="    &lt;1&gt;  Указываются  фамилия,  имя, отчество (при наличии), дата рождения,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 xml:space="preserve">Основание отчуждения имущества (права) </w:t>
            </w:r>
            <w:hyperlink w:anchor="P1027" w:tooltip="    &lt;2&gt; Указываются основания прекращения права собственности или цифрового">
              <w:r>
                <w:rPr>
                  <w:color w:val="0000FF"/>
                </w:rPr>
                <w:t>&lt;2&gt;</w:t>
              </w:r>
            </w:hyperlink>
          </w:p>
        </w:tc>
      </w:tr>
      <w:tr w:rsidR="004A4F4E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66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948" w:type="dxa"/>
            <w:tcBorders>
              <w:top w:val="single" w:sz="4" w:space="0" w:color="auto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Земельные участки: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Иное недвижимое имущество: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Транспортные средства: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Ценные бумаги: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Цифровые финансовые активы: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Цифровые права, включающие одновременно цифровые финансовые активы и иные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Утилитарные цифровые права: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3091" w:type="dxa"/>
            <w:tcBorders>
              <w:top w:val="single" w:sz="4" w:space="0" w:color="auto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Цифровая валюта:</w:t>
            </w:r>
          </w:p>
        </w:tc>
        <w:tc>
          <w:tcPr>
            <w:tcW w:w="2366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single" w:sz="4" w:space="0" w:color="auto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1)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nil"/>
            </w:tcBorders>
          </w:tcPr>
          <w:p w:rsidR="004A4F4E" w:rsidRDefault="00E13C80">
            <w:pPr>
              <w:pStyle w:val="ConsPlusNormal0"/>
              <w:jc w:val="both"/>
            </w:pPr>
            <w:r>
              <w:t>2)</w:t>
            </w:r>
          </w:p>
        </w:tc>
        <w:tc>
          <w:tcPr>
            <w:tcW w:w="2366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nil"/>
            </w:tcBorders>
          </w:tcPr>
          <w:p w:rsidR="004A4F4E" w:rsidRDefault="004A4F4E">
            <w:pPr>
              <w:pStyle w:val="ConsPlusNormal0"/>
            </w:pPr>
          </w:p>
        </w:tc>
      </w:tr>
      <w:tr w:rsidR="004A4F4E">
        <w:tblPrEx>
          <w:tblBorders>
            <w:insideH w:val="none" w:sz="0" w:space="0" w:color="auto"/>
          </w:tblBorders>
        </w:tblPrEx>
        <w:tc>
          <w:tcPr>
            <w:tcW w:w="567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3091" w:type="dxa"/>
            <w:tcBorders>
              <w:top w:val="nil"/>
              <w:bottom w:val="single" w:sz="4" w:space="0" w:color="auto"/>
            </w:tcBorders>
          </w:tcPr>
          <w:p w:rsidR="004A4F4E" w:rsidRDefault="00E13C80">
            <w:pPr>
              <w:pStyle w:val="ConsPlusNormal0"/>
              <w:jc w:val="both"/>
            </w:pPr>
            <w:r>
              <w:t>3)</w:t>
            </w:r>
          </w:p>
        </w:tc>
        <w:tc>
          <w:tcPr>
            <w:tcW w:w="2366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  <w:tc>
          <w:tcPr>
            <w:tcW w:w="2948" w:type="dxa"/>
            <w:tcBorders>
              <w:top w:val="nil"/>
              <w:bottom w:val="single" w:sz="4" w:space="0" w:color="auto"/>
            </w:tcBorders>
          </w:tcPr>
          <w:p w:rsidR="004A4F4E" w:rsidRDefault="004A4F4E">
            <w:pPr>
              <w:pStyle w:val="ConsPlusNormal0"/>
            </w:pPr>
          </w:p>
        </w:tc>
      </w:tr>
    </w:tbl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--------------------------------</w:t>
      </w:r>
    </w:p>
    <w:p w:rsidR="004A4F4E" w:rsidRDefault="00E13C80">
      <w:pPr>
        <w:pStyle w:val="ConsPlusNonformat0"/>
        <w:jc w:val="both"/>
      </w:pPr>
      <w:bookmarkStart w:id="37" w:name="P1020"/>
      <w:bookmarkEnd w:id="37"/>
      <w:r>
        <w:t xml:space="preserve">    &lt;1&gt;  Указываются  фамилия,  имя, отчество (при наличии), дата рождения,</w:t>
      </w:r>
    </w:p>
    <w:p w:rsidR="004A4F4E" w:rsidRDefault="00E13C80">
      <w:pPr>
        <w:pStyle w:val="ConsPlusNonformat0"/>
        <w:jc w:val="both"/>
      </w:pPr>
      <w:r>
        <w:t>серия    и    номер    паспорта   или   свидетельства   о   рождении   (для</w:t>
      </w:r>
    </w:p>
    <w:p w:rsidR="004A4F4E" w:rsidRDefault="00E13C80">
      <w:pPr>
        <w:pStyle w:val="ConsPlusNonformat0"/>
        <w:jc w:val="both"/>
      </w:pPr>
      <w:r>
        <w:t>несовершеннолетнего  ребенка,  не  имеющего паспорта), дата выдачи и орган,</w:t>
      </w:r>
    </w:p>
    <w:p w:rsidR="004A4F4E" w:rsidRDefault="00E13C80">
      <w:pPr>
        <w:pStyle w:val="ConsPlusNonformat0"/>
        <w:jc w:val="both"/>
      </w:pPr>
      <w:r>
        <w:t>выдавший  документ,  адрес  регистрации  физического лица или наименование,</w:t>
      </w:r>
    </w:p>
    <w:p w:rsidR="004A4F4E" w:rsidRDefault="00E13C80">
      <w:pPr>
        <w:pStyle w:val="ConsPlusNonformat0"/>
        <w:jc w:val="both"/>
      </w:pPr>
      <w:r>
        <w:t>идентификационный   номер   налогоплательщика  и  основной  государственный</w:t>
      </w:r>
    </w:p>
    <w:p w:rsidR="004A4F4E" w:rsidRDefault="00E13C80">
      <w:pPr>
        <w:pStyle w:val="ConsPlusNonformat0"/>
        <w:jc w:val="both"/>
      </w:pPr>
      <w:r>
        <w:t>регистрационный  номер  юрид</w:t>
      </w:r>
      <w:r>
        <w:t>ического  лица,  которым  передано имущество по</w:t>
      </w:r>
    </w:p>
    <w:p w:rsidR="004A4F4E" w:rsidRDefault="00E13C80">
      <w:pPr>
        <w:pStyle w:val="ConsPlusNonformat0"/>
        <w:jc w:val="both"/>
      </w:pPr>
      <w:r>
        <w:t>безвозмездной сделке.</w:t>
      </w:r>
    </w:p>
    <w:p w:rsidR="004A4F4E" w:rsidRDefault="00E13C80">
      <w:pPr>
        <w:pStyle w:val="ConsPlusNonformat0"/>
        <w:jc w:val="both"/>
      </w:pPr>
      <w:bookmarkStart w:id="38" w:name="P1027"/>
      <w:bookmarkEnd w:id="38"/>
      <w:r>
        <w:t xml:space="preserve">    &lt;2&gt; Указываются основания прекращения права собственности или цифрового</w:t>
      </w:r>
    </w:p>
    <w:p w:rsidR="004A4F4E" w:rsidRDefault="00E13C80">
      <w:pPr>
        <w:pStyle w:val="ConsPlusNonformat0"/>
        <w:jc w:val="both"/>
      </w:pPr>
      <w:r>
        <w:lastRenderedPageBreak/>
        <w:t>права (наименование и реквизиты (дата, номер) соответствующего договора или</w:t>
      </w:r>
    </w:p>
    <w:p w:rsidR="004A4F4E" w:rsidRDefault="00E13C80">
      <w:pPr>
        <w:pStyle w:val="ConsPlusNonformat0"/>
        <w:jc w:val="both"/>
      </w:pPr>
      <w:r>
        <w:t xml:space="preserve">акта).  Для  цифровых  финансовых </w:t>
      </w:r>
      <w:r>
        <w:t xml:space="preserve"> активов, цифровых прав и цифровой валюты</w:t>
      </w:r>
    </w:p>
    <w:p w:rsidR="004A4F4E" w:rsidRDefault="00E13C80">
      <w:pPr>
        <w:pStyle w:val="ConsPlusNonformat0"/>
        <w:jc w:val="both"/>
      </w:pPr>
      <w:r>
        <w:t>также указывается дата их отчуждения.</w:t>
      </w:r>
    </w:p>
    <w:p w:rsidR="004A4F4E" w:rsidRDefault="004A4F4E">
      <w:pPr>
        <w:pStyle w:val="ConsPlusNormal0"/>
        <w:jc w:val="both"/>
      </w:pPr>
    </w:p>
    <w:p w:rsidR="004A4F4E" w:rsidRDefault="00E13C80">
      <w:pPr>
        <w:pStyle w:val="ConsPlusNonformat0"/>
        <w:jc w:val="both"/>
      </w:pPr>
      <w:r>
        <w:t xml:space="preserve">    Достоверность и полноту настоящих сведений подтверждаю.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>"__" _______________ 20__ г. ______________________________________________</w:t>
      </w:r>
    </w:p>
    <w:p w:rsidR="004A4F4E" w:rsidRDefault="00E13C80">
      <w:pPr>
        <w:pStyle w:val="ConsPlusNonformat0"/>
        <w:jc w:val="both"/>
      </w:pPr>
      <w:r>
        <w:t xml:space="preserve">                                (подпись лица, представляющего сведения)</w:t>
      </w:r>
    </w:p>
    <w:p w:rsidR="004A4F4E" w:rsidRDefault="004A4F4E">
      <w:pPr>
        <w:pStyle w:val="ConsPlusNonformat0"/>
        <w:jc w:val="both"/>
      </w:pPr>
    </w:p>
    <w:p w:rsidR="004A4F4E" w:rsidRDefault="00E13C80">
      <w:pPr>
        <w:pStyle w:val="ConsPlusNonformat0"/>
        <w:jc w:val="both"/>
      </w:pPr>
      <w:r>
        <w:t>___________________________________________________________________________</w:t>
      </w:r>
    </w:p>
    <w:p w:rsidR="004A4F4E" w:rsidRDefault="00E13C80">
      <w:pPr>
        <w:pStyle w:val="ConsPlusNonformat0"/>
        <w:jc w:val="both"/>
      </w:pPr>
      <w:r>
        <w:t xml:space="preserve">                (Ф.И.О. и подпись лица, принявшего справку)</w:t>
      </w:r>
    </w:p>
    <w:p w:rsidR="004A4F4E" w:rsidRDefault="004A4F4E">
      <w:pPr>
        <w:pStyle w:val="ConsPlusNormal0"/>
        <w:jc w:val="both"/>
      </w:pPr>
    </w:p>
    <w:p w:rsidR="004A4F4E" w:rsidRDefault="004A4F4E">
      <w:pPr>
        <w:pStyle w:val="ConsPlusNormal0"/>
        <w:jc w:val="both"/>
      </w:pPr>
    </w:p>
    <w:p w:rsidR="004A4F4E" w:rsidRDefault="004A4F4E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A4F4E" w:rsidSect="00164F89">
      <w:headerReference w:type="default" r:id="rId56"/>
      <w:footerReference w:type="default" r:id="rId57"/>
      <w:footerReference w:type="first" r:id="rId58"/>
      <w:pgSz w:w="11906" w:h="16838"/>
      <w:pgMar w:top="82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C80" w:rsidRDefault="00E13C80">
      <w:r>
        <w:separator/>
      </w:r>
    </w:p>
  </w:endnote>
  <w:endnote w:type="continuationSeparator" w:id="0">
    <w:p w:rsidR="00E13C80" w:rsidRDefault="00E13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F4E" w:rsidRDefault="004A4F4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A4F4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A4F4E" w:rsidRDefault="00E13C8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A4F4E" w:rsidRDefault="00E13C80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A4F4E" w:rsidRDefault="00E13C80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164F89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164F89">
            <w:rPr>
              <w:rFonts w:ascii="Tahoma" w:hAnsi="Tahoma" w:cs="Tahoma"/>
              <w:noProof/>
            </w:rPr>
            <w:t>14</w:t>
          </w:r>
          <w:r>
            <w:fldChar w:fldCharType="end"/>
          </w:r>
        </w:p>
      </w:tc>
    </w:tr>
  </w:tbl>
  <w:p w:rsidR="004A4F4E" w:rsidRDefault="00E13C80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F4E" w:rsidRDefault="004A4F4E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4A4F4E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4A4F4E" w:rsidRDefault="00E13C80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4A4F4E" w:rsidRDefault="00E13C80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4A4F4E" w:rsidRDefault="00E13C80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164F89">
            <w:rPr>
              <w:rFonts w:ascii="Tahoma" w:hAnsi="Tahoma" w:cs="Tahoma"/>
              <w:noProof/>
            </w:rPr>
            <w:t>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164F89">
            <w:rPr>
              <w:rFonts w:ascii="Tahoma" w:hAnsi="Tahoma" w:cs="Tahoma"/>
              <w:noProof/>
            </w:rPr>
            <w:t>14</w:t>
          </w:r>
          <w:r>
            <w:fldChar w:fldCharType="end"/>
          </w:r>
        </w:p>
      </w:tc>
    </w:tr>
  </w:tbl>
  <w:p w:rsidR="004A4F4E" w:rsidRDefault="00E13C80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C80" w:rsidRDefault="00E13C80">
      <w:r>
        <w:separator/>
      </w:r>
    </w:p>
  </w:footnote>
  <w:footnote w:type="continuationSeparator" w:id="0">
    <w:p w:rsidR="00E13C80" w:rsidRDefault="00E13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4F4E" w:rsidRDefault="004A4F4E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4A4F4E" w:rsidRDefault="004A4F4E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A4F4E"/>
    <w:rsid w:val="00164F89"/>
    <w:rsid w:val="004A4F4E"/>
    <w:rsid w:val="00E1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CEEB85-D574-4291-9AB3-3A90E78AC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0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styleId="a3">
    <w:name w:val="header"/>
    <w:basedOn w:val="a"/>
    <w:link w:val="a4"/>
    <w:uiPriority w:val="99"/>
    <w:unhideWhenUsed/>
    <w:rsid w:val="00164F8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64F89"/>
  </w:style>
  <w:style w:type="paragraph" w:styleId="a5">
    <w:name w:val="footer"/>
    <w:basedOn w:val="a"/>
    <w:link w:val="a6"/>
    <w:uiPriority w:val="99"/>
    <w:unhideWhenUsed/>
    <w:rsid w:val="00164F8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64F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342949&amp;dst=100024" TargetMode="External"/><Relationship Id="rId18" Type="http://schemas.openxmlformats.org/officeDocument/2006/relationships/hyperlink" Target="https://login.consultant.ru/link/?req=doc&amp;base=LAW&amp;n=164614&amp;dst=100016" TargetMode="External"/><Relationship Id="rId26" Type="http://schemas.openxmlformats.org/officeDocument/2006/relationships/hyperlink" Target="https://login.consultant.ru/link/?req=doc&amp;base=LAW&amp;n=164696&amp;dst=100024" TargetMode="External"/><Relationship Id="rId39" Type="http://schemas.openxmlformats.org/officeDocument/2006/relationships/hyperlink" Target="https://login.consultant.ru/link/?req=doc&amp;base=LAW&amp;n=166413&amp;dst=100022" TargetMode="External"/><Relationship Id="rId21" Type="http://schemas.openxmlformats.org/officeDocument/2006/relationships/hyperlink" Target="https://login.consultant.ru/link/?req=doc&amp;base=LAW&amp;n=164614&amp;dst=100024" TargetMode="External"/><Relationship Id="rId34" Type="http://schemas.openxmlformats.org/officeDocument/2006/relationships/hyperlink" Target="https://login.consultant.ru/link/?req=doc&amp;base=LAW&amp;n=164696&amp;dst=100024" TargetMode="External"/><Relationship Id="rId42" Type="http://schemas.openxmlformats.org/officeDocument/2006/relationships/hyperlink" Target="https://login.consultant.ru/link/?req=doc&amp;base=LAW&amp;n=166413&amp;dst=100030" TargetMode="External"/><Relationship Id="rId47" Type="http://schemas.openxmlformats.org/officeDocument/2006/relationships/hyperlink" Target="https://login.consultant.ru/link/?req=doc&amp;base=LAW&amp;n=450580&amp;dst=100060" TargetMode="External"/><Relationship Id="rId50" Type="http://schemas.openxmlformats.org/officeDocument/2006/relationships/hyperlink" Target="https://login.consultant.ru/link/?req=doc&amp;base=LAW&amp;n=370554&amp;dst=100083" TargetMode="External"/><Relationship Id="rId55" Type="http://schemas.openxmlformats.org/officeDocument/2006/relationships/hyperlink" Target="https://login.consultant.ru/link/?req=doc&amp;base=LAW&amp;n=451740&amp;dst=100030" TargetMode="External"/><Relationship Id="rId7" Type="http://schemas.openxmlformats.org/officeDocument/2006/relationships/hyperlink" Target="https://login.consultant.ru/link/?req=doc&amp;base=LAW&amp;n=450715&amp;dst=100039" TargetMode="External"/><Relationship Id="rId12" Type="http://schemas.openxmlformats.org/officeDocument/2006/relationships/hyperlink" Target="https://login.consultant.ru/link/?req=doc&amp;base=LAW&amp;n=442435" TargetMode="External"/><Relationship Id="rId17" Type="http://schemas.openxmlformats.org/officeDocument/2006/relationships/hyperlink" Target="https://login.consultant.ru/link/?req=doc&amp;base=LAW&amp;n=164614&amp;dst=100009" TargetMode="External"/><Relationship Id="rId25" Type="http://schemas.openxmlformats.org/officeDocument/2006/relationships/hyperlink" Target="https://login.consultant.ru/link/?req=doc&amp;base=LAW&amp;n=164696" TargetMode="External"/><Relationship Id="rId33" Type="http://schemas.openxmlformats.org/officeDocument/2006/relationships/hyperlink" Target="https://login.consultant.ru/link/?req=doc&amp;base=LAW&amp;n=152586&amp;dst=100007" TargetMode="External"/><Relationship Id="rId38" Type="http://schemas.openxmlformats.org/officeDocument/2006/relationships/hyperlink" Target="https://login.consultant.ru/link/?req=doc&amp;base=LAW&amp;n=166413&amp;dst=100021" TargetMode="External"/><Relationship Id="rId46" Type="http://schemas.openxmlformats.org/officeDocument/2006/relationships/hyperlink" Target="https://login.consultant.ru/link/?req=doc&amp;base=LAW&amp;n=442435&amp;dst=100027" TargetMode="External"/><Relationship Id="rId59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164614" TargetMode="External"/><Relationship Id="rId20" Type="http://schemas.openxmlformats.org/officeDocument/2006/relationships/hyperlink" Target="https://login.consultant.ru/link/?req=doc&amp;base=LAW&amp;n=164614&amp;dst=100018" TargetMode="External"/><Relationship Id="rId29" Type="http://schemas.openxmlformats.org/officeDocument/2006/relationships/hyperlink" Target="https://login.consultant.ru/link/?req=doc&amp;base=LAW&amp;n=164696&amp;dst=100012" TargetMode="External"/><Relationship Id="rId41" Type="http://schemas.openxmlformats.org/officeDocument/2006/relationships/hyperlink" Target="https://login.consultant.ru/link/?req=doc&amp;base=LAW&amp;n=166413&amp;dst=100024" TargetMode="External"/><Relationship Id="rId54" Type="http://schemas.openxmlformats.org/officeDocument/2006/relationships/hyperlink" Target="https://login.consultant.ru/link/?req=doc&amp;base=LAW&amp;n=442435&amp;dst=10012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0580&amp;dst=100060" TargetMode="External"/><Relationship Id="rId11" Type="http://schemas.openxmlformats.org/officeDocument/2006/relationships/hyperlink" Target="https://login.consultant.ru/link/?req=doc&amp;base=LAW&amp;n=467999&amp;dst=100117" TargetMode="External"/><Relationship Id="rId24" Type="http://schemas.openxmlformats.org/officeDocument/2006/relationships/hyperlink" Target="https://login.consultant.ru/link/?req=doc&amp;base=LAW&amp;n=164614&amp;dst=100032" TargetMode="External"/><Relationship Id="rId32" Type="http://schemas.openxmlformats.org/officeDocument/2006/relationships/hyperlink" Target="https://login.consultant.ru/link/?req=doc&amp;base=LAW&amp;n=152586" TargetMode="External"/><Relationship Id="rId37" Type="http://schemas.openxmlformats.org/officeDocument/2006/relationships/hyperlink" Target="https://login.consultant.ru/link/?req=doc&amp;base=LAW&amp;n=166413&amp;dst=100020" TargetMode="External"/><Relationship Id="rId40" Type="http://schemas.openxmlformats.org/officeDocument/2006/relationships/hyperlink" Target="https://login.consultant.ru/link/?req=doc&amp;base=LAW&amp;n=166413&amp;dst=100023" TargetMode="External"/><Relationship Id="rId45" Type="http://schemas.openxmlformats.org/officeDocument/2006/relationships/hyperlink" Target="https://login.consultant.ru/link/?req=doc&amp;base=LAW&amp;n=155218" TargetMode="External"/><Relationship Id="rId53" Type="http://schemas.openxmlformats.org/officeDocument/2006/relationships/hyperlink" Target="https://login.consultant.ru/link/?req=doc&amp;base=LAW&amp;n=469638" TargetMode="External"/><Relationship Id="rId58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164614&amp;dst=100024" TargetMode="External"/><Relationship Id="rId23" Type="http://schemas.openxmlformats.org/officeDocument/2006/relationships/hyperlink" Target="https://login.consultant.ru/link/?req=doc&amp;base=LAW&amp;n=164614&amp;dst=101164" TargetMode="External"/><Relationship Id="rId28" Type="http://schemas.openxmlformats.org/officeDocument/2006/relationships/hyperlink" Target="https://login.consultant.ru/link/?req=doc&amp;base=LAW&amp;n=164696&amp;dst=100009" TargetMode="External"/><Relationship Id="rId36" Type="http://schemas.openxmlformats.org/officeDocument/2006/relationships/hyperlink" Target="https://login.consultant.ru/link/?req=doc&amp;base=LAW&amp;n=166413&amp;dst=100007" TargetMode="External"/><Relationship Id="rId49" Type="http://schemas.openxmlformats.org/officeDocument/2006/relationships/hyperlink" Target="https://login.consultant.ru/link/?req=doc&amp;base=LAW&amp;n=342949&amp;dst=100025" TargetMode="External"/><Relationship Id="rId57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422354&amp;dst=100008" TargetMode="External"/><Relationship Id="rId19" Type="http://schemas.openxmlformats.org/officeDocument/2006/relationships/hyperlink" Target="https://login.consultant.ru/link/?req=doc&amp;base=LAW&amp;n=164614&amp;dst=100017" TargetMode="External"/><Relationship Id="rId31" Type="http://schemas.openxmlformats.org/officeDocument/2006/relationships/hyperlink" Target="https://login.consultant.ru/link/?req=doc&amp;base=LAW&amp;n=164696&amp;dst=100027" TargetMode="External"/><Relationship Id="rId44" Type="http://schemas.openxmlformats.org/officeDocument/2006/relationships/hyperlink" Target="https://login.consultant.ru/link/?req=doc&amp;base=LAW&amp;n=155218&amp;dst=100035" TargetMode="External"/><Relationship Id="rId52" Type="http://schemas.openxmlformats.org/officeDocument/2006/relationships/hyperlink" Target="https://login.consultant.ru/link/?req=doc&amp;base=LAW&amp;n=467999&amp;dst=100117" TargetMode="External"/><Relationship Id="rId6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370554&amp;dst=100083" TargetMode="External"/><Relationship Id="rId14" Type="http://schemas.openxmlformats.org/officeDocument/2006/relationships/hyperlink" Target="https://login.consultant.ru/link/?req=doc&amp;base=LAW&amp;n=164614" TargetMode="External"/><Relationship Id="rId22" Type="http://schemas.openxmlformats.org/officeDocument/2006/relationships/hyperlink" Target="https://login.consultant.ru/link/?req=doc&amp;base=LAW&amp;n=164614&amp;dst=100027" TargetMode="External"/><Relationship Id="rId27" Type="http://schemas.openxmlformats.org/officeDocument/2006/relationships/hyperlink" Target="https://login.consultant.ru/link/?req=doc&amp;base=LAW&amp;n=164696" TargetMode="External"/><Relationship Id="rId30" Type="http://schemas.openxmlformats.org/officeDocument/2006/relationships/hyperlink" Target="https://login.consultant.ru/link/?req=doc&amp;base=LAW&amp;n=164696&amp;dst=100013" TargetMode="External"/><Relationship Id="rId35" Type="http://schemas.openxmlformats.org/officeDocument/2006/relationships/hyperlink" Target="https://login.consultant.ru/link/?req=doc&amp;base=LAW&amp;n=166413" TargetMode="External"/><Relationship Id="rId43" Type="http://schemas.openxmlformats.org/officeDocument/2006/relationships/hyperlink" Target="https://login.consultant.ru/link/?req=doc&amp;base=LAW&amp;n=155218" TargetMode="External"/><Relationship Id="rId48" Type="http://schemas.openxmlformats.org/officeDocument/2006/relationships/hyperlink" Target="https://login.consultant.ru/link/?req=doc&amp;base=LAW&amp;n=450715&amp;dst=100039" TargetMode="External"/><Relationship Id="rId56" Type="http://schemas.openxmlformats.org/officeDocument/2006/relationships/header" Target="header1.xml"/><Relationship Id="rId8" Type="http://schemas.openxmlformats.org/officeDocument/2006/relationships/hyperlink" Target="https://login.consultant.ru/link/?req=doc&amp;base=LAW&amp;n=342949&amp;dst=100023" TargetMode="External"/><Relationship Id="rId51" Type="http://schemas.openxmlformats.org/officeDocument/2006/relationships/hyperlink" Target="https://login.consultant.ru/link/?req=doc&amp;base=LAW&amp;n=422354&amp;dst=100008" TargetMode="External"/><Relationship Id="rId3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7302</Words>
  <Characters>41626</Characters>
  <Application>Microsoft Office Word</Application>
  <DocSecurity>0</DocSecurity>
  <Lines>346</Lines>
  <Paragraphs>97</Paragraphs>
  <ScaleCrop>false</ScaleCrop>
  <Company>КонсультантПлюс Версия 4023.00.52</Company>
  <LinksUpToDate>false</LinksUpToDate>
  <CharactersWithSpaces>48831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23.06.2014 N 460
(ред. от 25.01.2024)
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</dc:title>
  <cp:lastModifiedBy>Kuzmenko_gs</cp:lastModifiedBy>
  <cp:revision>2</cp:revision>
  <dcterms:created xsi:type="dcterms:W3CDTF">2024-03-28T01:01:00Z</dcterms:created>
  <dcterms:modified xsi:type="dcterms:W3CDTF">2024-03-28T07:04:00Z</dcterms:modified>
</cp:coreProperties>
</file>