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E72537" w:rsidRDefault="00E72537" w:rsidP="006F05B8">
      <w:pPr>
        <w:pStyle w:val="ConsPlusNormal"/>
        <w:widowControl/>
        <w:ind w:firstLine="0"/>
        <w:jc w:val="center"/>
        <w:rPr>
          <w:rFonts w:ascii="Times New Roman" w:hAnsi="Times New Roman"/>
          <w:sz w:val="24"/>
          <w:szCs w:val="24"/>
          <w:u w:val="single"/>
        </w:rPr>
      </w:pPr>
      <w:r w:rsidRPr="00E72537">
        <w:rPr>
          <w:rFonts w:ascii="Times New Roman" w:hAnsi="Times New Roman"/>
          <w:sz w:val="24"/>
          <w:szCs w:val="24"/>
          <w:u w:val="single"/>
        </w:rPr>
        <w:t xml:space="preserve">проекта постановления Администрации ЗАТО Северск </w:t>
      </w:r>
      <w:r w:rsidR="004D0E6D" w:rsidRPr="00E72537">
        <w:rPr>
          <w:rFonts w:ascii="Times New Roman" w:hAnsi="Times New Roman"/>
          <w:sz w:val="24"/>
          <w:szCs w:val="24"/>
          <w:u w:val="single"/>
        </w:rPr>
        <w:t>«</w:t>
      </w:r>
      <w:r w:rsidRPr="00E72537">
        <w:rPr>
          <w:rFonts w:ascii="Times New Roman" w:hAnsi="Times New Roman"/>
          <w:sz w:val="24"/>
          <w:szCs w:val="24"/>
          <w:u w:val="single"/>
        </w:rPr>
        <w:t xml:space="preserve">Об утверждении </w:t>
      </w:r>
      <w:bookmarkStart w:id="0" w:name="_Hlk168495686"/>
      <w:r w:rsidRPr="00E72537">
        <w:rPr>
          <w:rFonts w:ascii="Times New Roman" w:hAnsi="Times New Roman"/>
          <w:sz w:val="24"/>
          <w:szCs w:val="24"/>
          <w:u w:val="single"/>
        </w:rPr>
        <w:t xml:space="preserve">Положения </w:t>
      </w:r>
      <w:r>
        <w:rPr>
          <w:rFonts w:ascii="Times New Roman" w:hAnsi="Times New Roman"/>
          <w:sz w:val="24"/>
          <w:szCs w:val="24"/>
          <w:u w:val="single"/>
        </w:rPr>
        <w:br/>
      </w:r>
      <w:bookmarkStart w:id="1" w:name="_GoBack"/>
      <w:bookmarkEnd w:id="1"/>
      <w:r w:rsidRPr="00E72537">
        <w:rPr>
          <w:rFonts w:ascii="Times New Roman" w:hAnsi="Times New Roman"/>
          <w:sz w:val="24"/>
          <w:szCs w:val="24"/>
          <w:u w:val="single"/>
        </w:rPr>
        <w:t xml:space="preserve">об условиях и порядке заключения соглашения о защите </w:t>
      </w:r>
      <w:r w:rsidRPr="00E72537">
        <w:rPr>
          <w:rFonts w:ascii="Times New Roman" w:hAnsi="Times New Roman"/>
          <w:sz w:val="24"/>
          <w:szCs w:val="24"/>
          <w:u w:val="single"/>
        </w:rPr>
        <w:br/>
      </w:r>
      <w:r w:rsidRPr="00E72537">
        <w:rPr>
          <w:rFonts w:ascii="Times New Roman" w:hAnsi="Times New Roman"/>
          <w:sz w:val="24"/>
          <w:szCs w:val="24"/>
          <w:u w:val="single"/>
        </w:rPr>
        <w:t>и поощрении капиталовложений со стороны Администрации ЗАТО Северск</w:t>
      </w:r>
      <w:bookmarkEnd w:id="0"/>
      <w:r w:rsidR="00A860C7" w:rsidRPr="00E72537">
        <w:rPr>
          <w:rFonts w:ascii="Times New Roman" w:hAnsi="Times New Roman"/>
          <w:sz w:val="24"/>
          <w:szCs w:val="24"/>
          <w:u w:val="single"/>
        </w:rPr>
        <w:t>»</w:t>
      </w:r>
    </w:p>
    <w:p w:rsidR="00DE277A" w:rsidRPr="00E72537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72537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3E5767" w:rsidRPr="00E72537">
        <w:rPr>
          <w:rFonts w:ascii="Times New Roman" w:hAnsi="Times New Roman" w:cs="Times New Roman"/>
          <w:sz w:val="24"/>
          <w:szCs w:val="24"/>
          <w:vertAlign w:val="superscript"/>
        </w:rPr>
        <w:t xml:space="preserve">  </w:t>
      </w:r>
      <w:r w:rsidRPr="00E72537">
        <w:rPr>
          <w:rFonts w:ascii="Times New Roman" w:hAnsi="Times New Roman" w:cs="Times New Roman"/>
          <w:sz w:val="24"/>
          <w:szCs w:val="24"/>
          <w:vertAlign w:val="superscript"/>
        </w:rPr>
        <w:t>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656413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BA32A0" w:rsidRPr="00E72537">
          <w:rPr>
            <w:rStyle w:val="a3"/>
            <w:color w:val="000000" w:themeColor="text1"/>
            <w:sz w:val="24"/>
            <w:szCs w:val="24"/>
            <w:lang w:val="en-US"/>
          </w:rPr>
          <w:t>rodina</w:t>
        </w:r>
        <w:r w:rsidR="00BA32A0" w:rsidRPr="00E72537">
          <w:rPr>
            <w:rStyle w:val="a3"/>
            <w:color w:val="000000" w:themeColor="text1"/>
            <w:sz w:val="24"/>
            <w:szCs w:val="24"/>
          </w:rPr>
          <w:t>@</w:t>
        </w:r>
        <w:r w:rsidR="00BA32A0" w:rsidRPr="00E72537">
          <w:rPr>
            <w:rStyle w:val="a3"/>
            <w:color w:val="000000" w:themeColor="text1"/>
            <w:sz w:val="24"/>
            <w:szCs w:val="24"/>
            <w:lang w:val="en-US"/>
          </w:rPr>
          <w:t>seversknet</w:t>
        </w:r>
        <w:r w:rsidR="00BA32A0" w:rsidRPr="00E72537">
          <w:rPr>
            <w:rStyle w:val="a3"/>
            <w:color w:val="000000" w:themeColor="text1"/>
            <w:sz w:val="24"/>
            <w:szCs w:val="24"/>
          </w:rPr>
          <w:t>.</w:t>
        </w:r>
        <w:proofErr w:type="spellStart"/>
        <w:r w:rsidR="00BA32A0" w:rsidRPr="00E72537">
          <w:rPr>
            <w:rStyle w:val="a3"/>
            <w:color w:val="000000" w:themeColor="text1"/>
            <w:sz w:val="24"/>
            <w:szCs w:val="24"/>
          </w:rPr>
          <w:t>ru</w:t>
        </w:r>
        <w:proofErr w:type="spellEnd"/>
      </w:hyperlink>
      <w:r w:rsidR="0085201F" w:rsidRPr="00E72537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E72537">
        <w:rPr>
          <w:rFonts w:ascii="Times New Roman" w:hAnsi="Times New Roman"/>
          <w:sz w:val="24"/>
          <w:szCs w:val="24"/>
        </w:rPr>
        <w:t>05</w:t>
      </w:r>
      <w:r w:rsidR="004A77E6">
        <w:rPr>
          <w:rFonts w:ascii="Times New Roman" w:hAnsi="Times New Roman"/>
          <w:sz w:val="24"/>
          <w:szCs w:val="24"/>
        </w:rPr>
        <w:t>.0</w:t>
      </w:r>
      <w:r w:rsidR="00E72537">
        <w:rPr>
          <w:rFonts w:ascii="Times New Roman" w:hAnsi="Times New Roman"/>
          <w:sz w:val="24"/>
          <w:szCs w:val="24"/>
        </w:rPr>
        <w:t>7</w:t>
      </w:r>
      <w:r w:rsidR="004A77E6">
        <w:rPr>
          <w:rFonts w:ascii="Times New Roman" w:hAnsi="Times New Roman"/>
          <w:sz w:val="24"/>
          <w:szCs w:val="24"/>
        </w:rPr>
        <w:t>.202</w:t>
      </w:r>
      <w:r w:rsidR="00F533D3" w:rsidRPr="00F533D3">
        <w:rPr>
          <w:rFonts w:ascii="Times New Roman" w:hAnsi="Times New Roman"/>
          <w:sz w:val="24"/>
          <w:szCs w:val="24"/>
        </w:rPr>
        <w:t>4</w:t>
      </w:r>
      <w:r w:rsidR="004A77E6"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132130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</w:t>
      </w:r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(для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2C0A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3139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3E5767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A77E6"/>
    <w:rsid w:val="004B1567"/>
    <w:rsid w:val="004B3C54"/>
    <w:rsid w:val="004D0E6D"/>
    <w:rsid w:val="004D15A6"/>
    <w:rsid w:val="004D493E"/>
    <w:rsid w:val="004E6378"/>
    <w:rsid w:val="004E684B"/>
    <w:rsid w:val="00500D44"/>
    <w:rsid w:val="00510862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4D06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6413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6F2AD5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5201F"/>
    <w:rsid w:val="00860A56"/>
    <w:rsid w:val="00864DE7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60C7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32A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72537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33D3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2DEB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styleId="a5">
    <w:name w:val="Balloon Text"/>
    <w:basedOn w:val="a"/>
    <w:link w:val="a6"/>
    <w:uiPriority w:val="99"/>
    <w:semiHidden/>
    <w:unhideWhenUsed/>
    <w:rsid w:val="00F533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533D3"/>
    <w:rPr>
      <w:rFonts w:ascii="Segoe UI" w:eastAsia="Times New Roman" w:hAnsi="Segoe UI" w:cs="Segoe UI"/>
      <w:sz w:val="18"/>
      <w:szCs w:val="18"/>
    </w:rPr>
  </w:style>
  <w:style w:type="table" w:styleId="a7">
    <w:name w:val="Table Grid"/>
    <w:basedOn w:val="a1"/>
    <w:rsid w:val="00E725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odina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Топчий Ю.С.</cp:lastModifiedBy>
  <cp:revision>2</cp:revision>
  <cp:lastPrinted>2024-06-24T08:15:00Z</cp:lastPrinted>
  <dcterms:created xsi:type="dcterms:W3CDTF">2024-06-24T08:16:00Z</dcterms:created>
  <dcterms:modified xsi:type="dcterms:W3CDTF">2024-06-24T08:16:00Z</dcterms:modified>
</cp:coreProperties>
</file>