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6F7F" w:rsidRDefault="002D6F7F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2D6F7F" w:rsidRDefault="002D6F7F">
      <w:pPr>
        <w:pStyle w:val="ConsPlusNormal"/>
        <w:jc w:val="both"/>
        <w:outlineLvl w:val="0"/>
      </w:pPr>
    </w:p>
    <w:p w:rsidR="002D6F7F" w:rsidRDefault="002D6F7F">
      <w:pPr>
        <w:pStyle w:val="ConsPlusTitle"/>
        <w:jc w:val="center"/>
        <w:outlineLvl w:val="0"/>
      </w:pPr>
      <w:r>
        <w:t>ГУБЕРНАТОР ТОМСКОЙ ОБЛАСТИ</w:t>
      </w:r>
    </w:p>
    <w:p w:rsidR="002D6F7F" w:rsidRDefault="002D6F7F">
      <w:pPr>
        <w:pStyle w:val="ConsPlusTitle"/>
        <w:jc w:val="center"/>
      </w:pPr>
    </w:p>
    <w:p w:rsidR="002D6F7F" w:rsidRDefault="002D6F7F">
      <w:pPr>
        <w:pStyle w:val="ConsPlusTitle"/>
        <w:jc w:val="center"/>
      </w:pPr>
      <w:r>
        <w:t>ПОСТАНОВЛЕНИЕ</w:t>
      </w:r>
    </w:p>
    <w:p w:rsidR="002D6F7F" w:rsidRDefault="002D6F7F">
      <w:pPr>
        <w:pStyle w:val="ConsPlusTitle"/>
        <w:jc w:val="center"/>
      </w:pPr>
      <w:r>
        <w:t>от 8 апреля 2013 г. N 44</w:t>
      </w:r>
    </w:p>
    <w:p w:rsidR="002D6F7F" w:rsidRDefault="002D6F7F">
      <w:pPr>
        <w:pStyle w:val="ConsPlusTitle"/>
        <w:jc w:val="center"/>
      </w:pPr>
    </w:p>
    <w:p w:rsidR="002D6F7F" w:rsidRDefault="002D6F7F">
      <w:pPr>
        <w:pStyle w:val="ConsPlusTitle"/>
        <w:jc w:val="center"/>
      </w:pPr>
      <w:r>
        <w:t>ОБ УТВЕРЖДЕНИИ ПОРЯДКА РАЗРАБОТКИ СВОДНОГО ДОКЛАДА ТОМСКОЙ</w:t>
      </w:r>
    </w:p>
    <w:p w:rsidR="002D6F7F" w:rsidRDefault="002D6F7F">
      <w:pPr>
        <w:pStyle w:val="ConsPlusTitle"/>
        <w:jc w:val="center"/>
      </w:pPr>
      <w:r>
        <w:t>ОБЛАСТИ О РЕЗУЛЬТАТАХ МОНИТОРИНГА ЭФФЕКТИВНОСТИ ДЕЯТЕЛЬНОСТИ</w:t>
      </w:r>
    </w:p>
    <w:p w:rsidR="002D6F7F" w:rsidRDefault="002D6F7F">
      <w:pPr>
        <w:pStyle w:val="ConsPlusTitle"/>
        <w:jc w:val="center"/>
      </w:pPr>
      <w:r>
        <w:t>ОРГАНОВ МЕСТНОГО САМОУПРАВЛЕНИЯ МУНИЦИПАЛЬНЫХ, ГОРОДСКИХ</w:t>
      </w:r>
    </w:p>
    <w:p w:rsidR="002D6F7F" w:rsidRDefault="002D6F7F">
      <w:pPr>
        <w:pStyle w:val="ConsPlusTitle"/>
        <w:jc w:val="center"/>
      </w:pPr>
      <w:r>
        <w:t>ОКРУГОВ И МУНИЦИПАЛЬНЫХ РАЙОНОВ ТОМСКОЙ ОБЛАСТИ</w:t>
      </w:r>
    </w:p>
    <w:p w:rsidR="002D6F7F" w:rsidRDefault="002D6F7F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2D6F7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D6F7F" w:rsidRDefault="002D6F7F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D6F7F" w:rsidRDefault="002D6F7F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D6F7F" w:rsidRDefault="002D6F7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D6F7F" w:rsidRDefault="002D6F7F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Губернатора Томской области</w:t>
            </w:r>
          </w:p>
          <w:p w:rsidR="002D6F7F" w:rsidRDefault="002D6F7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06.02.2015 </w:t>
            </w:r>
            <w:hyperlink r:id="rId5">
              <w:r>
                <w:rPr>
                  <w:color w:val="0000FF"/>
                </w:rPr>
                <w:t>N 8</w:t>
              </w:r>
            </w:hyperlink>
            <w:r>
              <w:rPr>
                <w:color w:val="392C69"/>
              </w:rPr>
              <w:t xml:space="preserve">, от 11.09.2015 </w:t>
            </w:r>
            <w:hyperlink r:id="rId6">
              <w:r>
                <w:rPr>
                  <w:color w:val="0000FF"/>
                </w:rPr>
                <w:t>N 97</w:t>
              </w:r>
            </w:hyperlink>
            <w:r>
              <w:rPr>
                <w:color w:val="392C69"/>
              </w:rPr>
              <w:t xml:space="preserve">, от 26.04.2016 </w:t>
            </w:r>
            <w:hyperlink r:id="rId7">
              <w:r>
                <w:rPr>
                  <w:color w:val="0000FF"/>
                </w:rPr>
                <w:t>N 33</w:t>
              </w:r>
            </w:hyperlink>
            <w:r>
              <w:rPr>
                <w:color w:val="392C69"/>
              </w:rPr>
              <w:t>,</w:t>
            </w:r>
          </w:p>
          <w:p w:rsidR="002D6F7F" w:rsidRDefault="002D6F7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24.03.2017 </w:t>
            </w:r>
            <w:hyperlink r:id="rId8">
              <w:r>
                <w:rPr>
                  <w:color w:val="0000FF"/>
                </w:rPr>
                <w:t>N 26</w:t>
              </w:r>
            </w:hyperlink>
            <w:r>
              <w:rPr>
                <w:color w:val="392C69"/>
              </w:rPr>
              <w:t xml:space="preserve">, от 08.05.2018 </w:t>
            </w:r>
            <w:hyperlink r:id="rId9">
              <w:r>
                <w:rPr>
                  <w:color w:val="0000FF"/>
                </w:rPr>
                <w:t>N 43</w:t>
              </w:r>
            </w:hyperlink>
            <w:r>
              <w:rPr>
                <w:color w:val="392C69"/>
              </w:rPr>
              <w:t xml:space="preserve">, от 21.05.2024 </w:t>
            </w:r>
            <w:hyperlink r:id="rId10">
              <w:r>
                <w:rPr>
                  <w:color w:val="0000FF"/>
                </w:rPr>
                <w:t>N 41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D6F7F" w:rsidRDefault="002D6F7F">
            <w:pPr>
              <w:pStyle w:val="ConsPlusNormal"/>
            </w:pPr>
          </w:p>
        </w:tc>
      </w:tr>
    </w:tbl>
    <w:p w:rsidR="002D6F7F" w:rsidRDefault="002D6F7F">
      <w:pPr>
        <w:pStyle w:val="ConsPlusNormal"/>
        <w:jc w:val="both"/>
      </w:pPr>
    </w:p>
    <w:p w:rsidR="002D6F7F" w:rsidRDefault="002D6F7F">
      <w:pPr>
        <w:pStyle w:val="ConsPlusNormal"/>
        <w:ind w:firstLine="540"/>
        <w:jc w:val="both"/>
      </w:pPr>
      <w:r>
        <w:t xml:space="preserve">В целях реализации </w:t>
      </w:r>
      <w:hyperlink r:id="rId11">
        <w:r>
          <w:rPr>
            <w:color w:val="0000FF"/>
          </w:rPr>
          <w:t>Указа</w:t>
        </w:r>
      </w:hyperlink>
      <w:r>
        <w:t xml:space="preserve"> Президента Российской Федерации от 28.04.2008 N 607 "Об оценке эффективности деятельности органов местного самоуправления муниципальных, городских округов и муниципальных районов", </w:t>
      </w:r>
      <w:hyperlink r:id="rId12">
        <w:r>
          <w:rPr>
            <w:color w:val="0000FF"/>
          </w:rPr>
          <w:t>Постановления</w:t>
        </w:r>
      </w:hyperlink>
      <w:r>
        <w:t xml:space="preserve"> Правительства Российской Федерации от 17.12.2012 N 1317 "О мерах по реализации Указа Президента Российской Федерации от 28 апреля 2008 г. N 607 "Об оценке эффективности деятельности органов местного самоуправления муниципальных, городских округов и муниципальных районов" и подпункта "и" пункта 2 Указа Президента Российской Федерации от 7 мая 2012 г. N 601 "Об основных направлениях совершенствования системы государственного управления" постановляю:</w:t>
      </w:r>
    </w:p>
    <w:p w:rsidR="002D6F7F" w:rsidRDefault="002D6F7F">
      <w:pPr>
        <w:pStyle w:val="ConsPlusNormal"/>
        <w:jc w:val="both"/>
      </w:pPr>
      <w:r>
        <w:t xml:space="preserve">(в ред. постановлений Губернатора Томской области от 11.09.2015 </w:t>
      </w:r>
      <w:hyperlink r:id="rId13">
        <w:r>
          <w:rPr>
            <w:color w:val="0000FF"/>
          </w:rPr>
          <w:t>N 97</w:t>
        </w:r>
      </w:hyperlink>
      <w:r>
        <w:t xml:space="preserve">, от 21.05.2024 </w:t>
      </w:r>
      <w:hyperlink r:id="rId14">
        <w:r>
          <w:rPr>
            <w:color w:val="0000FF"/>
          </w:rPr>
          <w:t>N 41</w:t>
        </w:r>
      </w:hyperlink>
      <w:r>
        <w:t>)</w:t>
      </w:r>
    </w:p>
    <w:p w:rsidR="002D6F7F" w:rsidRDefault="002D6F7F">
      <w:pPr>
        <w:pStyle w:val="ConsPlusNormal"/>
        <w:spacing w:before="240"/>
        <w:ind w:firstLine="540"/>
        <w:jc w:val="both"/>
      </w:pPr>
      <w:r>
        <w:t xml:space="preserve">1. Утвердить </w:t>
      </w:r>
      <w:hyperlink w:anchor="P51">
        <w:r>
          <w:rPr>
            <w:color w:val="0000FF"/>
          </w:rPr>
          <w:t>Порядок</w:t>
        </w:r>
      </w:hyperlink>
      <w:r>
        <w:t xml:space="preserve"> разработки сводного доклада Томской области о результатах мониторинга эффективности деятельности органов местного самоуправления муниципальных, городских округов и муниципальных районов Томской области согласно приложению N 1 к настоящему постановлению.</w:t>
      </w:r>
    </w:p>
    <w:p w:rsidR="002D6F7F" w:rsidRDefault="002D6F7F">
      <w:pPr>
        <w:pStyle w:val="ConsPlusNormal"/>
        <w:jc w:val="both"/>
      </w:pPr>
      <w:r>
        <w:t xml:space="preserve">(в ред. </w:t>
      </w:r>
      <w:hyperlink r:id="rId15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21.05.2024 N 41)</w:t>
      </w:r>
    </w:p>
    <w:p w:rsidR="002D6F7F" w:rsidRDefault="002D6F7F">
      <w:pPr>
        <w:pStyle w:val="ConsPlusNormal"/>
        <w:spacing w:before="240"/>
        <w:ind w:firstLine="540"/>
        <w:jc w:val="both"/>
      </w:pPr>
      <w:r>
        <w:t>2. Определить Департамент муниципального развития Администрации Томской области уполномоченным структурным подразделением Администрации Томской области по:</w:t>
      </w:r>
    </w:p>
    <w:p w:rsidR="002D6F7F" w:rsidRDefault="002D6F7F">
      <w:pPr>
        <w:pStyle w:val="ConsPlusNormal"/>
        <w:spacing w:before="240"/>
        <w:ind w:firstLine="540"/>
        <w:jc w:val="both"/>
      </w:pPr>
      <w:r>
        <w:t>координации деятельности исполнительных органов Томской области, структурных подразделений Администрации Томской области при разработке (подготовке) сводного доклада о результатах мониторинга эффективности деятельности органов местного самоуправления муниципальных, городских округов и муниципальных районов Томской области;</w:t>
      </w:r>
    </w:p>
    <w:p w:rsidR="002D6F7F" w:rsidRDefault="002D6F7F">
      <w:pPr>
        <w:pStyle w:val="ConsPlusNormal"/>
        <w:spacing w:before="240"/>
        <w:ind w:firstLine="540"/>
        <w:jc w:val="both"/>
      </w:pPr>
      <w:r>
        <w:t>разработке (подготовке) сводного доклада о результатах мониторинга эффективности деятельности органов местного самоуправления муниципальных, городских округов и муниципальных районов Томской области.</w:t>
      </w:r>
    </w:p>
    <w:p w:rsidR="002D6F7F" w:rsidRDefault="002D6F7F">
      <w:pPr>
        <w:pStyle w:val="ConsPlusNormal"/>
        <w:jc w:val="both"/>
      </w:pPr>
      <w:r>
        <w:lastRenderedPageBreak/>
        <w:t xml:space="preserve">(п. 2 в ред. </w:t>
      </w:r>
      <w:hyperlink r:id="rId16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21.05.2024 N 41)</w:t>
      </w:r>
    </w:p>
    <w:p w:rsidR="002D6F7F" w:rsidRDefault="002D6F7F">
      <w:pPr>
        <w:pStyle w:val="ConsPlusNormal"/>
        <w:spacing w:before="240"/>
        <w:ind w:firstLine="540"/>
        <w:jc w:val="both"/>
      </w:pPr>
      <w:r>
        <w:t xml:space="preserve">3. Определить исполнительные органы Томской области, структурные подразделения Администрации Томской области ответственными за анализ и сверку с органами местного самоуправления муниципальных, городских округов, муниципальных районов и Территориальным органом Федеральной службы государственной статистики по Томской области (по согласованию) показателей для оценки эффективности деятельности органов местного самоуправления муниципальных, городских округов и муниципальных районов Томской области согласно </w:t>
      </w:r>
      <w:hyperlink w:anchor="P112">
        <w:r>
          <w:rPr>
            <w:color w:val="0000FF"/>
          </w:rPr>
          <w:t>приложению N 2</w:t>
        </w:r>
      </w:hyperlink>
      <w:r>
        <w:t xml:space="preserve"> к настоящему постановлению.</w:t>
      </w:r>
    </w:p>
    <w:p w:rsidR="002D6F7F" w:rsidRDefault="002D6F7F">
      <w:pPr>
        <w:pStyle w:val="ConsPlusNormal"/>
        <w:jc w:val="both"/>
      </w:pPr>
      <w:r>
        <w:t xml:space="preserve">(п. 3 в ред. </w:t>
      </w:r>
      <w:hyperlink r:id="rId17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21.05.2024 N 41)</w:t>
      </w:r>
    </w:p>
    <w:p w:rsidR="002D6F7F" w:rsidRDefault="002D6F7F">
      <w:pPr>
        <w:pStyle w:val="ConsPlusNormal"/>
        <w:spacing w:before="240"/>
        <w:ind w:firstLine="540"/>
        <w:jc w:val="both"/>
      </w:pPr>
      <w:r>
        <w:t xml:space="preserve">4. Рекомендовать главам местных администраций муниципальных, городских округов и муниципальных районов Томской области в работе по подготовке доклада о достигнутых значениях показателей для оценки эффективности деятельности органов местного самоуправления муниципальных, городских округов и муниципальных районов за отчетный год и их планируемых значениях на 3-летний период руководствоваться </w:t>
      </w:r>
      <w:hyperlink w:anchor="P51">
        <w:r>
          <w:rPr>
            <w:color w:val="0000FF"/>
          </w:rPr>
          <w:t>Порядком</w:t>
        </w:r>
      </w:hyperlink>
      <w:r>
        <w:t xml:space="preserve"> разработки сводного доклада Томской области о результатах мониторинга эффективности деятельности органов местного самоуправления муниципальных, городских округов и муниципальных районов Томской области, утвержденным настоящим постановлением.</w:t>
      </w:r>
    </w:p>
    <w:p w:rsidR="002D6F7F" w:rsidRDefault="002D6F7F">
      <w:pPr>
        <w:pStyle w:val="ConsPlusNormal"/>
        <w:jc w:val="both"/>
      </w:pPr>
      <w:r>
        <w:t xml:space="preserve">(п. 4 в ред. </w:t>
      </w:r>
      <w:hyperlink r:id="rId18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21.05.2024 N 41)</w:t>
      </w:r>
    </w:p>
    <w:p w:rsidR="002D6F7F" w:rsidRDefault="002D6F7F">
      <w:pPr>
        <w:pStyle w:val="ConsPlusNormal"/>
        <w:spacing w:before="240"/>
        <w:ind w:firstLine="540"/>
        <w:jc w:val="both"/>
      </w:pPr>
      <w:r>
        <w:t>5. Департаменту муниципального развития Администрации Томской области ежегодно, до 1 октября года, следующего за отчетным, размещать утвержденный сводный доклад Томской области о результатах мониторинга эффективности деятельности органов местного самоуправления муниципальных, городских округов и муниципальных районов Томской области на официальном интернет-портале Администрации Томской области.</w:t>
      </w:r>
    </w:p>
    <w:p w:rsidR="002D6F7F" w:rsidRDefault="002D6F7F">
      <w:pPr>
        <w:pStyle w:val="ConsPlusNormal"/>
        <w:jc w:val="both"/>
      </w:pPr>
      <w:r>
        <w:t xml:space="preserve">(в ред. постановлений Губернатора Томской области от 11.09.2015 </w:t>
      </w:r>
      <w:hyperlink r:id="rId19">
        <w:r>
          <w:rPr>
            <w:color w:val="0000FF"/>
          </w:rPr>
          <w:t>N 97</w:t>
        </w:r>
      </w:hyperlink>
      <w:r>
        <w:t xml:space="preserve">, от 26.04.2016 </w:t>
      </w:r>
      <w:hyperlink r:id="rId20">
        <w:r>
          <w:rPr>
            <w:color w:val="0000FF"/>
          </w:rPr>
          <w:t>N 33</w:t>
        </w:r>
      </w:hyperlink>
      <w:r>
        <w:t xml:space="preserve">, от 21.05.2024 </w:t>
      </w:r>
      <w:hyperlink r:id="rId21">
        <w:r>
          <w:rPr>
            <w:color w:val="0000FF"/>
          </w:rPr>
          <w:t>N 41</w:t>
        </w:r>
      </w:hyperlink>
      <w:r>
        <w:t>)</w:t>
      </w:r>
    </w:p>
    <w:p w:rsidR="002D6F7F" w:rsidRDefault="002D6F7F">
      <w:pPr>
        <w:pStyle w:val="ConsPlusNormal"/>
        <w:spacing w:before="240"/>
        <w:ind w:firstLine="540"/>
        <w:jc w:val="both"/>
      </w:pPr>
      <w:r>
        <w:t>6. Рекомендовать Территориальному органу Федеральной службы государственной статистики по Томской области ежегодно, до 1 июля года, следующего за отчетным, направлять в Департамент муниципального развития Администрации Томской области статистические показатели для оценки эффективности деятельности органов местного самоуправления муниципальных, городских округов и муниципальных районов Томской области.</w:t>
      </w:r>
    </w:p>
    <w:p w:rsidR="002D6F7F" w:rsidRDefault="002D6F7F">
      <w:pPr>
        <w:pStyle w:val="ConsPlusNormal"/>
        <w:jc w:val="both"/>
      </w:pPr>
      <w:r>
        <w:t xml:space="preserve">(в ред. постановлений Губернатора Томской области от 26.04.2016 </w:t>
      </w:r>
      <w:hyperlink r:id="rId22">
        <w:r>
          <w:rPr>
            <w:color w:val="0000FF"/>
          </w:rPr>
          <w:t>N 33</w:t>
        </w:r>
      </w:hyperlink>
      <w:r>
        <w:t xml:space="preserve">, от 08.05.2018 </w:t>
      </w:r>
      <w:hyperlink r:id="rId23">
        <w:r>
          <w:rPr>
            <w:color w:val="0000FF"/>
          </w:rPr>
          <w:t>N 43</w:t>
        </w:r>
      </w:hyperlink>
      <w:r>
        <w:t xml:space="preserve">, от 21.05.2024 </w:t>
      </w:r>
      <w:hyperlink r:id="rId24">
        <w:r>
          <w:rPr>
            <w:color w:val="0000FF"/>
          </w:rPr>
          <w:t>N 41</w:t>
        </w:r>
      </w:hyperlink>
      <w:r>
        <w:t>)</w:t>
      </w:r>
    </w:p>
    <w:p w:rsidR="002D6F7F" w:rsidRDefault="002D6F7F">
      <w:pPr>
        <w:pStyle w:val="ConsPlusNormal"/>
        <w:spacing w:before="240"/>
        <w:ind w:firstLine="540"/>
        <w:jc w:val="both"/>
      </w:pPr>
      <w:r>
        <w:t xml:space="preserve">7. Признать утратившим силу </w:t>
      </w:r>
      <w:hyperlink r:id="rId25">
        <w:r>
          <w:rPr>
            <w:color w:val="0000FF"/>
          </w:rPr>
          <w:t>постановление</w:t>
        </w:r>
      </w:hyperlink>
      <w:r>
        <w:t xml:space="preserve"> Губернатора Томской области от 03.06.2011 N 37 "О подготовке сводного доклада о результатах мониторинга эффективности деятельности органов местного самоуправления городских округов и муниципальных районов Томской области" ("Собрание законодательства Томской области", N 6/1(71) от 15.06.2011).</w:t>
      </w:r>
    </w:p>
    <w:p w:rsidR="002D6F7F" w:rsidRDefault="002D6F7F">
      <w:pPr>
        <w:pStyle w:val="ConsPlusNormal"/>
        <w:spacing w:before="240"/>
        <w:ind w:firstLine="540"/>
        <w:jc w:val="both"/>
      </w:pPr>
      <w:r>
        <w:t>8. Настоящее постановление вступает в силу со дня официального опубликования и распространяется на правоотношения, возникшие с 29 марта 2013 года.</w:t>
      </w:r>
    </w:p>
    <w:p w:rsidR="002D6F7F" w:rsidRDefault="002D6F7F">
      <w:pPr>
        <w:pStyle w:val="ConsPlusNormal"/>
        <w:spacing w:before="240"/>
        <w:ind w:firstLine="540"/>
        <w:jc w:val="both"/>
      </w:pPr>
      <w:r>
        <w:t>9. Контроль за исполнением настоящего постановления возложить на заместителя Губернатора Томской области по территориальному развитию.</w:t>
      </w:r>
    </w:p>
    <w:p w:rsidR="002D6F7F" w:rsidRDefault="002D6F7F">
      <w:pPr>
        <w:pStyle w:val="ConsPlusNormal"/>
        <w:jc w:val="both"/>
      </w:pPr>
      <w:r>
        <w:t xml:space="preserve">(в ред. постановлений Губернатора Томской области от 06.02.2015 </w:t>
      </w:r>
      <w:hyperlink r:id="rId26">
        <w:r>
          <w:rPr>
            <w:color w:val="0000FF"/>
          </w:rPr>
          <w:t>N 8</w:t>
        </w:r>
      </w:hyperlink>
      <w:r>
        <w:t xml:space="preserve">, от 26.04.2016 </w:t>
      </w:r>
      <w:hyperlink r:id="rId27">
        <w:r>
          <w:rPr>
            <w:color w:val="0000FF"/>
          </w:rPr>
          <w:t>N 33</w:t>
        </w:r>
      </w:hyperlink>
      <w:r>
        <w:t xml:space="preserve">, от 08.05.2018 </w:t>
      </w:r>
      <w:hyperlink r:id="rId28">
        <w:r>
          <w:rPr>
            <w:color w:val="0000FF"/>
          </w:rPr>
          <w:t>N 43</w:t>
        </w:r>
      </w:hyperlink>
      <w:r>
        <w:t>)</w:t>
      </w:r>
    </w:p>
    <w:p w:rsidR="002D6F7F" w:rsidRDefault="002D6F7F">
      <w:pPr>
        <w:pStyle w:val="ConsPlusNormal"/>
        <w:jc w:val="both"/>
      </w:pPr>
    </w:p>
    <w:p w:rsidR="002D6F7F" w:rsidRDefault="002D6F7F">
      <w:pPr>
        <w:pStyle w:val="ConsPlusNormal"/>
        <w:jc w:val="right"/>
      </w:pPr>
      <w:r>
        <w:lastRenderedPageBreak/>
        <w:t>Губернатор</w:t>
      </w:r>
    </w:p>
    <w:p w:rsidR="002D6F7F" w:rsidRDefault="002D6F7F">
      <w:pPr>
        <w:pStyle w:val="ConsPlusNormal"/>
        <w:jc w:val="right"/>
      </w:pPr>
      <w:r>
        <w:t>Томской области</w:t>
      </w:r>
    </w:p>
    <w:p w:rsidR="002D6F7F" w:rsidRDefault="002D6F7F">
      <w:pPr>
        <w:pStyle w:val="ConsPlusNormal"/>
        <w:jc w:val="right"/>
      </w:pPr>
      <w:r>
        <w:t>С.А.ЖВАЧКИН</w:t>
      </w:r>
    </w:p>
    <w:p w:rsidR="002D6F7F" w:rsidRDefault="002D6F7F">
      <w:pPr>
        <w:pStyle w:val="ConsPlusNormal"/>
        <w:jc w:val="both"/>
      </w:pPr>
    </w:p>
    <w:p w:rsidR="002D6F7F" w:rsidRDefault="002D6F7F">
      <w:pPr>
        <w:pStyle w:val="ConsPlusNormal"/>
        <w:jc w:val="both"/>
      </w:pPr>
    </w:p>
    <w:p w:rsidR="002D6F7F" w:rsidRDefault="002D6F7F">
      <w:pPr>
        <w:pStyle w:val="ConsPlusNormal"/>
        <w:jc w:val="both"/>
      </w:pPr>
    </w:p>
    <w:p w:rsidR="002D6F7F" w:rsidRDefault="002D6F7F">
      <w:pPr>
        <w:pStyle w:val="ConsPlusNormal"/>
        <w:jc w:val="both"/>
      </w:pPr>
    </w:p>
    <w:p w:rsidR="002D6F7F" w:rsidRDefault="002D6F7F">
      <w:pPr>
        <w:pStyle w:val="ConsPlusNormal"/>
        <w:jc w:val="both"/>
      </w:pPr>
    </w:p>
    <w:p w:rsidR="002D6F7F" w:rsidRDefault="002D6F7F">
      <w:pPr>
        <w:pStyle w:val="ConsPlusNormal"/>
        <w:jc w:val="right"/>
        <w:outlineLvl w:val="0"/>
      </w:pPr>
      <w:r>
        <w:t>Приложение N 1</w:t>
      </w:r>
    </w:p>
    <w:p w:rsidR="002D6F7F" w:rsidRDefault="002D6F7F">
      <w:pPr>
        <w:pStyle w:val="ConsPlusNormal"/>
        <w:jc w:val="both"/>
      </w:pPr>
    </w:p>
    <w:p w:rsidR="002D6F7F" w:rsidRDefault="002D6F7F">
      <w:pPr>
        <w:pStyle w:val="ConsPlusNormal"/>
        <w:jc w:val="right"/>
      </w:pPr>
      <w:r>
        <w:t>Утвержден</w:t>
      </w:r>
    </w:p>
    <w:p w:rsidR="002D6F7F" w:rsidRDefault="002D6F7F">
      <w:pPr>
        <w:pStyle w:val="ConsPlusNormal"/>
        <w:jc w:val="right"/>
      </w:pPr>
      <w:r>
        <w:t>постановлением</w:t>
      </w:r>
    </w:p>
    <w:p w:rsidR="002D6F7F" w:rsidRDefault="002D6F7F">
      <w:pPr>
        <w:pStyle w:val="ConsPlusNormal"/>
        <w:jc w:val="right"/>
      </w:pPr>
      <w:r>
        <w:t>Губернатора Томской области</w:t>
      </w:r>
    </w:p>
    <w:p w:rsidR="002D6F7F" w:rsidRDefault="002D6F7F">
      <w:pPr>
        <w:pStyle w:val="ConsPlusNormal"/>
        <w:jc w:val="right"/>
      </w:pPr>
      <w:r>
        <w:t>от 08.04.2013 N 44</w:t>
      </w:r>
    </w:p>
    <w:p w:rsidR="002D6F7F" w:rsidRDefault="002D6F7F">
      <w:pPr>
        <w:pStyle w:val="ConsPlusNormal"/>
        <w:jc w:val="both"/>
      </w:pPr>
    </w:p>
    <w:p w:rsidR="002D6F7F" w:rsidRDefault="002D6F7F">
      <w:pPr>
        <w:pStyle w:val="ConsPlusTitle"/>
        <w:jc w:val="center"/>
      </w:pPr>
      <w:bookmarkStart w:id="0" w:name="P51"/>
      <w:bookmarkEnd w:id="0"/>
      <w:r>
        <w:t>ПОРЯДОК</w:t>
      </w:r>
    </w:p>
    <w:p w:rsidR="002D6F7F" w:rsidRDefault="002D6F7F">
      <w:pPr>
        <w:pStyle w:val="ConsPlusTitle"/>
        <w:jc w:val="center"/>
      </w:pPr>
      <w:r>
        <w:t>РАЗРАБОТКИ СВОДНОГО ДОКЛАДА ТОМСКОЙ ОБЛАСТИ О РЕЗУЛЬТАТАХ</w:t>
      </w:r>
    </w:p>
    <w:p w:rsidR="002D6F7F" w:rsidRDefault="002D6F7F">
      <w:pPr>
        <w:pStyle w:val="ConsPlusTitle"/>
        <w:jc w:val="center"/>
      </w:pPr>
      <w:r>
        <w:t>МОНИТОРИНГА ЭФФЕКТИВНОСТИ ДЕЯТЕЛЬНОСТИ ОРГАНОВ МЕСТНОГО</w:t>
      </w:r>
    </w:p>
    <w:p w:rsidR="002D6F7F" w:rsidRDefault="002D6F7F">
      <w:pPr>
        <w:pStyle w:val="ConsPlusTitle"/>
        <w:jc w:val="center"/>
      </w:pPr>
      <w:r>
        <w:t>САМОУПРАВЛЕНИЯ МУНИЦИПАЛЬНЫХ, ГОРОДСКИХ ОКРУГОВ</w:t>
      </w:r>
    </w:p>
    <w:p w:rsidR="002D6F7F" w:rsidRDefault="002D6F7F">
      <w:pPr>
        <w:pStyle w:val="ConsPlusTitle"/>
        <w:jc w:val="center"/>
      </w:pPr>
      <w:r>
        <w:t>И МУНИЦИПАЛЬНЫХ РАЙОНОВ ТОМСКОЙ ОБЛАСТИ</w:t>
      </w:r>
    </w:p>
    <w:p w:rsidR="002D6F7F" w:rsidRDefault="002D6F7F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2D6F7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D6F7F" w:rsidRDefault="002D6F7F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D6F7F" w:rsidRDefault="002D6F7F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D6F7F" w:rsidRDefault="002D6F7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D6F7F" w:rsidRDefault="002D6F7F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29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Губернатора Томской области</w:t>
            </w:r>
          </w:p>
          <w:p w:rsidR="002D6F7F" w:rsidRDefault="002D6F7F">
            <w:pPr>
              <w:pStyle w:val="ConsPlusNormal"/>
              <w:jc w:val="center"/>
            </w:pPr>
            <w:r>
              <w:rPr>
                <w:color w:val="392C69"/>
              </w:rPr>
              <w:t>от 21.05.2024 N 41)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D6F7F" w:rsidRDefault="002D6F7F">
            <w:pPr>
              <w:pStyle w:val="ConsPlusNormal"/>
            </w:pPr>
          </w:p>
        </w:tc>
      </w:tr>
    </w:tbl>
    <w:p w:rsidR="002D6F7F" w:rsidRDefault="002D6F7F">
      <w:pPr>
        <w:pStyle w:val="ConsPlusNormal"/>
        <w:jc w:val="both"/>
      </w:pPr>
    </w:p>
    <w:p w:rsidR="002D6F7F" w:rsidRDefault="002D6F7F">
      <w:pPr>
        <w:pStyle w:val="ConsPlusTitle"/>
        <w:jc w:val="center"/>
        <w:outlineLvl w:val="1"/>
      </w:pPr>
      <w:r>
        <w:t>1. Общие положения</w:t>
      </w:r>
    </w:p>
    <w:p w:rsidR="002D6F7F" w:rsidRDefault="002D6F7F">
      <w:pPr>
        <w:pStyle w:val="ConsPlusNormal"/>
        <w:jc w:val="both"/>
      </w:pPr>
    </w:p>
    <w:p w:rsidR="002D6F7F" w:rsidRDefault="002D6F7F">
      <w:pPr>
        <w:pStyle w:val="ConsPlusNormal"/>
        <w:ind w:firstLine="540"/>
        <w:jc w:val="both"/>
      </w:pPr>
      <w:r>
        <w:t xml:space="preserve">1. Порядок разработки сводного доклада Томской области о результатах мониторинга эффективности деятельности органов местного самоуправления муниципальных, городских округов и муниципальных районов Томской области (далее - Порядок) определяет механизм взаимодействия исполнительных органов Томской области и структурных подразделений Администрации Томской области при подготовке сводного доклада Томской области о результатах мониторинга эффективности деятельности органов местного самоуправления муниципальных, городских округов и муниципальных районов Томской области (далее - Сводный доклад) в соответствии с </w:t>
      </w:r>
      <w:hyperlink r:id="rId30">
        <w:r>
          <w:rPr>
            <w:color w:val="0000FF"/>
          </w:rPr>
          <w:t>Указом</w:t>
        </w:r>
      </w:hyperlink>
      <w:r>
        <w:t xml:space="preserve"> Президента Российской Федерации от 28.04.2008 N 607 "Об оценке эффективности деятельности органов местного самоуправления муниципальных, городских округов и муниципальных районов" (далее - Указ), </w:t>
      </w:r>
      <w:hyperlink r:id="rId3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17.12.2012 N 1317 "О мерах по реализации Указа Президента Российской Федерации от 28 апреля 2008 г. N 607 "Об оценке эффективности деятельности органов местного самоуправления муниципальных, городских округов и муниципальных районов" и подпункта "и" пункта 2 Указа Президента Российской Федерации от 7 мая 2012 г. N 601 "Об основных направлениях совершенствования системы государственного управления" (далее - постановление).</w:t>
      </w:r>
    </w:p>
    <w:p w:rsidR="002D6F7F" w:rsidRDefault="002D6F7F">
      <w:pPr>
        <w:pStyle w:val="ConsPlusNormal"/>
        <w:spacing w:before="240"/>
        <w:ind w:firstLine="540"/>
        <w:jc w:val="both"/>
      </w:pPr>
      <w:r>
        <w:t xml:space="preserve">2. Сводный доклад - аналитическая информация об эффективности деятельности органов местного самоуправления муниципальных, городских округов и муниципальных районов Томской области, включающая анализ показателей, предусмотренных в докладах глав местных администраций муниципальных, городских округов и муниципальных районов Томской области, о достигнутых значениях показателей для оценки эффективности деятельности органов местного самоуправления муниципальных, городских округов и муниципальных районов Томской области за отчетный год и их </w:t>
      </w:r>
      <w:r>
        <w:lastRenderedPageBreak/>
        <w:t>планируемых значениях на 3-летний период (далее - доклад главы).</w:t>
      </w:r>
    </w:p>
    <w:p w:rsidR="002D6F7F" w:rsidRDefault="002D6F7F">
      <w:pPr>
        <w:pStyle w:val="ConsPlusNormal"/>
        <w:spacing w:before="240"/>
        <w:ind w:firstLine="540"/>
        <w:jc w:val="both"/>
      </w:pPr>
      <w:r>
        <w:t>3. Исходными данными для подготовки Сводного доклада являются:</w:t>
      </w:r>
    </w:p>
    <w:p w:rsidR="002D6F7F" w:rsidRDefault="002D6F7F">
      <w:pPr>
        <w:pStyle w:val="ConsPlusNormal"/>
        <w:spacing w:before="240"/>
        <w:ind w:firstLine="540"/>
        <w:jc w:val="both"/>
      </w:pPr>
      <w:r>
        <w:t>1) официальные данные, представленные в докладах глав;</w:t>
      </w:r>
    </w:p>
    <w:p w:rsidR="002D6F7F" w:rsidRDefault="002D6F7F">
      <w:pPr>
        <w:pStyle w:val="ConsPlusNormal"/>
        <w:spacing w:before="240"/>
        <w:ind w:firstLine="540"/>
        <w:jc w:val="both"/>
      </w:pPr>
      <w:r>
        <w:t>2) официальная и ведомственная статистическая информация по показателям для оценки эффективности деятельности органов местного самоуправления муниципальных, городских округов и муниципальных районов Томской области;</w:t>
      </w:r>
    </w:p>
    <w:p w:rsidR="002D6F7F" w:rsidRDefault="002D6F7F">
      <w:pPr>
        <w:pStyle w:val="ConsPlusNormal"/>
        <w:spacing w:before="240"/>
        <w:ind w:firstLine="540"/>
        <w:jc w:val="both"/>
      </w:pPr>
      <w:r>
        <w:t>3) результаты независимых опросов населения по определению значений показателей оценки населением эффективности деятельности органов местного самоуправления муниципальных образований Томской области (далее - независимые опросы населения);</w:t>
      </w:r>
    </w:p>
    <w:p w:rsidR="002D6F7F" w:rsidRDefault="002D6F7F">
      <w:pPr>
        <w:pStyle w:val="ConsPlusNormal"/>
        <w:spacing w:before="240"/>
        <w:ind w:firstLine="540"/>
        <w:jc w:val="both"/>
      </w:pPr>
      <w:r>
        <w:t>4) результаты оценки населением эффективности деятельности руководителей органов местного самоуправления муниципальных, городских округов и муниципальных районов Томской области, полученные посредством опросов с использованием информационно-телекоммуникационной сети Интернет на официальном интернет-портале Администрации Томской области и официальных сайтах муниципальных, городских округов и муниципальных районов Томской области (далее - опросы с применением IT-технологий);</w:t>
      </w:r>
    </w:p>
    <w:p w:rsidR="002D6F7F" w:rsidRDefault="002D6F7F">
      <w:pPr>
        <w:pStyle w:val="ConsPlusNormal"/>
        <w:spacing w:before="240"/>
        <w:ind w:firstLine="540"/>
        <w:jc w:val="both"/>
      </w:pPr>
      <w:r>
        <w:t>5) аналитические записки, формируемые исполнительными органами Томской области, структурными подразделениями Администрации Томской области, ответственными за анализ и сверку показателей для оценки эффективности деятельности органов местного самоуправления муниципальных, городских округов и муниципальных районов Томской области (далее - Ответственные органы и подразделения).</w:t>
      </w:r>
    </w:p>
    <w:p w:rsidR="002D6F7F" w:rsidRDefault="002D6F7F">
      <w:pPr>
        <w:pStyle w:val="ConsPlusNormal"/>
        <w:jc w:val="both"/>
      </w:pPr>
    </w:p>
    <w:p w:rsidR="002D6F7F" w:rsidRDefault="002D6F7F">
      <w:pPr>
        <w:pStyle w:val="ConsPlusTitle"/>
        <w:jc w:val="center"/>
        <w:outlineLvl w:val="1"/>
      </w:pPr>
      <w:r>
        <w:t>2. Формирование сводного доклада</w:t>
      </w:r>
    </w:p>
    <w:p w:rsidR="002D6F7F" w:rsidRDefault="002D6F7F">
      <w:pPr>
        <w:pStyle w:val="ConsPlusNormal"/>
        <w:jc w:val="both"/>
      </w:pPr>
    </w:p>
    <w:p w:rsidR="002D6F7F" w:rsidRDefault="002D6F7F">
      <w:pPr>
        <w:pStyle w:val="ConsPlusNormal"/>
        <w:ind w:firstLine="540"/>
        <w:jc w:val="both"/>
      </w:pPr>
      <w:bookmarkStart w:id="1" w:name="P73"/>
      <w:bookmarkEnd w:id="1"/>
      <w:r>
        <w:t>4. Главам муниципальных, городских округов и муниципальных районов Томской области в соответствии с действующим законодательством ежегодно, не позднее 1 апреля года, следующего за отчетным, рекомендуется направлять Ответственным органам и подразделениям значения показателей для оценки эффективности деятельности органов местного самоуправления муниципальных, городских округов и муниципальных районов Томской области, необходимых для формирования ведомственной статистической информации, в соответствии с формами федерального статистического наблюдения.</w:t>
      </w:r>
    </w:p>
    <w:p w:rsidR="002D6F7F" w:rsidRDefault="002D6F7F">
      <w:pPr>
        <w:pStyle w:val="ConsPlusNormal"/>
        <w:spacing w:before="240"/>
        <w:ind w:firstLine="540"/>
        <w:jc w:val="both"/>
      </w:pPr>
      <w:r>
        <w:t>5. С целью подготовки докладов глав ежегодно, до 15 апреля года, следующего за отчетным:</w:t>
      </w:r>
    </w:p>
    <w:p w:rsidR="002D6F7F" w:rsidRDefault="002D6F7F">
      <w:pPr>
        <w:pStyle w:val="ConsPlusNormal"/>
        <w:spacing w:before="240"/>
        <w:ind w:firstLine="540"/>
        <w:jc w:val="both"/>
      </w:pPr>
      <w:r>
        <w:t xml:space="preserve">Ответственные органы и подразделения формируют ведомственную статистическую информацию по показателям, указанным в </w:t>
      </w:r>
      <w:hyperlink w:anchor="P73">
        <w:r>
          <w:rPr>
            <w:color w:val="0000FF"/>
          </w:rPr>
          <w:t>пункте 4</w:t>
        </w:r>
      </w:hyperlink>
      <w:r>
        <w:t xml:space="preserve"> настоящего Порядка, в случае необходимости вносят предложения по корректировке указанных показателей, после чего направляют ее главам муниципальных, городских округов и муниципальных районов Томской области и в Департамент муниципального развития Администрации Томской области (далее - Департамент).</w:t>
      </w:r>
    </w:p>
    <w:p w:rsidR="002D6F7F" w:rsidRDefault="002D6F7F">
      <w:pPr>
        <w:pStyle w:val="ConsPlusNormal"/>
        <w:spacing w:before="240"/>
        <w:ind w:firstLine="540"/>
        <w:jc w:val="both"/>
      </w:pPr>
      <w:r>
        <w:t xml:space="preserve">Департамент направляет главам муниципальных, городских округов и муниципальных районов Томской области данные независимых опросов населения, проведенных в соответствии с </w:t>
      </w:r>
      <w:hyperlink r:id="rId32">
        <w:r>
          <w:rPr>
            <w:color w:val="0000FF"/>
          </w:rPr>
          <w:t>Порядком</w:t>
        </w:r>
      </w:hyperlink>
      <w:r>
        <w:t xml:space="preserve"> организации и проведения независимых опросов населения для определения значений показателей оценки населением эффективности деятельности органов местного самоуправления муниципальных, городских округов </w:t>
      </w:r>
      <w:r>
        <w:lastRenderedPageBreak/>
        <w:t>(муниципальных районов) Томской области, утверждаемым постановлением Губернатора Томской области.</w:t>
      </w:r>
    </w:p>
    <w:p w:rsidR="002D6F7F" w:rsidRDefault="002D6F7F">
      <w:pPr>
        <w:pStyle w:val="ConsPlusNormal"/>
        <w:spacing w:before="240"/>
        <w:ind w:firstLine="540"/>
        <w:jc w:val="both"/>
      </w:pPr>
      <w:r>
        <w:t xml:space="preserve">6. Главы муниципальных, городских округов и муниципальных районов Томской области в соответствии с Указом ежегодно, до 1 мая года, следующего за отчетным, представляют в Администрацию Томской области (Департамент) доклады глав в соответствии с типовой формой </w:t>
      </w:r>
      <w:hyperlink r:id="rId33">
        <w:r>
          <w:rPr>
            <w:color w:val="0000FF"/>
          </w:rPr>
          <w:t>доклада</w:t>
        </w:r>
      </w:hyperlink>
      <w:r>
        <w:t xml:space="preserve"> глав, утвержденной постановлением, и содержанием текстовой части указанного доклада, утверждаемой распоряжением Губернатора Томской области.</w:t>
      </w:r>
    </w:p>
    <w:p w:rsidR="002D6F7F" w:rsidRDefault="002D6F7F">
      <w:pPr>
        <w:pStyle w:val="ConsPlusNormal"/>
        <w:spacing w:before="240"/>
        <w:ind w:firstLine="540"/>
        <w:jc w:val="both"/>
      </w:pPr>
      <w:r>
        <w:t>Доклад главы представляется в электронном виде в формате MS Office Excel и на бумажном носителе в одном экземпляре.</w:t>
      </w:r>
    </w:p>
    <w:p w:rsidR="002D6F7F" w:rsidRDefault="002D6F7F">
      <w:pPr>
        <w:pStyle w:val="ConsPlusNormal"/>
        <w:spacing w:before="240"/>
        <w:ind w:firstLine="540"/>
        <w:jc w:val="both"/>
      </w:pPr>
      <w:r>
        <w:t>7. Департамент ежегодно, до 15 мая года, следующего за отчетным, направляет Ответственным органам и подразделениям:</w:t>
      </w:r>
    </w:p>
    <w:p w:rsidR="002D6F7F" w:rsidRDefault="002D6F7F">
      <w:pPr>
        <w:pStyle w:val="ConsPlusNormal"/>
        <w:spacing w:before="240"/>
        <w:ind w:firstLine="540"/>
        <w:jc w:val="both"/>
      </w:pPr>
      <w:r>
        <w:t>сводную информацию, содержащуюся в докладах глав;</w:t>
      </w:r>
    </w:p>
    <w:p w:rsidR="002D6F7F" w:rsidRDefault="002D6F7F">
      <w:pPr>
        <w:pStyle w:val="ConsPlusNormal"/>
        <w:spacing w:before="240"/>
        <w:ind w:firstLine="540"/>
        <w:jc w:val="both"/>
      </w:pPr>
      <w:r>
        <w:t>официальную статистическую информацию по показателям для оценки эффективности деятельности органов местного самоуправления муниципальных, городских округов и муниципальных районов Томской области.</w:t>
      </w:r>
    </w:p>
    <w:p w:rsidR="002D6F7F" w:rsidRDefault="002D6F7F">
      <w:pPr>
        <w:pStyle w:val="ConsPlusNormal"/>
        <w:spacing w:before="240"/>
        <w:ind w:firstLine="540"/>
        <w:jc w:val="both"/>
      </w:pPr>
      <w:r>
        <w:t>8. Ответственные органы и подразделения ежегодно, до 1 августа года, следующего за отчетным:</w:t>
      </w:r>
    </w:p>
    <w:p w:rsidR="002D6F7F" w:rsidRDefault="002D6F7F">
      <w:pPr>
        <w:pStyle w:val="ConsPlusNormal"/>
        <w:spacing w:before="240"/>
        <w:ind w:firstLine="540"/>
        <w:jc w:val="both"/>
      </w:pPr>
      <w:r>
        <w:t>1) проводят сверку значений показателей, содержащихся в докладах глав, с официальной и ведомственной статистической информацией, а также при необходимости координируют деятельность по внесению в нее изменений;</w:t>
      </w:r>
    </w:p>
    <w:p w:rsidR="002D6F7F" w:rsidRDefault="002D6F7F">
      <w:pPr>
        <w:pStyle w:val="ConsPlusNormal"/>
        <w:spacing w:before="240"/>
        <w:ind w:firstLine="540"/>
        <w:jc w:val="both"/>
      </w:pPr>
      <w:r>
        <w:t>2) проводят анализ информации, содержащейся в докладах глав, и направляют в Департамент результаты анализа в виде аналитической записки, включающей в себя:</w:t>
      </w:r>
    </w:p>
    <w:p w:rsidR="002D6F7F" w:rsidRDefault="002D6F7F">
      <w:pPr>
        <w:pStyle w:val="ConsPlusNormal"/>
        <w:spacing w:before="240"/>
        <w:ind w:firstLine="540"/>
        <w:jc w:val="both"/>
      </w:pPr>
      <w:r>
        <w:t>сравнение значений показателей с их средним значением по Томской области, целевым значением показателя и (или) нормативом, установленным или рекомендованным федеральными нормативными правовыми актами и (или) нормативными правовыми актами Томской области;</w:t>
      </w:r>
    </w:p>
    <w:p w:rsidR="002D6F7F" w:rsidRDefault="002D6F7F">
      <w:pPr>
        <w:pStyle w:val="ConsPlusNormal"/>
        <w:spacing w:before="240"/>
        <w:ind w:firstLine="540"/>
        <w:jc w:val="both"/>
      </w:pPr>
      <w:r>
        <w:t xml:space="preserve">анализ значения каждого показателя доклада главы в соответствии с </w:t>
      </w:r>
      <w:hyperlink r:id="rId34">
        <w:r>
          <w:rPr>
            <w:color w:val="0000FF"/>
          </w:rPr>
          <w:t>разделом III</w:t>
        </w:r>
      </w:hyperlink>
      <w:r>
        <w:t xml:space="preserve"> Методики мониторинга эффективности деятельности органов местного самоуправления муниципальных, городских округов и муниципальных районов, утвержденной постановлением;</w:t>
      </w:r>
    </w:p>
    <w:p w:rsidR="002D6F7F" w:rsidRDefault="002D6F7F">
      <w:pPr>
        <w:pStyle w:val="ConsPlusNormal"/>
        <w:spacing w:before="240"/>
        <w:ind w:firstLine="540"/>
        <w:jc w:val="both"/>
      </w:pPr>
      <w:r>
        <w:t>оценку результативности мер, с помощью которых удалось улучшить значения показателей в отчетном году (по данным муниципальных образований);</w:t>
      </w:r>
    </w:p>
    <w:p w:rsidR="002D6F7F" w:rsidRDefault="002D6F7F">
      <w:pPr>
        <w:pStyle w:val="ConsPlusNormal"/>
        <w:spacing w:before="240"/>
        <w:ind w:firstLine="540"/>
        <w:jc w:val="both"/>
      </w:pPr>
      <w:r>
        <w:t>оценку предложенных органами местного самоуправления муниципальных, городских округов и муниципальных районов Томской области мер, направленных на решение основных проблем, имеющих негативное влияние на динамику показателей в отчетном году (по данным муниципальных образований);</w:t>
      </w:r>
    </w:p>
    <w:p w:rsidR="002D6F7F" w:rsidRDefault="002D6F7F">
      <w:pPr>
        <w:pStyle w:val="ConsPlusNormal"/>
        <w:spacing w:before="240"/>
        <w:ind w:firstLine="540"/>
        <w:jc w:val="both"/>
      </w:pPr>
      <w:r>
        <w:t xml:space="preserve">перечень мер по повышению эффективности деятельности органов местного самоуправления муниципальных, городских округов и муниципальных районов Томской области, включая меры, направленные на решение указанных проблем, рекомендуемых к реализации органами местного самоуправления муниципальных, городских округов и </w:t>
      </w:r>
      <w:r>
        <w:lastRenderedPageBreak/>
        <w:t>муниципальных районов Томской области, исполнительными органами Томской области, структурными подразделениями Администрации Томской области, а также информацию о выполнении таких рекомендаций в году, предшествующем отчетному;</w:t>
      </w:r>
    </w:p>
    <w:p w:rsidR="002D6F7F" w:rsidRDefault="002D6F7F">
      <w:pPr>
        <w:pStyle w:val="ConsPlusNormal"/>
        <w:spacing w:before="240"/>
        <w:ind w:firstLine="540"/>
        <w:jc w:val="both"/>
      </w:pPr>
      <w:r>
        <w:t>рекомендации по включению показателей в сводный доклад.</w:t>
      </w:r>
    </w:p>
    <w:p w:rsidR="002D6F7F" w:rsidRDefault="002D6F7F">
      <w:pPr>
        <w:pStyle w:val="ConsPlusNormal"/>
        <w:spacing w:before="240"/>
        <w:ind w:firstLine="540"/>
        <w:jc w:val="both"/>
      </w:pPr>
      <w:r>
        <w:t>9. Сверка значений показателей, содержащихся в докладах глав, осуществляется посредством автоматизированной системы управления по актуализации и созданию комплекса аналитических задач в целях обеспечения проведения мониторинга эффективности деятельности органов местного самоуправления муниципальных, городских округов и муниципальных районов Томской области.</w:t>
      </w:r>
    </w:p>
    <w:p w:rsidR="002D6F7F" w:rsidRDefault="002D6F7F">
      <w:pPr>
        <w:pStyle w:val="ConsPlusNormal"/>
        <w:spacing w:before="240"/>
        <w:ind w:firstLine="540"/>
        <w:jc w:val="both"/>
      </w:pPr>
      <w:r>
        <w:t>10. При подготовке аналитической записки в случае расхождения данных, содержащихся в докладах глав:</w:t>
      </w:r>
    </w:p>
    <w:p w:rsidR="002D6F7F" w:rsidRDefault="002D6F7F">
      <w:pPr>
        <w:pStyle w:val="ConsPlusNormal"/>
        <w:spacing w:before="240"/>
        <w:ind w:firstLine="540"/>
        <w:jc w:val="both"/>
      </w:pPr>
      <w:r>
        <w:t>с официальной статистической информацией, для проведения анализа используется официальная статистическая информация;</w:t>
      </w:r>
    </w:p>
    <w:p w:rsidR="002D6F7F" w:rsidRDefault="002D6F7F">
      <w:pPr>
        <w:pStyle w:val="ConsPlusNormal"/>
        <w:spacing w:before="240"/>
        <w:ind w:firstLine="540"/>
        <w:jc w:val="both"/>
      </w:pPr>
      <w:r>
        <w:t>с ведомственной статистической информацией, для проведения анализа используется ведомственная статистическая информация.</w:t>
      </w:r>
    </w:p>
    <w:p w:rsidR="002D6F7F" w:rsidRDefault="002D6F7F">
      <w:pPr>
        <w:pStyle w:val="ConsPlusNormal"/>
        <w:jc w:val="both"/>
      </w:pPr>
    </w:p>
    <w:p w:rsidR="002D6F7F" w:rsidRDefault="002D6F7F">
      <w:pPr>
        <w:pStyle w:val="ConsPlusTitle"/>
        <w:jc w:val="center"/>
        <w:outlineLvl w:val="1"/>
      </w:pPr>
      <w:r>
        <w:t>3. Заключительные положения</w:t>
      </w:r>
    </w:p>
    <w:p w:rsidR="002D6F7F" w:rsidRDefault="002D6F7F">
      <w:pPr>
        <w:pStyle w:val="ConsPlusNormal"/>
        <w:jc w:val="both"/>
      </w:pPr>
    </w:p>
    <w:p w:rsidR="002D6F7F" w:rsidRDefault="002D6F7F">
      <w:pPr>
        <w:pStyle w:val="ConsPlusNormal"/>
        <w:ind w:firstLine="540"/>
        <w:jc w:val="both"/>
      </w:pPr>
      <w:r>
        <w:t>11. Департамент осуществляет:</w:t>
      </w:r>
    </w:p>
    <w:p w:rsidR="002D6F7F" w:rsidRDefault="002D6F7F">
      <w:pPr>
        <w:pStyle w:val="ConsPlusNormal"/>
        <w:spacing w:before="240"/>
        <w:ind w:firstLine="540"/>
        <w:jc w:val="both"/>
      </w:pPr>
      <w:r>
        <w:t>1) анализ и обобщение информации, представленной Ответственными органами и подразделениями;</w:t>
      </w:r>
    </w:p>
    <w:p w:rsidR="002D6F7F" w:rsidRDefault="002D6F7F">
      <w:pPr>
        <w:pStyle w:val="ConsPlusNormal"/>
        <w:spacing w:before="240"/>
        <w:ind w:firstLine="540"/>
        <w:jc w:val="both"/>
      </w:pPr>
      <w:r>
        <w:t>2) подготовку проекта Сводного доклада.</w:t>
      </w:r>
    </w:p>
    <w:p w:rsidR="002D6F7F" w:rsidRDefault="002D6F7F">
      <w:pPr>
        <w:pStyle w:val="ConsPlusNormal"/>
        <w:spacing w:before="240"/>
        <w:ind w:firstLine="540"/>
        <w:jc w:val="both"/>
      </w:pPr>
      <w:r>
        <w:t>12. Департамент ежегодно, до 20 сентября года, следующего за отчетным, представляет проект Сводного доклада Губернатору Томской области для утверждения.</w:t>
      </w:r>
    </w:p>
    <w:p w:rsidR="002D6F7F" w:rsidRDefault="002D6F7F">
      <w:pPr>
        <w:pStyle w:val="ConsPlusNormal"/>
        <w:jc w:val="both"/>
      </w:pPr>
    </w:p>
    <w:p w:rsidR="002D6F7F" w:rsidRDefault="002D6F7F">
      <w:pPr>
        <w:pStyle w:val="ConsPlusNormal"/>
        <w:jc w:val="both"/>
      </w:pPr>
    </w:p>
    <w:p w:rsidR="002D6F7F" w:rsidRDefault="002D6F7F">
      <w:pPr>
        <w:pStyle w:val="ConsPlusNormal"/>
        <w:jc w:val="both"/>
      </w:pPr>
    </w:p>
    <w:p w:rsidR="002D6F7F" w:rsidRDefault="002D6F7F">
      <w:pPr>
        <w:pStyle w:val="ConsPlusNormal"/>
        <w:jc w:val="both"/>
      </w:pPr>
    </w:p>
    <w:p w:rsidR="002D6F7F" w:rsidRDefault="002D6F7F">
      <w:pPr>
        <w:pStyle w:val="ConsPlusNormal"/>
        <w:jc w:val="both"/>
      </w:pPr>
    </w:p>
    <w:p w:rsidR="002D6F7F" w:rsidRDefault="002D6F7F">
      <w:pPr>
        <w:pStyle w:val="ConsPlusNormal"/>
        <w:jc w:val="right"/>
        <w:outlineLvl w:val="0"/>
      </w:pPr>
      <w:r>
        <w:t>Приложение N 2</w:t>
      </w:r>
    </w:p>
    <w:p w:rsidR="002D6F7F" w:rsidRDefault="002D6F7F">
      <w:pPr>
        <w:pStyle w:val="ConsPlusNormal"/>
        <w:jc w:val="right"/>
      </w:pPr>
      <w:r>
        <w:t>к постановлению</w:t>
      </w:r>
    </w:p>
    <w:p w:rsidR="002D6F7F" w:rsidRDefault="002D6F7F">
      <w:pPr>
        <w:pStyle w:val="ConsPlusNormal"/>
        <w:jc w:val="right"/>
      </w:pPr>
      <w:r>
        <w:t>Губернатора Томской области</w:t>
      </w:r>
    </w:p>
    <w:p w:rsidR="002D6F7F" w:rsidRDefault="002D6F7F">
      <w:pPr>
        <w:pStyle w:val="ConsPlusNormal"/>
        <w:jc w:val="right"/>
      </w:pPr>
      <w:r>
        <w:t>от 08.04.2013 N 44</w:t>
      </w:r>
    </w:p>
    <w:p w:rsidR="002D6F7F" w:rsidRDefault="002D6F7F">
      <w:pPr>
        <w:pStyle w:val="ConsPlusNormal"/>
        <w:jc w:val="both"/>
      </w:pPr>
    </w:p>
    <w:p w:rsidR="002D6F7F" w:rsidRDefault="002D6F7F">
      <w:pPr>
        <w:pStyle w:val="ConsPlusTitle"/>
        <w:jc w:val="center"/>
      </w:pPr>
      <w:bookmarkStart w:id="2" w:name="P112"/>
      <w:bookmarkEnd w:id="2"/>
      <w:r>
        <w:t>ПЕРЕЧЕНЬ</w:t>
      </w:r>
    </w:p>
    <w:p w:rsidR="002D6F7F" w:rsidRDefault="002D6F7F">
      <w:pPr>
        <w:pStyle w:val="ConsPlusTitle"/>
        <w:jc w:val="center"/>
      </w:pPr>
      <w:r>
        <w:t>ИСПОЛНИТЕЛЬНЫХ ОРГАНОВ ТОМСКОЙ ОБЛАСТИ, СТРУКТУРНЫХ</w:t>
      </w:r>
    </w:p>
    <w:p w:rsidR="002D6F7F" w:rsidRDefault="002D6F7F">
      <w:pPr>
        <w:pStyle w:val="ConsPlusTitle"/>
        <w:jc w:val="center"/>
      </w:pPr>
      <w:r>
        <w:t>ПОДРАЗДЕЛЕНИЙ АДМИНИСТРАЦИИ ТОМСКОЙ ОБЛАСТИ, ОТВЕТСТВЕННЫХ</w:t>
      </w:r>
    </w:p>
    <w:p w:rsidR="002D6F7F" w:rsidRDefault="002D6F7F">
      <w:pPr>
        <w:pStyle w:val="ConsPlusTitle"/>
        <w:jc w:val="center"/>
      </w:pPr>
      <w:r>
        <w:t>ЗА АНАЛИЗ ПОКАЗАТЕЛЕЙ ДЛЯ ОЦЕНКИ ЭФФЕКТИВНОСТИ ДЕЯТЕЛЬНОСТИ</w:t>
      </w:r>
    </w:p>
    <w:p w:rsidR="002D6F7F" w:rsidRDefault="002D6F7F">
      <w:pPr>
        <w:pStyle w:val="ConsPlusTitle"/>
        <w:jc w:val="center"/>
      </w:pPr>
      <w:r>
        <w:t>ОРГАНОВ МЕСТНОГО САМОУПРАВЛЕНИЯ МУНИЦИПАЛЬНЫХ, ГОРОДСКИХ</w:t>
      </w:r>
    </w:p>
    <w:p w:rsidR="002D6F7F" w:rsidRDefault="002D6F7F">
      <w:pPr>
        <w:pStyle w:val="ConsPlusTitle"/>
        <w:jc w:val="center"/>
      </w:pPr>
      <w:r>
        <w:t>ОКРУГОВ И МУНИЦИПАЛЬНЫХ РАЙОНОВ ТОМСКОЙ ОБЛАСТИ</w:t>
      </w:r>
    </w:p>
    <w:p w:rsidR="002D6F7F" w:rsidRDefault="002D6F7F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2D6F7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D6F7F" w:rsidRDefault="002D6F7F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D6F7F" w:rsidRDefault="002D6F7F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D6F7F" w:rsidRDefault="002D6F7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D6F7F" w:rsidRDefault="002D6F7F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 xml:space="preserve">(в ред. </w:t>
            </w:r>
            <w:hyperlink r:id="rId35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Губернатора Томской области</w:t>
            </w:r>
          </w:p>
          <w:p w:rsidR="002D6F7F" w:rsidRDefault="002D6F7F">
            <w:pPr>
              <w:pStyle w:val="ConsPlusNormal"/>
              <w:jc w:val="center"/>
            </w:pPr>
            <w:r>
              <w:rPr>
                <w:color w:val="392C69"/>
              </w:rPr>
              <w:t>от 21.05.2024 N 41)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D6F7F" w:rsidRDefault="002D6F7F">
            <w:pPr>
              <w:pStyle w:val="ConsPlusNormal"/>
            </w:pPr>
          </w:p>
        </w:tc>
      </w:tr>
    </w:tbl>
    <w:p w:rsidR="002D6F7F" w:rsidRDefault="002D6F7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4354"/>
        <w:gridCol w:w="1684"/>
        <w:gridCol w:w="2551"/>
      </w:tblGrid>
      <w:tr w:rsidR="002D6F7F">
        <w:tc>
          <w:tcPr>
            <w:tcW w:w="454" w:type="dxa"/>
            <w:vAlign w:val="center"/>
          </w:tcPr>
          <w:p w:rsidR="002D6F7F" w:rsidRDefault="002D6F7F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4354" w:type="dxa"/>
            <w:vAlign w:val="center"/>
          </w:tcPr>
          <w:p w:rsidR="002D6F7F" w:rsidRDefault="002D6F7F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1684" w:type="dxa"/>
            <w:vAlign w:val="center"/>
          </w:tcPr>
          <w:p w:rsidR="002D6F7F" w:rsidRDefault="002D6F7F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2551" w:type="dxa"/>
            <w:vAlign w:val="center"/>
          </w:tcPr>
          <w:p w:rsidR="002D6F7F" w:rsidRDefault="002D6F7F">
            <w:pPr>
              <w:pStyle w:val="ConsPlusNormal"/>
              <w:jc w:val="center"/>
            </w:pPr>
            <w:r>
              <w:t>Ответственный исполнитель</w:t>
            </w:r>
          </w:p>
        </w:tc>
      </w:tr>
      <w:tr w:rsidR="002D6F7F">
        <w:tc>
          <w:tcPr>
            <w:tcW w:w="454" w:type="dxa"/>
          </w:tcPr>
          <w:p w:rsidR="002D6F7F" w:rsidRDefault="002D6F7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354" w:type="dxa"/>
          </w:tcPr>
          <w:p w:rsidR="002D6F7F" w:rsidRDefault="002D6F7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  <w:jc w:val="center"/>
            </w:pPr>
            <w:r>
              <w:t>4</w:t>
            </w:r>
          </w:p>
        </w:tc>
      </w:tr>
      <w:tr w:rsidR="002D6F7F">
        <w:tc>
          <w:tcPr>
            <w:tcW w:w="9043" w:type="dxa"/>
            <w:gridSpan w:val="4"/>
            <w:vAlign w:val="center"/>
          </w:tcPr>
          <w:p w:rsidR="002D6F7F" w:rsidRDefault="002D6F7F">
            <w:pPr>
              <w:pStyle w:val="ConsPlusNormal"/>
              <w:jc w:val="center"/>
              <w:outlineLvl w:val="1"/>
            </w:pPr>
            <w:r>
              <w:t>Экономическое развитие</w:t>
            </w:r>
          </w:p>
        </w:tc>
      </w:tr>
      <w:tr w:rsidR="002D6F7F">
        <w:tc>
          <w:tcPr>
            <w:tcW w:w="454" w:type="dxa"/>
          </w:tcPr>
          <w:p w:rsidR="002D6F7F" w:rsidRDefault="002D6F7F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Число субъектов малого и среднего предпринимательства в расчете на 10 тысяч человек населения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инвестиций Томской области</w:t>
            </w:r>
          </w:p>
        </w:tc>
      </w:tr>
      <w:tr w:rsidR="002D6F7F">
        <w:tc>
          <w:tcPr>
            <w:tcW w:w="454" w:type="dxa"/>
          </w:tcPr>
          <w:p w:rsidR="002D6F7F" w:rsidRDefault="002D6F7F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Доля среднесписочной численности работников (без 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инвестиций Томской области</w:t>
            </w:r>
          </w:p>
        </w:tc>
      </w:tr>
      <w:tr w:rsidR="002D6F7F">
        <w:tc>
          <w:tcPr>
            <w:tcW w:w="454" w:type="dxa"/>
          </w:tcPr>
          <w:p w:rsidR="002D6F7F" w:rsidRDefault="002D6F7F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Объем инвестиций в основной капитал (за исключением бюджетных средств) в расчете на 1 жителя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рублей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инвестиций Томской области</w:t>
            </w:r>
          </w:p>
        </w:tc>
      </w:tr>
      <w:tr w:rsidR="002D6F7F">
        <w:tc>
          <w:tcPr>
            <w:tcW w:w="454" w:type="dxa"/>
          </w:tcPr>
          <w:p w:rsidR="002D6F7F" w:rsidRDefault="002D6F7F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Доля площади земельных участков, являющихся объектами налогообложения земельным налогом, в общей площади территории муниципального, городского округа (муниципального района)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экономики Администрации Томской области</w:t>
            </w:r>
          </w:p>
        </w:tc>
      </w:tr>
      <w:tr w:rsidR="002D6F7F">
        <w:tc>
          <w:tcPr>
            <w:tcW w:w="454" w:type="dxa"/>
          </w:tcPr>
          <w:p w:rsidR="002D6F7F" w:rsidRDefault="002D6F7F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Доля прибыльных сельскохозяйственных организаций в общем их числе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по социально-экономическому развитию села Томской области</w:t>
            </w:r>
          </w:p>
        </w:tc>
      </w:tr>
      <w:tr w:rsidR="002D6F7F">
        <w:tc>
          <w:tcPr>
            <w:tcW w:w="454" w:type="dxa"/>
          </w:tcPr>
          <w:p w:rsidR="002D6F7F" w:rsidRDefault="002D6F7F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транспорта, дорожной деятельности и связи Томской области</w:t>
            </w:r>
          </w:p>
        </w:tc>
      </w:tr>
      <w:tr w:rsidR="002D6F7F">
        <w:tc>
          <w:tcPr>
            <w:tcW w:w="454" w:type="dxa"/>
          </w:tcPr>
          <w:p w:rsidR="002D6F7F" w:rsidRDefault="002D6F7F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 xml:space="preserve">Доля населения, проживающего в населенных пунктах, не имеющих регулярного автобусного и (или) железнодорожного сообщения с административным центром муниципального, городского округа (муниципального района), в общей </w:t>
            </w:r>
            <w:r>
              <w:lastRenderedPageBreak/>
              <w:t>численности населения муниципального, городского округа (муниципального района)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lastRenderedPageBreak/>
              <w:t>процентов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транспорта, дорожной деятельности и связи Томской области</w:t>
            </w:r>
          </w:p>
        </w:tc>
      </w:tr>
      <w:tr w:rsidR="002D6F7F">
        <w:tc>
          <w:tcPr>
            <w:tcW w:w="454" w:type="dxa"/>
            <w:vMerge w:val="restart"/>
          </w:tcPr>
          <w:p w:rsidR="002D6F7F" w:rsidRDefault="002D6F7F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Среднемесячная номинальная начисленная заработная плата работников: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</w:pP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</w:p>
        </w:tc>
      </w:tr>
      <w:tr w:rsidR="002D6F7F">
        <w:tc>
          <w:tcPr>
            <w:tcW w:w="454" w:type="dxa"/>
            <w:vMerge/>
          </w:tcPr>
          <w:p w:rsidR="002D6F7F" w:rsidRDefault="002D6F7F">
            <w:pPr>
              <w:pStyle w:val="ConsPlusNormal"/>
            </w:pP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крупных и средних предприятий и некоммерческих организаций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рублей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экономики Администрации Томской области</w:t>
            </w:r>
          </w:p>
        </w:tc>
      </w:tr>
      <w:tr w:rsidR="002D6F7F">
        <w:tc>
          <w:tcPr>
            <w:tcW w:w="454" w:type="dxa"/>
            <w:vMerge/>
          </w:tcPr>
          <w:p w:rsidR="002D6F7F" w:rsidRDefault="002D6F7F">
            <w:pPr>
              <w:pStyle w:val="ConsPlusNormal"/>
            </w:pP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муниципальных дошкольных образовательных учреждений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рублей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образования Томской области</w:t>
            </w:r>
          </w:p>
        </w:tc>
      </w:tr>
      <w:tr w:rsidR="002D6F7F">
        <w:tc>
          <w:tcPr>
            <w:tcW w:w="454" w:type="dxa"/>
            <w:vMerge/>
          </w:tcPr>
          <w:p w:rsidR="002D6F7F" w:rsidRDefault="002D6F7F">
            <w:pPr>
              <w:pStyle w:val="ConsPlusNormal"/>
            </w:pP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муниципальных общеобразовательных учреждений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рублей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образования Томской области</w:t>
            </w:r>
          </w:p>
        </w:tc>
      </w:tr>
      <w:tr w:rsidR="002D6F7F">
        <w:tc>
          <w:tcPr>
            <w:tcW w:w="454" w:type="dxa"/>
            <w:vMerge/>
          </w:tcPr>
          <w:p w:rsidR="002D6F7F" w:rsidRDefault="002D6F7F">
            <w:pPr>
              <w:pStyle w:val="ConsPlusNormal"/>
            </w:pP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учителей муниципальных общеобразовательных учреждений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рублей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образования Томской области</w:t>
            </w:r>
          </w:p>
        </w:tc>
      </w:tr>
      <w:tr w:rsidR="002D6F7F">
        <w:tc>
          <w:tcPr>
            <w:tcW w:w="454" w:type="dxa"/>
            <w:vMerge/>
          </w:tcPr>
          <w:p w:rsidR="002D6F7F" w:rsidRDefault="002D6F7F">
            <w:pPr>
              <w:pStyle w:val="ConsPlusNormal"/>
            </w:pP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муниципальных учреждений культуры и искусства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рублей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по культуре Томской области</w:t>
            </w:r>
          </w:p>
        </w:tc>
      </w:tr>
      <w:tr w:rsidR="002D6F7F">
        <w:tc>
          <w:tcPr>
            <w:tcW w:w="454" w:type="dxa"/>
            <w:vMerge/>
          </w:tcPr>
          <w:p w:rsidR="002D6F7F" w:rsidRDefault="002D6F7F">
            <w:pPr>
              <w:pStyle w:val="ConsPlusNormal"/>
            </w:pP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муниципальных учреждений физической культуры и спорта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рублей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спорта Томской области</w:t>
            </w:r>
          </w:p>
        </w:tc>
      </w:tr>
      <w:tr w:rsidR="002D6F7F">
        <w:tc>
          <w:tcPr>
            <w:tcW w:w="9043" w:type="dxa"/>
            <w:gridSpan w:val="4"/>
            <w:vAlign w:val="center"/>
          </w:tcPr>
          <w:p w:rsidR="002D6F7F" w:rsidRDefault="002D6F7F">
            <w:pPr>
              <w:pStyle w:val="ConsPlusNormal"/>
              <w:jc w:val="center"/>
              <w:outlineLvl w:val="1"/>
            </w:pPr>
            <w:r>
              <w:t>Дошкольное образование</w:t>
            </w:r>
          </w:p>
        </w:tc>
      </w:tr>
      <w:tr w:rsidR="002D6F7F">
        <w:tc>
          <w:tcPr>
            <w:tcW w:w="454" w:type="dxa"/>
          </w:tcPr>
          <w:p w:rsidR="002D6F7F" w:rsidRDefault="002D6F7F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Доля детей в возрасте 1 - 6 лет, получающих дошкольную образовательную услугу и (или) услугу по их содержанию в муниципальных образовательных учреждениях, в общей численности детей в возрасте 1 - 6 лет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образования Томской области</w:t>
            </w:r>
          </w:p>
        </w:tc>
      </w:tr>
      <w:tr w:rsidR="002D6F7F">
        <w:tc>
          <w:tcPr>
            <w:tcW w:w="454" w:type="dxa"/>
          </w:tcPr>
          <w:p w:rsidR="002D6F7F" w:rsidRDefault="002D6F7F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Доля детей в возрасте 1 - 6 лет, состоящих на учете для определения в муниципальные дошкольные образовательные учреждения, в общей численности детей в возрасте 1 - 6 лет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образования Томской области</w:t>
            </w:r>
          </w:p>
        </w:tc>
      </w:tr>
      <w:tr w:rsidR="002D6F7F">
        <w:tc>
          <w:tcPr>
            <w:tcW w:w="454" w:type="dxa"/>
          </w:tcPr>
          <w:p w:rsidR="002D6F7F" w:rsidRDefault="002D6F7F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Доля муниципальных дошкольных образовательных учреждений, здания которых находятся в аварийном состоянии или требуют капитального ремонта, в общем числе муниципальных дошкольных образовательных учреждений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образования Томской области</w:t>
            </w:r>
          </w:p>
        </w:tc>
      </w:tr>
      <w:tr w:rsidR="002D6F7F">
        <w:tc>
          <w:tcPr>
            <w:tcW w:w="9043" w:type="dxa"/>
            <w:gridSpan w:val="4"/>
            <w:vAlign w:val="center"/>
          </w:tcPr>
          <w:p w:rsidR="002D6F7F" w:rsidRDefault="002D6F7F">
            <w:pPr>
              <w:pStyle w:val="ConsPlusNormal"/>
              <w:jc w:val="center"/>
              <w:outlineLvl w:val="1"/>
            </w:pPr>
            <w:r>
              <w:lastRenderedPageBreak/>
              <w:t>Общее и дополнительное образование</w:t>
            </w:r>
          </w:p>
        </w:tc>
      </w:tr>
      <w:tr w:rsidR="002D6F7F">
        <w:tc>
          <w:tcPr>
            <w:tcW w:w="454" w:type="dxa"/>
          </w:tcPr>
          <w:p w:rsidR="002D6F7F" w:rsidRDefault="002D6F7F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Доля выпускников муниципальных общеобразовательных учреждений, не получивших аттестат о среднем (полном) образовании, в общей численности выпускников муниципальных общеобразовательных учреждений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образования Томской области</w:t>
            </w:r>
          </w:p>
        </w:tc>
      </w:tr>
      <w:tr w:rsidR="002D6F7F">
        <w:tc>
          <w:tcPr>
            <w:tcW w:w="454" w:type="dxa"/>
          </w:tcPr>
          <w:p w:rsidR="002D6F7F" w:rsidRDefault="002D6F7F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образования Томской области</w:t>
            </w:r>
          </w:p>
        </w:tc>
      </w:tr>
      <w:tr w:rsidR="002D6F7F">
        <w:tc>
          <w:tcPr>
            <w:tcW w:w="454" w:type="dxa"/>
          </w:tcPr>
          <w:p w:rsidR="002D6F7F" w:rsidRDefault="002D6F7F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Доля муниципальных общеобразовательных учреждений, здания которых находятся в аварийном состоянии или требуют капитального ремонта, в общем количестве муниципальных общеобразовательных учреждений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образования Томской области</w:t>
            </w:r>
          </w:p>
        </w:tc>
      </w:tr>
      <w:tr w:rsidR="002D6F7F">
        <w:tc>
          <w:tcPr>
            <w:tcW w:w="454" w:type="dxa"/>
          </w:tcPr>
          <w:p w:rsidR="002D6F7F" w:rsidRDefault="002D6F7F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Доля детей первой и второй группы здоровья в общей численности обучающихся в муниципальных общеобразовательных учреждениях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образования Томской области</w:t>
            </w:r>
          </w:p>
        </w:tc>
      </w:tr>
      <w:tr w:rsidR="002D6F7F">
        <w:tc>
          <w:tcPr>
            <w:tcW w:w="454" w:type="dxa"/>
          </w:tcPr>
          <w:p w:rsidR="002D6F7F" w:rsidRDefault="002D6F7F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Доля обучающихся в муниципальных общеобразовательных учреждениях, занимающихся во вторую (третью) смену, в общей численности обучающихся в муниципальных общеобразовательных учреждениях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образования Томской области</w:t>
            </w:r>
          </w:p>
        </w:tc>
      </w:tr>
      <w:tr w:rsidR="002D6F7F">
        <w:tc>
          <w:tcPr>
            <w:tcW w:w="454" w:type="dxa"/>
          </w:tcPr>
          <w:p w:rsidR="002D6F7F" w:rsidRDefault="002D6F7F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Расходы бюджета муниципального образования на общее образование в расчете на 1 обучающегося в муниципальных общеобразовательных учреждениях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тысяч рублей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образования Томской области</w:t>
            </w:r>
          </w:p>
        </w:tc>
      </w:tr>
      <w:tr w:rsidR="002D6F7F">
        <w:tc>
          <w:tcPr>
            <w:tcW w:w="454" w:type="dxa"/>
          </w:tcPr>
          <w:p w:rsidR="002D6F7F" w:rsidRDefault="002D6F7F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образования Томской области</w:t>
            </w:r>
          </w:p>
        </w:tc>
      </w:tr>
      <w:tr w:rsidR="002D6F7F">
        <w:tc>
          <w:tcPr>
            <w:tcW w:w="9043" w:type="dxa"/>
            <w:gridSpan w:val="4"/>
            <w:vAlign w:val="center"/>
          </w:tcPr>
          <w:p w:rsidR="002D6F7F" w:rsidRDefault="002D6F7F">
            <w:pPr>
              <w:pStyle w:val="ConsPlusNormal"/>
              <w:jc w:val="center"/>
              <w:outlineLvl w:val="1"/>
            </w:pPr>
            <w:r>
              <w:t>Культура</w:t>
            </w:r>
          </w:p>
        </w:tc>
      </w:tr>
      <w:tr w:rsidR="002D6F7F">
        <w:tc>
          <w:tcPr>
            <w:tcW w:w="454" w:type="dxa"/>
            <w:vMerge w:val="restart"/>
          </w:tcPr>
          <w:p w:rsidR="002D6F7F" w:rsidRDefault="002D6F7F">
            <w:pPr>
              <w:pStyle w:val="ConsPlusNormal"/>
              <w:jc w:val="center"/>
            </w:pPr>
            <w:r>
              <w:lastRenderedPageBreak/>
              <w:t>19.</w:t>
            </w: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Уровень фактической обеспеченности учреждениями культуры от нормативной потребности: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</w:pP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</w:p>
        </w:tc>
      </w:tr>
      <w:tr w:rsidR="002D6F7F">
        <w:tc>
          <w:tcPr>
            <w:tcW w:w="454" w:type="dxa"/>
            <w:vMerge/>
          </w:tcPr>
          <w:p w:rsidR="002D6F7F" w:rsidRDefault="002D6F7F">
            <w:pPr>
              <w:pStyle w:val="ConsPlusNormal"/>
            </w:pP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клубами и учреждениями клубного типа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по культуре Томской области</w:t>
            </w:r>
          </w:p>
        </w:tc>
      </w:tr>
      <w:tr w:rsidR="002D6F7F">
        <w:tc>
          <w:tcPr>
            <w:tcW w:w="454" w:type="dxa"/>
            <w:vMerge/>
          </w:tcPr>
          <w:p w:rsidR="002D6F7F" w:rsidRDefault="002D6F7F">
            <w:pPr>
              <w:pStyle w:val="ConsPlusNormal"/>
            </w:pP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библиотеками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по культуре Томской области</w:t>
            </w:r>
          </w:p>
        </w:tc>
      </w:tr>
      <w:tr w:rsidR="002D6F7F">
        <w:tc>
          <w:tcPr>
            <w:tcW w:w="454" w:type="dxa"/>
            <w:vMerge/>
          </w:tcPr>
          <w:p w:rsidR="002D6F7F" w:rsidRDefault="002D6F7F">
            <w:pPr>
              <w:pStyle w:val="ConsPlusNormal"/>
            </w:pP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парками культуры и отдыха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по культуре Томской области</w:t>
            </w:r>
          </w:p>
        </w:tc>
      </w:tr>
      <w:tr w:rsidR="002D6F7F">
        <w:tc>
          <w:tcPr>
            <w:tcW w:w="454" w:type="dxa"/>
          </w:tcPr>
          <w:p w:rsidR="002D6F7F" w:rsidRDefault="002D6F7F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по культуре Томской области</w:t>
            </w:r>
          </w:p>
        </w:tc>
      </w:tr>
      <w:tr w:rsidR="002D6F7F">
        <w:tc>
          <w:tcPr>
            <w:tcW w:w="454" w:type="dxa"/>
          </w:tcPr>
          <w:p w:rsidR="002D6F7F" w:rsidRDefault="002D6F7F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Доля объектов культурного наследия, находящихся в муниципальной собственности и требующих консервации или реставрации, в общем количестве объектов культурного наследия, находящихся в муниципальной собственности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Комитет по охране объектов культурного наследия Томской области</w:t>
            </w:r>
          </w:p>
        </w:tc>
      </w:tr>
      <w:tr w:rsidR="002D6F7F">
        <w:tc>
          <w:tcPr>
            <w:tcW w:w="9043" w:type="dxa"/>
            <w:gridSpan w:val="4"/>
            <w:vAlign w:val="center"/>
          </w:tcPr>
          <w:p w:rsidR="002D6F7F" w:rsidRDefault="002D6F7F">
            <w:pPr>
              <w:pStyle w:val="ConsPlusNormal"/>
              <w:jc w:val="center"/>
              <w:outlineLvl w:val="1"/>
            </w:pPr>
            <w:r>
              <w:t>Физическая культура и спорт</w:t>
            </w:r>
          </w:p>
        </w:tc>
      </w:tr>
      <w:tr w:rsidR="002D6F7F">
        <w:tc>
          <w:tcPr>
            <w:tcW w:w="454" w:type="dxa"/>
          </w:tcPr>
          <w:p w:rsidR="002D6F7F" w:rsidRDefault="002D6F7F">
            <w:pPr>
              <w:pStyle w:val="ConsPlusNormal"/>
              <w:jc w:val="center"/>
            </w:pPr>
            <w:r>
              <w:t>22.</w:t>
            </w: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Доля населения, систематически занимающегося физической культурой и спортом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спорта Томской области</w:t>
            </w:r>
          </w:p>
        </w:tc>
      </w:tr>
      <w:tr w:rsidR="002D6F7F">
        <w:tc>
          <w:tcPr>
            <w:tcW w:w="454" w:type="dxa"/>
          </w:tcPr>
          <w:p w:rsidR="002D6F7F" w:rsidRDefault="002D6F7F">
            <w:pPr>
              <w:pStyle w:val="ConsPlusNormal"/>
              <w:jc w:val="center"/>
            </w:pPr>
            <w:r>
              <w:t>23.</w:t>
            </w: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Доля обучающихся, систематически занимающихся физической культурой и спортом, в общей численности обучающихся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спорта Томской области</w:t>
            </w:r>
          </w:p>
        </w:tc>
      </w:tr>
      <w:tr w:rsidR="002D6F7F">
        <w:tc>
          <w:tcPr>
            <w:tcW w:w="9043" w:type="dxa"/>
            <w:gridSpan w:val="4"/>
            <w:vAlign w:val="center"/>
          </w:tcPr>
          <w:p w:rsidR="002D6F7F" w:rsidRDefault="002D6F7F">
            <w:pPr>
              <w:pStyle w:val="ConsPlusNormal"/>
              <w:jc w:val="center"/>
              <w:outlineLvl w:val="1"/>
            </w:pPr>
            <w:r>
              <w:t>Жилищное строительство и обеспечение граждан жильем</w:t>
            </w:r>
          </w:p>
        </w:tc>
      </w:tr>
      <w:tr w:rsidR="002D6F7F">
        <w:tc>
          <w:tcPr>
            <w:tcW w:w="454" w:type="dxa"/>
            <w:vMerge w:val="restart"/>
          </w:tcPr>
          <w:p w:rsidR="002D6F7F" w:rsidRDefault="002D6F7F">
            <w:pPr>
              <w:pStyle w:val="ConsPlusNormal"/>
              <w:jc w:val="center"/>
            </w:pPr>
            <w:r>
              <w:t>24.</w:t>
            </w: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Общая площадь жилых помещений, приходящаяся в среднем на одного жителя, - всего: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кв. м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архитектуры и строительства Томской области</w:t>
            </w:r>
          </w:p>
        </w:tc>
      </w:tr>
      <w:tr w:rsidR="002D6F7F">
        <w:tc>
          <w:tcPr>
            <w:tcW w:w="454" w:type="dxa"/>
            <w:vMerge/>
          </w:tcPr>
          <w:p w:rsidR="002D6F7F" w:rsidRDefault="002D6F7F">
            <w:pPr>
              <w:pStyle w:val="ConsPlusNormal"/>
            </w:pP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в том числе введенная в действие за один год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кв. м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архитектуры и строительства Томской области</w:t>
            </w:r>
          </w:p>
        </w:tc>
      </w:tr>
      <w:tr w:rsidR="002D6F7F">
        <w:tc>
          <w:tcPr>
            <w:tcW w:w="454" w:type="dxa"/>
            <w:vMerge w:val="restart"/>
          </w:tcPr>
          <w:p w:rsidR="002D6F7F" w:rsidRDefault="002D6F7F">
            <w:pPr>
              <w:pStyle w:val="ConsPlusNormal"/>
              <w:jc w:val="center"/>
            </w:pPr>
            <w:r>
              <w:lastRenderedPageBreak/>
              <w:t>25.</w:t>
            </w: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Площадь земельных участков, предоставленных для строительства в расчете на 10 тыс. человек населения, - всего: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га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архитектуры и строительства Томской области</w:t>
            </w:r>
          </w:p>
        </w:tc>
      </w:tr>
      <w:tr w:rsidR="002D6F7F">
        <w:tc>
          <w:tcPr>
            <w:tcW w:w="454" w:type="dxa"/>
            <w:vMerge/>
          </w:tcPr>
          <w:p w:rsidR="002D6F7F" w:rsidRDefault="002D6F7F">
            <w:pPr>
              <w:pStyle w:val="ConsPlusNormal"/>
            </w:pP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в том числе земельных участков, предоставленных для жилищного строительства, индивидуального строительства и комплексного освоения в целях жилищного строительства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га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архитектуры и строительства Томской области</w:t>
            </w:r>
          </w:p>
        </w:tc>
      </w:tr>
      <w:tr w:rsidR="002D6F7F">
        <w:tc>
          <w:tcPr>
            <w:tcW w:w="454" w:type="dxa"/>
            <w:vMerge w:val="restart"/>
          </w:tcPr>
          <w:p w:rsidR="002D6F7F" w:rsidRDefault="002D6F7F">
            <w:pPr>
              <w:pStyle w:val="ConsPlusNormal"/>
              <w:jc w:val="center"/>
            </w:pPr>
            <w:r>
              <w:t>26.</w:t>
            </w: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Площадь земельных участков, предоставленных для строительства, в отношении которых с даты принятия решения о предоставлении земельного участка или подписания протокола о результатах торгов (конкурсов, аукционов) не было получено разрешение на ввод в эксплуатацию: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</w:pP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</w:p>
        </w:tc>
      </w:tr>
      <w:tr w:rsidR="002D6F7F">
        <w:tc>
          <w:tcPr>
            <w:tcW w:w="454" w:type="dxa"/>
            <w:vMerge/>
          </w:tcPr>
          <w:p w:rsidR="002D6F7F" w:rsidRDefault="002D6F7F">
            <w:pPr>
              <w:pStyle w:val="ConsPlusNormal"/>
            </w:pP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объектов жилищного строительства - в течение 3 лет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кв. м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архитектуры и строительства Томской области</w:t>
            </w:r>
          </w:p>
        </w:tc>
      </w:tr>
      <w:tr w:rsidR="002D6F7F">
        <w:tc>
          <w:tcPr>
            <w:tcW w:w="454" w:type="dxa"/>
            <w:vMerge/>
          </w:tcPr>
          <w:p w:rsidR="002D6F7F" w:rsidRDefault="002D6F7F">
            <w:pPr>
              <w:pStyle w:val="ConsPlusNormal"/>
            </w:pP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иных объектов капитального строительства - в течение 5 лет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кв. м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архитектуры и строительства Томской области</w:t>
            </w:r>
          </w:p>
        </w:tc>
      </w:tr>
      <w:tr w:rsidR="002D6F7F">
        <w:tc>
          <w:tcPr>
            <w:tcW w:w="9043" w:type="dxa"/>
            <w:gridSpan w:val="4"/>
            <w:vAlign w:val="center"/>
          </w:tcPr>
          <w:p w:rsidR="002D6F7F" w:rsidRDefault="002D6F7F">
            <w:pPr>
              <w:pStyle w:val="ConsPlusNormal"/>
              <w:jc w:val="center"/>
              <w:outlineLvl w:val="1"/>
            </w:pPr>
            <w:r>
              <w:t>Жилищно-коммунальное хозяйство</w:t>
            </w:r>
          </w:p>
        </w:tc>
      </w:tr>
      <w:tr w:rsidR="002D6F7F">
        <w:tc>
          <w:tcPr>
            <w:tcW w:w="454" w:type="dxa"/>
          </w:tcPr>
          <w:p w:rsidR="002D6F7F" w:rsidRDefault="002D6F7F">
            <w:pPr>
              <w:pStyle w:val="ConsPlusNormal"/>
              <w:jc w:val="center"/>
            </w:pPr>
            <w:r>
              <w:t>27.</w:t>
            </w: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данными домами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ЖКХ и государственного жилищного надзора Томской области</w:t>
            </w:r>
          </w:p>
        </w:tc>
      </w:tr>
      <w:tr w:rsidR="002D6F7F">
        <w:tc>
          <w:tcPr>
            <w:tcW w:w="454" w:type="dxa"/>
          </w:tcPr>
          <w:p w:rsidR="002D6F7F" w:rsidRDefault="002D6F7F">
            <w:pPr>
              <w:pStyle w:val="ConsPlusNormal"/>
              <w:jc w:val="center"/>
            </w:pPr>
            <w:r>
              <w:t>28.</w:t>
            </w: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 xml:space="preserve">Доля организаций коммунального комплекса, осуществляющих производство товаров, оказание услуг по водо-, тепло-, газо-,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субъекта Российской Федерации и (или) муниципального, городского округа </w:t>
            </w:r>
            <w:r>
              <w:lastRenderedPageBreak/>
              <w:t>(муниципального района) в уставном капитале которых составляет не более 25 процентов, в общем числе организаций коммунального комплекса, осуществляющих свою деятельность на территории муниципального, городского округа (муниципального района)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lastRenderedPageBreak/>
              <w:t>процентов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ЖКХ и государственного жилищного надзора Томской области</w:t>
            </w:r>
          </w:p>
        </w:tc>
      </w:tr>
      <w:tr w:rsidR="002D6F7F">
        <w:tc>
          <w:tcPr>
            <w:tcW w:w="454" w:type="dxa"/>
          </w:tcPr>
          <w:p w:rsidR="002D6F7F" w:rsidRDefault="002D6F7F">
            <w:pPr>
              <w:pStyle w:val="ConsPlusNormal"/>
              <w:jc w:val="center"/>
            </w:pPr>
            <w:r>
              <w:t>29.</w:t>
            </w: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Доля многоквартирных домов, расположенных на земельных участках, в отношении которых осуществлен государственный кадастровый учет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ЖКХ и государственного жилищного надзора Томской области</w:t>
            </w:r>
          </w:p>
        </w:tc>
      </w:tr>
      <w:tr w:rsidR="002D6F7F">
        <w:tc>
          <w:tcPr>
            <w:tcW w:w="454" w:type="dxa"/>
          </w:tcPr>
          <w:p w:rsidR="002D6F7F" w:rsidRDefault="002D6F7F">
            <w:pPr>
              <w:pStyle w:val="ConsPlusNormal"/>
              <w:jc w:val="center"/>
            </w:pPr>
            <w:r>
              <w:t>30.</w:t>
            </w: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Доля населения, получившего жилые помещения и улучшившего жилищные условия в отчетном году, в общей численности населения, состоящего на учете в качестве нуждающегося в жилых помещениях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архитектуры и строительства Томской области</w:t>
            </w:r>
          </w:p>
        </w:tc>
      </w:tr>
      <w:tr w:rsidR="002D6F7F">
        <w:tc>
          <w:tcPr>
            <w:tcW w:w="9043" w:type="dxa"/>
            <w:gridSpan w:val="4"/>
            <w:vAlign w:val="center"/>
          </w:tcPr>
          <w:p w:rsidR="002D6F7F" w:rsidRDefault="002D6F7F">
            <w:pPr>
              <w:pStyle w:val="ConsPlusNormal"/>
              <w:jc w:val="center"/>
              <w:outlineLvl w:val="1"/>
            </w:pPr>
            <w:r>
              <w:t>Организация муниципального управления</w:t>
            </w:r>
          </w:p>
        </w:tc>
      </w:tr>
      <w:tr w:rsidR="002D6F7F">
        <w:tc>
          <w:tcPr>
            <w:tcW w:w="454" w:type="dxa"/>
          </w:tcPr>
          <w:p w:rsidR="002D6F7F" w:rsidRDefault="002D6F7F">
            <w:pPr>
              <w:pStyle w:val="ConsPlusNormal"/>
              <w:jc w:val="center"/>
            </w:pPr>
            <w:r>
              <w:t>31.</w:t>
            </w: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 учета субвенций)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финансов Томской области</w:t>
            </w:r>
          </w:p>
        </w:tc>
      </w:tr>
      <w:tr w:rsidR="002D6F7F">
        <w:tc>
          <w:tcPr>
            <w:tcW w:w="454" w:type="dxa"/>
          </w:tcPr>
          <w:p w:rsidR="002D6F7F" w:rsidRDefault="002D6F7F">
            <w:pPr>
              <w:pStyle w:val="ConsPlusNormal"/>
              <w:jc w:val="center"/>
            </w:pPr>
            <w:r>
              <w:t>32.</w:t>
            </w: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Доля основных фондов организаций муниципальной формы собственности, находящихся в стадии банкротства, в основных фондах организаций муниципальной формы собственности (на конец года по полной учетной стоимости)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по управлению государственной собственностью Томской области</w:t>
            </w:r>
          </w:p>
        </w:tc>
      </w:tr>
      <w:tr w:rsidR="002D6F7F">
        <w:tc>
          <w:tcPr>
            <w:tcW w:w="454" w:type="dxa"/>
          </w:tcPr>
          <w:p w:rsidR="002D6F7F" w:rsidRDefault="002D6F7F">
            <w:pPr>
              <w:pStyle w:val="ConsPlusNormal"/>
              <w:jc w:val="center"/>
            </w:pPr>
            <w:r>
              <w:t>33.</w:t>
            </w: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Объем не завершенного в установленные сроки строительства, осуществляемого за счет средств бюджета муниципального, городского округа (муниципального района)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архитектуры и строительства Томской области</w:t>
            </w:r>
          </w:p>
        </w:tc>
      </w:tr>
      <w:tr w:rsidR="002D6F7F">
        <w:tc>
          <w:tcPr>
            <w:tcW w:w="454" w:type="dxa"/>
          </w:tcPr>
          <w:p w:rsidR="002D6F7F" w:rsidRDefault="002D6F7F">
            <w:pPr>
              <w:pStyle w:val="ConsPlusNormal"/>
              <w:jc w:val="center"/>
            </w:pPr>
            <w:r>
              <w:t>34.</w:t>
            </w: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Доля просроченной кредиторской задолженности по оплате труда (включая начисления на оплату труда) муниципальных учреждений в общем объеме расходов муниципального образования на оплату труда (включая начисления на оплату труда)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финансов Томской области</w:t>
            </w:r>
          </w:p>
        </w:tc>
      </w:tr>
      <w:tr w:rsidR="002D6F7F">
        <w:tc>
          <w:tcPr>
            <w:tcW w:w="454" w:type="dxa"/>
          </w:tcPr>
          <w:p w:rsidR="002D6F7F" w:rsidRDefault="002D6F7F">
            <w:pPr>
              <w:pStyle w:val="ConsPlusNormal"/>
              <w:jc w:val="center"/>
            </w:pPr>
            <w:r>
              <w:lastRenderedPageBreak/>
              <w:t>35.</w:t>
            </w: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Расходы бюджета муниципального образования на содержание работников органов местного самоуправления в расчете на одного жителя муниципального образования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рублей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финансов Томской области, Департамент муниципального развития Администрации Томской области</w:t>
            </w:r>
          </w:p>
        </w:tc>
      </w:tr>
      <w:tr w:rsidR="002D6F7F">
        <w:tc>
          <w:tcPr>
            <w:tcW w:w="454" w:type="dxa"/>
          </w:tcPr>
          <w:p w:rsidR="002D6F7F" w:rsidRDefault="002D6F7F">
            <w:pPr>
              <w:pStyle w:val="ConsPlusNormal"/>
              <w:jc w:val="center"/>
            </w:pPr>
            <w:r>
              <w:t>36.</w:t>
            </w: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Наличие в городском округе (муниципальном районе) утвержденного генерального плана муниципального, городского округа (схемы территориального планирования муниципального района)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да/нет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архитектуры и строительства Томской области</w:t>
            </w:r>
          </w:p>
        </w:tc>
      </w:tr>
      <w:tr w:rsidR="002D6F7F">
        <w:tc>
          <w:tcPr>
            <w:tcW w:w="454" w:type="dxa"/>
          </w:tcPr>
          <w:p w:rsidR="002D6F7F" w:rsidRDefault="002D6F7F">
            <w:pPr>
              <w:pStyle w:val="ConsPlusNormal"/>
              <w:jc w:val="center"/>
            </w:pPr>
            <w:r>
              <w:t>37.</w:t>
            </w: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Удовлетворенность населения деятельностью органов местного самоуправления муниципального, городского округа (муниципального района)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процентов от числа опрошенных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муниципального развития Администрации Томской области</w:t>
            </w:r>
          </w:p>
        </w:tc>
      </w:tr>
      <w:tr w:rsidR="002D6F7F">
        <w:tc>
          <w:tcPr>
            <w:tcW w:w="454" w:type="dxa"/>
          </w:tcPr>
          <w:p w:rsidR="002D6F7F" w:rsidRDefault="002D6F7F">
            <w:pPr>
              <w:pStyle w:val="ConsPlusNormal"/>
              <w:jc w:val="center"/>
            </w:pPr>
            <w:r>
              <w:t>38.</w:t>
            </w: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Среднегодовая численность постоянного населения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тысяч человек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экономики Администрации Томской области</w:t>
            </w:r>
          </w:p>
        </w:tc>
      </w:tr>
      <w:tr w:rsidR="002D6F7F">
        <w:tc>
          <w:tcPr>
            <w:tcW w:w="9043" w:type="dxa"/>
            <w:gridSpan w:val="4"/>
            <w:vAlign w:val="center"/>
          </w:tcPr>
          <w:p w:rsidR="002D6F7F" w:rsidRDefault="002D6F7F">
            <w:pPr>
              <w:pStyle w:val="ConsPlusNormal"/>
              <w:jc w:val="center"/>
              <w:outlineLvl w:val="1"/>
            </w:pPr>
            <w:r>
              <w:t>Энергосбережение и повышение энергетической эффективности</w:t>
            </w:r>
          </w:p>
        </w:tc>
      </w:tr>
      <w:tr w:rsidR="002D6F7F">
        <w:tc>
          <w:tcPr>
            <w:tcW w:w="454" w:type="dxa"/>
            <w:vMerge w:val="restart"/>
          </w:tcPr>
          <w:p w:rsidR="002D6F7F" w:rsidRDefault="002D6F7F">
            <w:pPr>
              <w:pStyle w:val="ConsPlusNormal"/>
              <w:jc w:val="center"/>
            </w:pPr>
            <w:r>
              <w:t>39.</w:t>
            </w: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Удельная величина потребления энергетических ресурсов в многоквартирных домах: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</w:pP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</w:p>
        </w:tc>
      </w:tr>
      <w:tr w:rsidR="002D6F7F">
        <w:tc>
          <w:tcPr>
            <w:tcW w:w="454" w:type="dxa"/>
            <w:vMerge/>
          </w:tcPr>
          <w:p w:rsidR="002D6F7F" w:rsidRDefault="002D6F7F">
            <w:pPr>
              <w:pStyle w:val="ConsPlusNormal"/>
            </w:pP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электрическая энергия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кВт x ч на 1 проживающего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ЖКХ и государственного жилищного надзора Томской области</w:t>
            </w:r>
          </w:p>
        </w:tc>
      </w:tr>
      <w:tr w:rsidR="002D6F7F">
        <w:tc>
          <w:tcPr>
            <w:tcW w:w="454" w:type="dxa"/>
            <w:vMerge/>
          </w:tcPr>
          <w:p w:rsidR="002D6F7F" w:rsidRDefault="002D6F7F">
            <w:pPr>
              <w:pStyle w:val="ConsPlusNormal"/>
            </w:pP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тепловая энергия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Гкал на 1 кв. м общей площади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ЖКХ и государственного жилищного надзора Томской области</w:t>
            </w:r>
          </w:p>
        </w:tc>
      </w:tr>
      <w:tr w:rsidR="002D6F7F">
        <w:tc>
          <w:tcPr>
            <w:tcW w:w="454" w:type="dxa"/>
            <w:vMerge/>
          </w:tcPr>
          <w:p w:rsidR="002D6F7F" w:rsidRDefault="002D6F7F">
            <w:pPr>
              <w:pStyle w:val="ConsPlusNormal"/>
            </w:pP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горячая вода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куб. м на 1 проживающего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ЖКХ и государственного жилищного надзора Томской области</w:t>
            </w:r>
          </w:p>
        </w:tc>
      </w:tr>
      <w:tr w:rsidR="002D6F7F">
        <w:tc>
          <w:tcPr>
            <w:tcW w:w="454" w:type="dxa"/>
            <w:vMerge/>
          </w:tcPr>
          <w:p w:rsidR="002D6F7F" w:rsidRDefault="002D6F7F">
            <w:pPr>
              <w:pStyle w:val="ConsPlusNormal"/>
            </w:pP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холодная вода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куб. м на 1 проживающего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ЖКХ и государственного жилищного надзора Томской области</w:t>
            </w:r>
          </w:p>
        </w:tc>
      </w:tr>
      <w:tr w:rsidR="002D6F7F">
        <w:tc>
          <w:tcPr>
            <w:tcW w:w="454" w:type="dxa"/>
            <w:vMerge/>
          </w:tcPr>
          <w:p w:rsidR="002D6F7F" w:rsidRDefault="002D6F7F">
            <w:pPr>
              <w:pStyle w:val="ConsPlusNormal"/>
            </w:pP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природный газ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куб. м на 1 проживающег</w:t>
            </w:r>
            <w:r>
              <w:lastRenderedPageBreak/>
              <w:t>о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lastRenderedPageBreak/>
              <w:t xml:space="preserve">Департамент ЖКХ и государственного </w:t>
            </w:r>
            <w:r>
              <w:lastRenderedPageBreak/>
              <w:t>жилищного надзора Томской области</w:t>
            </w:r>
          </w:p>
        </w:tc>
      </w:tr>
      <w:tr w:rsidR="002D6F7F">
        <w:tc>
          <w:tcPr>
            <w:tcW w:w="454" w:type="dxa"/>
            <w:vMerge w:val="restart"/>
          </w:tcPr>
          <w:p w:rsidR="002D6F7F" w:rsidRDefault="002D6F7F">
            <w:pPr>
              <w:pStyle w:val="ConsPlusNormal"/>
              <w:jc w:val="center"/>
            </w:pPr>
            <w:r>
              <w:lastRenderedPageBreak/>
              <w:t>40.</w:t>
            </w: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Удельная величина потребления энергетических ресурсов муниципальными бюджетными учреждениями: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</w:pP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</w:p>
        </w:tc>
      </w:tr>
      <w:tr w:rsidR="002D6F7F">
        <w:tc>
          <w:tcPr>
            <w:tcW w:w="454" w:type="dxa"/>
            <w:vMerge/>
          </w:tcPr>
          <w:p w:rsidR="002D6F7F" w:rsidRDefault="002D6F7F">
            <w:pPr>
              <w:pStyle w:val="ConsPlusNormal"/>
            </w:pP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электрическая энергия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кВт x ч на 1 человека населения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ЖКХ и государственного жилищного надзора Томской области</w:t>
            </w:r>
          </w:p>
        </w:tc>
      </w:tr>
      <w:tr w:rsidR="002D6F7F">
        <w:tc>
          <w:tcPr>
            <w:tcW w:w="454" w:type="dxa"/>
            <w:vMerge/>
          </w:tcPr>
          <w:p w:rsidR="002D6F7F" w:rsidRDefault="002D6F7F">
            <w:pPr>
              <w:pStyle w:val="ConsPlusNormal"/>
            </w:pP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тепловая энергия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Гкал на 1 кв. м общей площади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ЖКХ и государственного жилищного надзора Томской области</w:t>
            </w:r>
          </w:p>
        </w:tc>
      </w:tr>
      <w:tr w:rsidR="002D6F7F">
        <w:tc>
          <w:tcPr>
            <w:tcW w:w="454" w:type="dxa"/>
            <w:vMerge/>
          </w:tcPr>
          <w:p w:rsidR="002D6F7F" w:rsidRDefault="002D6F7F">
            <w:pPr>
              <w:pStyle w:val="ConsPlusNormal"/>
            </w:pP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горячая вода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куб. м на 1 человека населения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ЖКХ и государственного жилищного надзора Томской области</w:t>
            </w:r>
          </w:p>
        </w:tc>
      </w:tr>
      <w:tr w:rsidR="002D6F7F">
        <w:tc>
          <w:tcPr>
            <w:tcW w:w="454" w:type="dxa"/>
            <w:vMerge/>
          </w:tcPr>
          <w:p w:rsidR="002D6F7F" w:rsidRDefault="002D6F7F">
            <w:pPr>
              <w:pStyle w:val="ConsPlusNormal"/>
            </w:pP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холодная вода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куб. м на 1 человека населения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ЖКХ и государственного жилищного надзора Томской области</w:t>
            </w:r>
          </w:p>
        </w:tc>
      </w:tr>
      <w:tr w:rsidR="002D6F7F">
        <w:tc>
          <w:tcPr>
            <w:tcW w:w="454" w:type="dxa"/>
            <w:vMerge/>
          </w:tcPr>
          <w:p w:rsidR="002D6F7F" w:rsidRDefault="002D6F7F">
            <w:pPr>
              <w:pStyle w:val="ConsPlusNormal"/>
            </w:pP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природный газ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куб. м на 1 человека населения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ЖКХ и государственного жилищного надзора Томской области</w:t>
            </w:r>
          </w:p>
        </w:tc>
      </w:tr>
      <w:tr w:rsidR="002D6F7F">
        <w:tc>
          <w:tcPr>
            <w:tcW w:w="454" w:type="dxa"/>
            <w:vMerge w:val="restart"/>
          </w:tcPr>
          <w:p w:rsidR="002D6F7F" w:rsidRDefault="002D6F7F">
            <w:pPr>
              <w:pStyle w:val="ConsPlusNormal"/>
              <w:jc w:val="center"/>
            </w:pPr>
            <w:r>
              <w:t>41.</w:t>
            </w: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Результаты независимой оценки качества условий оказания услуг муниципальными организациями в сферах культуры, охраны здоровья, образования, социального обслуживания и иными организациями, расположенными на территориях соответствующих муниципальных образований и оказывающими услуги в указанных сферах за счет бюджетных ассигнований бюджетов муниципальных образований (по данным официального сайта для размещения информации о государственных и муниципальных учреждениях в информационно-телекоммуникационной сети "Интернет") (при наличии):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</w:pP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</w:p>
        </w:tc>
      </w:tr>
      <w:tr w:rsidR="002D6F7F">
        <w:tc>
          <w:tcPr>
            <w:tcW w:w="454" w:type="dxa"/>
            <w:vMerge/>
          </w:tcPr>
          <w:p w:rsidR="002D6F7F" w:rsidRDefault="002D6F7F">
            <w:pPr>
              <w:pStyle w:val="ConsPlusNormal"/>
            </w:pP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в сфере культуры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баллы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 xml:space="preserve">Департамент по культуре Томской </w:t>
            </w:r>
            <w:r>
              <w:lastRenderedPageBreak/>
              <w:t>области</w:t>
            </w:r>
          </w:p>
        </w:tc>
      </w:tr>
      <w:tr w:rsidR="002D6F7F">
        <w:tc>
          <w:tcPr>
            <w:tcW w:w="454" w:type="dxa"/>
            <w:vMerge/>
          </w:tcPr>
          <w:p w:rsidR="002D6F7F" w:rsidRDefault="002D6F7F">
            <w:pPr>
              <w:pStyle w:val="ConsPlusNormal"/>
            </w:pP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в сфере образования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баллы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образования Томской области</w:t>
            </w:r>
          </w:p>
        </w:tc>
      </w:tr>
      <w:tr w:rsidR="002D6F7F">
        <w:tc>
          <w:tcPr>
            <w:tcW w:w="454" w:type="dxa"/>
            <w:vMerge/>
          </w:tcPr>
          <w:p w:rsidR="002D6F7F" w:rsidRDefault="002D6F7F">
            <w:pPr>
              <w:pStyle w:val="ConsPlusNormal"/>
            </w:pPr>
          </w:p>
        </w:tc>
        <w:tc>
          <w:tcPr>
            <w:tcW w:w="4354" w:type="dxa"/>
          </w:tcPr>
          <w:p w:rsidR="002D6F7F" w:rsidRDefault="002D6F7F">
            <w:pPr>
              <w:pStyle w:val="ConsPlusNormal"/>
            </w:pPr>
            <w:r>
              <w:t>в сфере социального обслуживания</w:t>
            </w:r>
          </w:p>
        </w:tc>
        <w:tc>
          <w:tcPr>
            <w:tcW w:w="1684" w:type="dxa"/>
          </w:tcPr>
          <w:p w:rsidR="002D6F7F" w:rsidRDefault="002D6F7F">
            <w:pPr>
              <w:pStyle w:val="ConsPlusNormal"/>
              <w:jc w:val="center"/>
            </w:pPr>
            <w:r>
              <w:t>баллы</w:t>
            </w:r>
          </w:p>
        </w:tc>
        <w:tc>
          <w:tcPr>
            <w:tcW w:w="2551" w:type="dxa"/>
          </w:tcPr>
          <w:p w:rsidR="002D6F7F" w:rsidRDefault="002D6F7F">
            <w:pPr>
              <w:pStyle w:val="ConsPlusNormal"/>
            </w:pPr>
            <w:r>
              <w:t>Департамент социальной защиты населения Томской области, Департамент по вопросам семьи и детей Томской области</w:t>
            </w:r>
          </w:p>
        </w:tc>
      </w:tr>
    </w:tbl>
    <w:p w:rsidR="002D6F7F" w:rsidRDefault="002D6F7F">
      <w:pPr>
        <w:pStyle w:val="ConsPlusNormal"/>
        <w:jc w:val="both"/>
      </w:pPr>
    </w:p>
    <w:p w:rsidR="002D6F7F" w:rsidRDefault="002D6F7F">
      <w:pPr>
        <w:pStyle w:val="ConsPlusNormal"/>
        <w:jc w:val="both"/>
      </w:pPr>
    </w:p>
    <w:p w:rsidR="002D6F7F" w:rsidRDefault="002D6F7F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9161C" w:rsidRDefault="00A9161C">
      <w:bookmarkStart w:id="3" w:name="_GoBack"/>
      <w:bookmarkEnd w:id="3"/>
    </w:p>
    <w:sectPr w:rsidR="00A9161C" w:rsidSect="003515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F7F"/>
    <w:rsid w:val="002D6F7F"/>
    <w:rsid w:val="00A91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50AC9D-7E95-4FFA-BAAD-123371B45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D6F7F"/>
    <w:pPr>
      <w:widowControl w:val="0"/>
      <w:autoSpaceDE w:val="0"/>
      <w:autoSpaceDN w:val="0"/>
      <w:spacing w:after="0" w:line="240" w:lineRule="auto"/>
    </w:pPr>
    <w:rPr>
      <w:rFonts w:eastAsiaTheme="minorEastAsia"/>
      <w:szCs w:val="22"/>
      <w:lang w:eastAsia="ru-RU"/>
    </w:rPr>
  </w:style>
  <w:style w:type="paragraph" w:customStyle="1" w:styleId="ConsPlusTitle">
    <w:name w:val="ConsPlusTitle"/>
    <w:rsid w:val="002D6F7F"/>
    <w:pPr>
      <w:widowControl w:val="0"/>
      <w:autoSpaceDE w:val="0"/>
      <w:autoSpaceDN w:val="0"/>
      <w:spacing w:after="0" w:line="240" w:lineRule="auto"/>
    </w:pPr>
    <w:rPr>
      <w:rFonts w:eastAsiaTheme="minorEastAsia"/>
      <w:b/>
      <w:szCs w:val="22"/>
      <w:lang w:eastAsia="ru-RU"/>
    </w:rPr>
  </w:style>
  <w:style w:type="paragraph" w:customStyle="1" w:styleId="ConsPlusTitlePage">
    <w:name w:val="ConsPlusTitlePage"/>
    <w:rsid w:val="002D6F7F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08696&amp;dst=100005" TargetMode="External"/><Relationship Id="rId13" Type="http://schemas.openxmlformats.org/officeDocument/2006/relationships/hyperlink" Target="https://login.consultant.ru/link/?req=doc&amp;base=RLAW091&amp;n=92008&amp;dst=100018" TargetMode="External"/><Relationship Id="rId18" Type="http://schemas.openxmlformats.org/officeDocument/2006/relationships/hyperlink" Target="https://login.consultant.ru/link/?req=doc&amp;base=RLAW091&amp;n=183756&amp;dst=100013" TargetMode="External"/><Relationship Id="rId26" Type="http://schemas.openxmlformats.org/officeDocument/2006/relationships/hyperlink" Target="https://login.consultant.ru/link/?req=doc&amp;base=RLAW091&amp;n=86435&amp;dst=100024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RLAW091&amp;n=183756&amp;dst=100006" TargetMode="External"/><Relationship Id="rId34" Type="http://schemas.openxmlformats.org/officeDocument/2006/relationships/hyperlink" Target="https://login.consultant.ru/link/?req=doc&amp;base=LAW&amp;n=389458&amp;dst=100092" TargetMode="External"/><Relationship Id="rId7" Type="http://schemas.openxmlformats.org/officeDocument/2006/relationships/hyperlink" Target="https://login.consultant.ru/link/?req=doc&amp;base=RLAW091&amp;n=98683&amp;dst=100005" TargetMode="External"/><Relationship Id="rId12" Type="http://schemas.openxmlformats.org/officeDocument/2006/relationships/hyperlink" Target="https://login.consultant.ru/link/?req=doc&amp;base=LAW&amp;n=389458" TargetMode="External"/><Relationship Id="rId17" Type="http://schemas.openxmlformats.org/officeDocument/2006/relationships/hyperlink" Target="https://login.consultant.ru/link/?req=doc&amp;base=RLAW091&amp;n=183756&amp;dst=100011" TargetMode="External"/><Relationship Id="rId25" Type="http://schemas.openxmlformats.org/officeDocument/2006/relationships/hyperlink" Target="https://login.consultant.ru/link/?req=doc&amp;base=RLAW091&amp;n=53223" TargetMode="External"/><Relationship Id="rId33" Type="http://schemas.openxmlformats.org/officeDocument/2006/relationships/hyperlink" Target="https://login.consultant.ru/link/?req=doc&amp;base=LAW&amp;n=389458&amp;dst=49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183756&amp;dst=100007" TargetMode="External"/><Relationship Id="rId20" Type="http://schemas.openxmlformats.org/officeDocument/2006/relationships/hyperlink" Target="https://login.consultant.ru/link/?req=doc&amp;base=RLAW091&amp;n=98683&amp;dst=100006" TargetMode="External"/><Relationship Id="rId29" Type="http://schemas.openxmlformats.org/officeDocument/2006/relationships/hyperlink" Target="https://login.consultant.ru/link/?req=doc&amp;base=RLAW091&amp;n=183756&amp;dst=100015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92008&amp;dst=100017" TargetMode="External"/><Relationship Id="rId11" Type="http://schemas.openxmlformats.org/officeDocument/2006/relationships/hyperlink" Target="https://login.consultant.ru/link/?req=doc&amp;base=LAW&amp;n=387258&amp;dst=100016" TargetMode="External"/><Relationship Id="rId24" Type="http://schemas.openxmlformats.org/officeDocument/2006/relationships/hyperlink" Target="https://login.consultant.ru/link/?req=doc&amp;base=RLAW091&amp;n=183756&amp;dst=100006" TargetMode="External"/><Relationship Id="rId32" Type="http://schemas.openxmlformats.org/officeDocument/2006/relationships/hyperlink" Target="https://login.consultant.ru/link/?req=doc&amp;base=RLAW091&amp;n=112490&amp;dst=100014" TargetMode="External"/><Relationship Id="rId37" Type="http://schemas.openxmlformats.org/officeDocument/2006/relationships/theme" Target="theme/theme1.xml"/><Relationship Id="rId5" Type="http://schemas.openxmlformats.org/officeDocument/2006/relationships/hyperlink" Target="https://login.consultant.ru/link/?req=doc&amp;base=RLAW091&amp;n=86435&amp;dst=100022" TargetMode="External"/><Relationship Id="rId15" Type="http://schemas.openxmlformats.org/officeDocument/2006/relationships/hyperlink" Target="https://login.consultant.ru/link/?req=doc&amp;base=RLAW091&amp;n=183756&amp;dst=100006" TargetMode="External"/><Relationship Id="rId23" Type="http://schemas.openxmlformats.org/officeDocument/2006/relationships/hyperlink" Target="https://login.consultant.ru/link/?req=doc&amp;base=RLAW091&amp;n=120873&amp;dst=100006" TargetMode="External"/><Relationship Id="rId28" Type="http://schemas.openxmlformats.org/officeDocument/2006/relationships/hyperlink" Target="https://login.consultant.ru/link/?req=doc&amp;base=RLAW091&amp;n=120873&amp;dst=100009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RLAW091&amp;n=183756&amp;dst=100005" TargetMode="External"/><Relationship Id="rId19" Type="http://schemas.openxmlformats.org/officeDocument/2006/relationships/hyperlink" Target="https://login.consultant.ru/link/?req=doc&amp;base=RLAW091&amp;n=92008&amp;dst=100019" TargetMode="External"/><Relationship Id="rId31" Type="http://schemas.openxmlformats.org/officeDocument/2006/relationships/hyperlink" Target="https://login.consultant.ru/link/?req=doc&amp;base=LAW&amp;n=389458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91&amp;n=120873&amp;dst=100005" TargetMode="External"/><Relationship Id="rId14" Type="http://schemas.openxmlformats.org/officeDocument/2006/relationships/hyperlink" Target="https://login.consultant.ru/link/?req=doc&amp;base=RLAW091&amp;n=183756&amp;dst=100006" TargetMode="External"/><Relationship Id="rId22" Type="http://schemas.openxmlformats.org/officeDocument/2006/relationships/hyperlink" Target="https://login.consultant.ru/link/?req=doc&amp;base=RLAW091&amp;n=98683&amp;dst=100006" TargetMode="External"/><Relationship Id="rId27" Type="http://schemas.openxmlformats.org/officeDocument/2006/relationships/hyperlink" Target="https://login.consultant.ru/link/?req=doc&amp;base=RLAW091&amp;n=98683&amp;dst=100008" TargetMode="External"/><Relationship Id="rId30" Type="http://schemas.openxmlformats.org/officeDocument/2006/relationships/hyperlink" Target="https://login.consultant.ru/link/?req=doc&amp;base=LAW&amp;n=387258" TargetMode="External"/><Relationship Id="rId35" Type="http://schemas.openxmlformats.org/officeDocument/2006/relationships/hyperlink" Target="https://login.consultant.ru/link/?req=doc&amp;base=RLAW091&amp;n=183756&amp;dst=10001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4657</Words>
  <Characters>26547</Characters>
  <Application>Microsoft Office Word</Application>
  <DocSecurity>0</DocSecurity>
  <Lines>221</Lines>
  <Paragraphs>62</Paragraphs>
  <ScaleCrop>false</ScaleCrop>
  <Company/>
  <LinksUpToDate>false</LinksUpToDate>
  <CharactersWithSpaces>31142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Караваева М.В.</dc:creator>
  <cp:keywords/>
  <dc:description/>
  <cp:lastModifiedBy>Караваева М.В.</cp:lastModifiedBy>
  <cp:revision>1</cp:revision>
  <dcterms:created xsi:type="dcterms:W3CDTF">2024-06-25T04:59:00Z</dcterms:created>
  <dcterms:modified xsi:type="dcterms:W3CDTF">2024-06-25T05:00:00Z</dcterms:modified>
</cp:coreProperties>
</file>