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ED74E7" w:rsidRPr="00ED74E7" w:rsidRDefault="00ED74E7" w:rsidP="00ED74E7">
            <w:pPr>
              <w:jc w:val="center"/>
              <w:rPr>
                <w:sz w:val="24"/>
                <w:szCs w:val="24"/>
              </w:rPr>
            </w:pPr>
            <w:r w:rsidRPr="00ED74E7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ED74E7" w:rsidP="00ED74E7">
            <w:pPr>
              <w:jc w:val="center"/>
              <w:rPr>
                <w:sz w:val="24"/>
                <w:szCs w:val="24"/>
              </w:rPr>
            </w:pPr>
            <w:r w:rsidRPr="00ED74E7">
              <w:rPr>
                <w:sz w:val="24"/>
                <w:szCs w:val="24"/>
              </w:rPr>
              <w:t>пр. Коммунистический, д. 64/1, пом. 113 (ПО «Русский чай»)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</w:t>
      </w:r>
      <w:r w:rsidR="00302A2C" w:rsidRPr="00302A2C">
        <w:rPr>
          <w:sz w:val="24"/>
          <w:szCs w:val="24"/>
        </w:rPr>
        <w:t>пр. Ком</w:t>
      </w:r>
      <w:r w:rsidR="00ED74E7">
        <w:rPr>
          <w:sz w:val="24"/>
          <w:szCs w:val="24"/>
        </w:rPr>
        <w:t>мунистический, д. 64/1, пом. 113</w:t>
      </w:r>
      <w:r w:rsidR="005B7A09">
        <w:rPr>
          <w:sz w:val="24"/>
          <w:szCs w:val="24"/>
        </w:rPr>
        <w:t xml:space="preserve"> (ПО «Русский чай»), </w:t>
      </w:r>
      <w:r w:rsidR="00302A2C" w:rsidRPr="00302A2C">
        <w:rPr>
          <w:sz w:val="24"/>
          <w:szCs w:val="24"/>
        </w:rPr>
        <w:t xml:space="preserve"> общей площадью 3,8 </w:t>
      </w:r>
      <w:proofErr w:type="spellStart"/>
      <w:r w:rsidR="00302A2C" w:rsidRPr="00302A2C">
        <w:rPr>
          <w:sz w:val="24"/>
          <w:szCs w:val="24"/>
        </w:rPr>
        <w:t>кв.м</w:t>
      </w:r>
      <w:proofErr w:type="spellEnd"/>
      <w:r w:rsidR="00302A2C" w:rsidRPr="00302A2C">
        <w:rPr>
          <w:sz w:val="24"/>
          <w:szCs w:val="24"/>
        </w:rPr>
        <w:t xml:space="preserve"> (када</w:t>
      </w:r>
      <w:r w:rsidR="00ED74E7">
        <w:rPr>
          <w:sz w:val="24"/>
          <w:szCs w:val="24"/>
        </w:rPr>
        <w:t>стровый номер 70:22:0010106:7416</w:t>
      </w:r>
      <w:r w:rsidR="00302A2C" w:rsidRPr="00302A2C">
        <w:rPr>
          <w:sz w:val="24"/>
          <w:szCs w:val="24"/>
        </w:rPr>
        <w:t xml:space="preserve">), выявлена в качестве правообладателя, владеющего данным объектом недвижимости на праве собственности, </w:t>
      </w:r>
      <w:r w:rsidR="00ED74E7" w:rsidRPr="00ED74E7">
        <w:rPr>
          <w:sz w:val="24"/>
          <w:szCs w:val="24"/>
        </w:rPr>
        <w:t>Волкова Людмила Михайловна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ED74E7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2. </w:t>
      </w:r>
      <w:r w:rsidR="00ED74E7" w:rsidRPr="00ED74E7">
        <w:rPr>
          <w:sz w:val="24"/>
          <w:szCs w:val="24"/>
        </w:rPr>
        <w:t>Право собственности Волковой Людмилы Михайловны на указанный в пункте 1 настоящего постановления объект недвижимости подтверждается заявлением от 07.06.1994.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138" w:rsidRDefault="00B67138">
      <w:r>
        <w:separator/>
      </w:r>
    </w:p>
  </w:endnote>
  <w:endnote w:type="continuationSeparator" w:id="0">
    <w:p w:rsidR="00B67138" w:rsidRDefault="00B67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138" w:rsidRDefault="00B67138">
      <w:r>
        <w:separator/>
      </w:r>
    </w:p>
  </w:footnote>
  <w:footnote w:type="continuationSeparator" w:id="0">
    <w:p w:rsidR="00B67138" w:rsidRDefault="00B671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5E83"/>
    <w:rsid w:val="002F609D"/>
    <w:rsid w:val="00302A2C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B7A0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2C80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7138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74E7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F05E8-6ACA-4771-9B46-7D0D254FE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15</cp:revision>
  <cp:lastPrinted>2024-04-22T05:24:00Z</cp:lastPrinted>
  <dcterms:created xsi:type="dcterms:W3CDTF">2024-07-02T04:43:00Z</dcterms:created>
  <dcterms:modified xsi:type="dcterms:W3CDTF">2024-08-06T10:14:00Z</dcterms:modified>
</cp:coreProperties>
</file>