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1866" w:rsidRPr="006E1866" w:rsidRDefault="006E1866" w:rsidP="006E1866">
            <w:pPr>
              <w:jc w:val="center"/>
              <w:rPr>
                <w:sz w:val="24"/>
                <w:szCs w:val="24"/>
              </w:rPr>
            </w:pPr>
            <w:r w:rsidRPr="006E186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6E1866">
              <w:rPr>
                <w:sz w:val="24"/>
                <w:szCs w:val="24"/>
              </w:rPr>
              <w:t>г.Северск</w:t>
            </w:r>
            <w:proofErr w:type="spellEnd"/>
            <w:r w:rsidRPr="006E1866">
              <w:rPr>
                <w:sz w:val="24"/>
                <w:szCs w:val="24"/>
              </w:rPr>
              <w:t xml:space="preserve">, </w:t>
            </w:r>
          </w:p>
          <w:p w:rsidR="006E31E3" w:rsidRPr="001C5085" w:rsidRDefault="00464A95" w:rsidP="006E1866">
            <w:pPr>
              <w:jc w:val="center"/>
              <w:rPr>
                <w:sz w:val="24"/>
                <w:szCs w:val="24"/>
              </w:rPr>
            </w:pPr>
            <w:r w:rsidRPr="00464A95">
              <w:rPr>
                <w:sz w:val="24"/>
                <w:szCs w:val="24"/>
              </w:rPr>
              <w:t>проезд Центральный, д.2, строен.58, пом.110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464A95" w:rsidRPr="00464A95">
        <w:rPr>
          <w:sz w:val="24"/>
          <w:szCs w:val="24"/>
        </w:rPr>
        <w:t xml:space="preserve">проезд Центральный, д.2, строен.58, пом.110, общей площадью 4 </w:t>
      </w:r>
      <w:proofErr w:type="spellStart"/>
      <w:r w:rsidR="00464A95" w:rsidRPr="00464A95">
        <w:rPr>
          <w:sz w:val="24"/>
          <w:szCs w:val="24"/>
        </w:rPr>
        <w:t>кв.м</w:t>
      </w:r>
      <w:proofErr w:type="spellEnd"/>
      <w:r w:rsidR="00464A95" w:rsidRPr="00464A95">
        <w:rPr>
          <w:sz w:val="24"/>
          <w:szCs w:val="24"/>
        </w:rPr>
        <w:t xml:space="preserve"> (кадастровый номер 70:22:0010802:6353), выявлен в качестве правообладателя, владеющего данным объектом недвижимости на праве собственности, Шабалин Юрий Игоревич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464A95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464A95" w:rsidRDefault="00E1100D" w:rsidP="00464A95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464A95" w:rsidRPr="00464A95">
        <w:rPr>
          <w:sz w:val="24"/>
          <w:szCs w:val="24"/>
        </w:rPr>
        <w:t xml:space="preserve">Право собственности Шабалина Юрия Игоревича на указанный в пункте </w:t>
      </w:r>
      <w:r w:rsidR="00464A95">
        <w:rPr>
          <w:sz w:val="24"/>
          <w:szCs w:val="24"/>
        </w:rPr>
        <w:br/>
      </w:r>
      <w:r w:rsidR="00464A95" w:rsidRPr="00464A95">
        <w:rPr>
          <w:sz w:val="24"/>
          <w:szCs w:val="24"/>
        </w:rPr>
        <w:t xml:space="preserve">1 настоящего постановления объект недвижимости подтверждается Постановлением Главы Администрации </w:t>
      </w:r>
      <w:proofErr w:type="spellStart"/>
      <w:r w:rsidR="00464A95" w:rsidRPr="00464A95">
        <w:rPr>
          <w:sz w:val="24"/>
          <w:szCs w:val="24"/>
        </w:rPr>
        <w:t>г.Северска</w:t>
      </w:r>
      <w:proofErr w:type="spellEnd"/>
      <w:r w:rsidR="00464A95" w:rsidRPr="00464A95">
        <w:rPr>
          <w:sz w:val="24"/>
          <w:szCs w:val="24"/>
        </w:rPr>
        <w:t xml:space="preserve"> от 01.08.1995 № 1468.</w:t>
      </w:r>
    </w:p>
    <w:p w:rsidR="005A2219" w:rsidRPr="00CB5D97" w:rsidRDefault="005A2219" w:rsidP="00464A95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48B" w:rsidRDefault="00A4048B">
      <w:r>
        <w:separator/>
      </w:r>
    </w:p>
  </w:endnote>
  <w:endnote w:type="continuationSeparator" w:id="0">
    <w:p w:rsidR="00A4048B" w:rsidRDefault="00A4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48B" w:rsidRDefault="00A4048B">
      <w:r>
        <w:separator/>
      </w:r>
    </w:p>
  </w:footnote>
  <w:footnote w:type="continuationSeparator" w:id="0">
    <w:p w:rsidR="00A4048B" w:rsidRDefault="00A40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4A95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48B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FFA86-190A-49E7-9BF7-4AB33296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2024-08-15T03:50:00Z</dcterms:modified>
</cp:coreProperties>
</file>