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5" w14:textId="77777777" w:rsidR="000B7314" w:rsidRDefault="00062B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Уведомление о проведении общественных обсуждений </w:t>
      </w:r>
    </w:p>
    <w:p w14:paraId="00000006" w14:textId="77777777" w:rsidR="000B7314" w:rsidRDefault="00062B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форме общественных слушаний)</w:t>
      </w:r>
    </w:p>
    <w:p w14:paraId="00000007" w14:textId="77777777" w:rsidR="000B7314" w:rsidRDefault="00062B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объекту государственной экологической экспертизы: техническая документация планируемой хозяйственной и иной деятельности по объекту «Модульный комплекс по переработке ЗШ</w:t>
      </w:r>
      <w:r>
        <w:rPr>
          <w:rFonts w:ascii="Times New Roman" w:hAnsi="Times New Roman" w:cs="Times New Roman"/>
          <w:b/>
          <w:sz w:val="28"/>
          <w:szCs w:val="28"/>
        </w:rPr>
        <w:t>М(С) Северской ТЭЦ с использованием новой техники и технологий», включая предварительные материалы оценки воздействия на окружающую среду (ОВОС).</w:t>
      </w:r>
    </w:p>
    <w:p w14:paraId="00000008" w14:textId="77777777" w:rsidR="000B7314" w:rsidRDefault="000B7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09" w14:textId="77777777" w:rsidR="000B7314" w:rsidRDefault="000B7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000000A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Заказчик: </w:t>
      </w:r>
      <w:r>
        <w:rPr>
          <w:rFonts w:ascii="Times New Roman" w:hAnsi="Times New Roman" w:cs="Times New Roman"/>
          <w:sz w:val="28"/>
          <w:szCs w:val="28"/>
        </w:rPr>
        <w:t>Акционерное общество «Росатом Инфраструктурные решения» (АО «РИР») Филиал в г. Северске»</w:t>
      </w:r>
    </w:p>
    <w:p w14:paraId="0000000B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Юридиче</w:t>
      </w:r>
      <w:r>
        <w:rPr>
          <w:rFonts w:ascii="Times New Roman" w:hAnsi="Times New Roman" w:cs="Times New Roman"/>
          <w:sz w:val="28"/>
          <w:szCs w:val="28"/>
        </w:rPr>
        <w:t>ский адрес/фактический адрес: 636000, Томская обл., г.Северск, Дорога Автодорога д.14/11.</w:t>
      </w:r>
    </w:p>
    <w:p w14:paraId="0000000C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ОГРН: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1117746439480</w:t>
      </w:r>
    </w:p>
    <w:p w14:paraId="0000000D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>ИНН: 7706757331</w:t>
      </w:r>
    </w:p>
    <w:p w14:paraId="0000000E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(3823)555-212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6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info.fs@rusatom-utilities.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ru</w:t>
        </w:r>
      </w:hyperlink>
    </w:p>
    <w:p w14:paraId="0000000F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Исполнитель: </w:t>
      </w:r>
      <w:r>
        <w:rPr>
          <w:rFonts w:ascii="Times New Roman" w:hAnsi="Times New Roman" w:cs="Times New Roman"/>
          <w:spacing w:val="-2"/>
          <w:sz w:val="28"/>
          <w:szCs w:val="28"/>
        </w:rPr>
        <w:t>Общество с ограниченной ответственностью «Межотраслевой проектно-строительный центр»</w:t>
      </w:r>
    </w:p>
    <w:p w14:paraId="00000010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Юридический адрес: 634061, Томская обл., </w:t>
      </w:r>
      <w:r>
        <w:rPr>
          <w:rFonts w:ascii="Times New Roman" w:hAnsi="Times New Roman" w:cs="Times New Roman"/>
          <w:sz w:val="28"/>
          <w:szCs w:val="28"/>
        </w:rPr>
        <w:t>г.Томск, пр-кт. Комсомольский, д. 57, кв.7</w:t>
      </w:r>
    </w:p>
    <w:p w14:paraId="00000011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Фактический адрес: г. Томск, ул. Мокрушина, 9, стр.16 , оф. 4</w:t>
      </w:r>
    </w:p>
    <w:p w14:paraId="00000012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ОГРН: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1177031071062</w:t>
      </w:r>
    </w:p>
    <w:p w14:paraId="00000013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ИНН: 7017422973</w:t>
      </w:r>
    </w:p>
    <w:p w14:paraId="00000014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color w:val="0000FF"/>
          <w:spacing w:val="-2"/>
          <w:sz w:val="28"/>
          <w:szCs w:val="28"/>
          <w:u w:val="single" w:color="0000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8-913-110-11-06,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hyperlink r:id="rId7" w:history="1"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info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</w:rPr>
          <w:t>@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ecompsc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</w:rPr>
          <w:t>.</w:t>
        </w:r>
        <w:r>
          <w:rPr>
            <w:rStyle w:val="afc"/>
            <w:rFonts w:ascii="Times New Roman" w:hAnsi="Times New Roman" w:cs="Times New Roman"/>
            <w:spacing w:val="-2"/>
            <w:sz w:val="28"/>
            <w:szCs w:val="28"/>
            <w:lang w:val="en-US"/>
          </w:rPr>
          <w:t>ru</w:t>
        </w:r>
      </w:hyperlink>
    </w:p>
    <w:p w14:paraId="00000015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FF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Орган, ответственный за организацию общественных обсуждений: </w:t>
      </w:r>
      <w:r>
        <w:rPr>
          <w:rFonts w:ascii="Times New Roman" w:hAnsi="Times New Roman" w:cs="Times New Roman"/>
          <w:spacing w:val="-2"/>
          <w:sz w:val="28"/>
          <w:szCs w:val="28"/>
        </w:rPr>
        <w:t>Администрация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ЗАТО Северск совместно с Заказчиком. </w:t>
      </w:r>
    </w:p>
    <w:p w14:paraId="00000016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>Юридический/фактический адрес: 636070, Томская область, г. Северск, проспект Коммунистический, 51.</w:t>
      </w:r>
    </w:p>
    <w:p w14:paraId="00000017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Контактная информация: тел. 8(3823)77-23-23,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8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zato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-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seversk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gov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70.</w:t>
        </w:r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14:paraId="00000018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Наименование планируемой (намечаемой) хозяйственной или иной деятельности: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переработка золошлаковых материалов (ЗШМ(С)) с использованием новой техники и технологии по объекту «Модульный комплекс по переработке ЗШМ(С) Северской ТЭЦ»</w:t>
      </w:r>
    </w:p>
    <w:p w14:paraId="00000019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планируемой де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ятельности: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эксплуатация «Модульного комплекса по переработке ЗШМ(С) Северской ТЭЦ» в целях переработки золошлаковых материалов и получение новых продуктов.</w:t>
      </w:r>
    </w:p>
    <w:p w14:paraId="0000001A" w14:textId="77777777" w:rsidR="000B7314" w:rsidRDefault="00062B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Предварительное место реализации планируемой (намечаемой) хозяйственной и иной деятельности: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Томск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 область, ЗАТО Северск, г.Северск, Дорога Автодорога, 14/1. Кадастровый номер земельного участка: 70:22:0010401:3.</w:t>
      </w:r>
    </w:p>
    <w:p w14:paraId="0000001B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ab/>
        <w:t xml:space="preserve">Планируемые сроки проведения оценки воздействия на окружающую среду (ОВОС): </w:t>
      </w:r>
      <w:r>
        <w:rPr>
          <w:rFonts w:ascii="Times New Roman" w:hAnsi="Times New Roman" w:cs="Times New Roman"/>
          <w:spacing w:val="-2"/>
          <w:sz w:val="28"/>
          <w:szCs w:val="28"/>
        </w:rPr>
        <w:t>с 01.08.2024г. по 31.12.2024г.</w:t>
      </w:r>
    </w:p>
    <w:p w14:paraId="0000001C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Место и сроки доступности объекта общественных слушаний: </w:t>
      </w:r>
      <w:r>
        <w:rPr>
          <w:rFonts w:ascii="Times New Roman" w:hAnsi="Times New Roman" w:cs="Times New Roman"/>
          <w:spacing w:val="-2"/>
          <w:sz w:val="28"/>
          <w:szCs w:val="28"/>
        </w:rPr>
        <w:t>в период с 10.10.2024г. по 30.10.2024г. включительно, техническая документация планируемой хозяйственной и иной деятельности по объекту «Модульный комплекс по переработке ЗШМ(С) Северской ТЭЦ с испол</w:t>
      </w:r>
      <w:r>
        <w:rPr>
          <w:rFonts w:ascii="Times New Roman" w:hAnsi="Times New Roman" w:cs="Times New Roman"/>
          <w:spacing w:val="-2"/>
          <w:sz w:val="28"/>
          <w:szCs w:val="28"/>
        </w:rPr>
        <w:t>ьзованием новой техники и технологий» в том числе предварительные материалы оценки воздействия на окружающую среду (ОВОС). будут доступны для ознакомления общественности в электронном виде на официальном сайте АО «РИР» https://www.rusatom-utilities.ru/info</w:t>
      </w:r>
      <w:r>
        <w:rPr>
          <w:rFonts w:ascii="Times New Roman" w:hAnsi="Times New Roman" w:cs="Times New Roman"/>
          <w:spacing w:val="-2"/>
          <w:sz w:val="28"/>
          <w:szCs w:val="28"/>
        </w:rPr>
        <w:t>rmation-disclosure/ и в печатном виде в здании Муниципального бюджетного учреждения «Центральная городская библиотека» по адресу: Томская область, ЗАТО Северск, г. Северск, ул. Курчатова, 16 (в рабочие дни библиотеки).</w:t>
      </w:r>
    </w:p>
    <w:p w14:paraId="0000001D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Предполагаемая форма и срок проведен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ия общественных обсуждений: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общественные слушания.</w:t>
      </w:r>
    </w:p>
    <w:p w14:paraId="0000001E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Дата, время и место проведения общественных слушаний: </w:t>
      </w:r>
      <w:r>
        <w:rPr>
          <w:rFonts w:ascii="Times New Roman" w:hAnsi="Times New Roman" w:cs="Times New Roman"/>
          <w:spacing w:val="-2"/>
          <w:sz w:val="28"/>
          <w:szCs w:val="28"/>
        </w:rPr>
        <w:t>31</w:t>
      </w:r>
      <w:r>
        <w:rPr>
          <w:rFonts w:ascii="Times New Roman" w:hAnsi="Times New Roman" w:cs="Times New Roman"/>
          <w:spacing w:val="-2"/>
          <w:sz w:val="28"/>
          <w:szCs w:val="28"/>
        </w:rPr>
        <w:t>.10.2024 год, 15.00 (по местному времени), в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большом зале здания Администрации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ЗАТО Северск, г. Северск, находящийся по адресу: Томская область, ЗАТО Северск,г. Северск, проспект Коммунистический, 51.</w:t>
      </w:r>
    </w:p>
    <w:p w14:paraId="0000001F" w14:textId="77777777" w:rsidR="000B7314" w:rsidRDefault="00062B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Форма представления замечаний и предложений: </w:t>
      </w:r>
      <w:r>
        <w:rPr>
          <w:rFonts w:ascii="Times New Roman" w:hAnsi="Times New Roman" w:cs="Times New Roman"/>
          <w:spacing w:val="-2"/>
          <w:sz w:val="28"/>
          <w:szCs w:val="28"/>
        </w:rPr>
        <w:t>замечания и предложения к материалам оценки воздействия на окружающую среду, будут прини</w:t>
      </w:r>
      <w:r>
        <w:rPr>
          <w:rFonts w:ascii="Times New Roman" w:hAnsi="Times New Roman" w:cs="Times New Roman"/>
          <w:spacing w:val="-2"/>
          <w:sz w:val="28"/>
          <w:szCs w:val="28"/>
        </w:rPr>
        <w:t>маться в письменной форме с 10.10.2024г. по 30.10.2024г., а так же в течение 10 календарных дней после окончания общественных обсуждений (до 11.11.2024г. включительно) в журнал учета замечаний и предложений, размещенный в здании Муниципального бюджетного у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чреждения «Центральная городская библиотека» по выше указанному адресу (в рабочие часы библиотеки), а также на электронную почту Заказчика: </w:t>
      </w:r>
      <w:hyperlink r:id="rId9" w:history="1">
        <w:r>
          <w:rPr>
            <w:rStyle w:val="afc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info.fs@rusatom-utilities.ru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пометкой «Общественные обсуждения»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0000020" w14:textId="77777777" w:rsidR="000B7314" w:rsidRDefault="00062BB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Контактная информация: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стороны Администрации ЗАТО Северск: Моисеева Любовь Андреевна – начальник Отдела охраны окружающей среды и природных ресурсов Администрации ЗАТО Северск, тел. 8(3823)77-39-90,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10" w:history="1"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ecolog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</w:rPr>
          <w:t>@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seversknet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</w:rPr>
          <w:t>.</w:t>
        </w:r>
        <w:r>
          <w:rPr>
            <w:rStyle w:val="afc"/>
            <w:rFonts w:ascii="Arial" w:hAnsi="Arial" w:cs="Arial"/>
            <w:sz w:val="24"/>
            <w:szCs w:val="24"/>
            <w:shd w:val="clear" w:color="auto" w:fill="FFFFFF"/>
            <w:lang w:val="en-US"/>
          </w:rPr>
          <w:t>ru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0000021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Со стороны Заказчика: АО «РИР»: Руководитель группы Группа новых продуктов и технологий</w:t>
      </w:r>
      <w: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Филиал АО «РИР» в городе Северске АО «Росатом инфраструктурные решения» Госкорпорация «Росатом» – Дудкин Александр Анатольевич, тел. +7 (3823)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555-147; Моб. тел.: +7-906-950-77-88. эл. почта: 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AAnDudkin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rosatom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ru</w:t>
      </w:r>
    </w:p>
    <w:p w14:paraId="00000022" w14:textId="77777777" w:rsidR="000B7314" w:rsidRDefault="00062BBE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Со стороны Исполнителя: Гончарова Александра Сергеевна – директор ООО «МПСЦ», тел. 8-913-110-11-06, эл. почта: </w:t>
      </w:r>
      <w:hyperlink r:id="rId11" w:history="1"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info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</w:rPr>
          <w:t>@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ecompsc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</w:rPr>
          <w:t>.</w:t>
        </w:r>
        <w:r>
          <w:rPr>
            <w:rStyle w:val="afc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ru</w:t>
        </w:r>
      </w:hyperlink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</w:p>
    <w:p w14:paraId="00000023" w14:textId="77777777" w:rsidR="000B7314" w:rsidRDefault="000B7314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32"/>
          <w:szCs w:val="28"/>
        </w:rPr>
      </w:pPr>
    </w:p>
    <w:sectPr w:rsidR="000B7314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00003" w14:textId="77777777" w:rsidR="000B7314" w:rsidRDefault="00062BBE">
      <w:pPr>
        <w:spacing w:after="0" w:line="240" w:lineRule="auto"/>
      </w:pPr>
      <w:r>
        <w:separator/>
      </w:r>
    </w:p>
  </w:endnote>
  <w:endnote w:type="continuationSeparator" w:id="0">
    <w:p w14:paraId="00000004" w14:textId="77777777" w:rsidR="000B7314" w:rsidRDefault="00062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00001" w14:textId="77777777" w:rsidR="000B7314" w:rsidRDefault="00062BBE">
      <w:pPr>
        <w:spacing w:after="0" w:line="240" w:lineRule="auto"/>
      </w:pPr>
      <w:r>
        <w:separator/>
      </w:r>
    </w:p>
  </w:footnote>
  <w:footnote w:type="continuationSeparator" w:id="0">
    <w:p w14:paraId="00000002" w14:textId="77777777" w:rsidR="000B7314" w:rsidRDefault="00062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C5"/>
    <w:rsid w:val="0005746F"/>
    <w:rsid w:val="00062BBE"/>
    <w:rsid w:val="00090D63"/>
    <w:rsid w:val="000B7314"/>
    <w:rsid w:val="001115A5"/>
    <w:rsid w:val="00293749"/>
    <w:rsid w:val="00390EA5"/>
    <w:rsid w:val="00640015"/>
    <w:rsid w:val="00647D35"/>
    <w:rsid w:val="0067346D"/>
    <w:rsid w:val="006A66F1"/>
    <w:rsid w:val="006D53AA"/>
    <w:rsid w:val="006E3CD7"/>
    <w:rsid w:val="00725550"/>
    <w:rsid w:val="007A0043"/>
    <w:rsid w:val="007B787D"/>
    <w:rsid w:val="007D5CF0"/>
    <w:rsid w:val="008315B5"/>
    <w:rsid w:val="00831BD1"/>
    <w:rsid w:val="008511D7"/>
    <w:rsid w:val="008C03CA"/>
    <w:rsid w:val="008E341D"/>
    <w:rsid w:val="00932BF6"/>
    <w:rsid w:val="009663F9"/>
    <w:rsid w:val="0099568D"/>
    <w:rsid w:val="009A638B"/>
    <w:rsid w:val="009B10A6"/>
    <w:rsid w:val="00AB1053"/>
    <w:rsid w:val="00AC58CF"/>
    <w:rsid w:val="00B134FD"/>
    <w:rsid w:val="00C0291E"/>
    <w:rsid w:val="00C80055"/>
    <w:rsid w:val="00CC5EDC"/>
    <w:rsid w:val="00D0063C"/>
    <w:rsid w:val="00D1683C"/>
    <w:rsid w:val="00E118E0"/>
    <w:rsid w:val="00EB56F0"/>
    <w:rsid w:val="00ED1948"/>
    <w:rsid w:val="00F8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54244-940B-46EC-8823-A9B3E0EC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FollowedHyperlink"/>
    <w:uiPriority w:val="99"/>
    <w:semiHidden/>
    <w:unhideWhenUsed/>
    <w:rPr>
      <w:color w:val="800080" w:themeColor="followed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to-seversk@gov70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ecompsc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.fs@rusatom-utilities.ru" TargetMode="External"/><Relationship Id="rId11" Type="http://schemas.openxmlformats.org/officeDocument/2006/relationships/hyperlink" Target="mailto:info@ecompsc.r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ecolog@seversknet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.fs@rusatom-utiliti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Guskova</cp:lastModifiedBy>
  <cp:revision>2</cp:revision>
  <dcterms:created xsi:type="dcterms:W3CDTF">2024-10-03T07:45:00Z</dcterms:created>
  <dcterms:modified xsi:type="dcterms:W3CDTF">2024-10-03T07:45:00Z</dcterms:modified>
</cp:coreProperties>
</file>