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1D85FEB5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E16920"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г. Северск, проезд. Центральный, д. 2, строен. 47, пом. 151 ПО «Бытовик»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1BBBA07" w14:textId="77777777" w:rsidR="00E16920" w:rsidRPr="00E16920" w:rsidRDefault="00E16920" w:rsidP="00E16920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E16920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16920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E16920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1383C029" w14:textId="183B6B37" w:rsidR="00E16920" w:rsidRPr="00E16920" w:rsidRDefault="00E16920" w:rsidP="00E16920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E16920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E16920">
        <w:rPr>
          <w:rFonts w:ascii="Times New Roman" w:hAnsi="Times New Roman"/>
          <w:sz w:val="24"/>
          <w:szCs w:val="24"/>
        </w:rPr>
        <w:fldChar w:fldCharType="begin"/>
      </w:r>
      <w:r w:rsidRPr="00E16920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E16920">
        <w:rPr>
          <w:rFonts w:ascii="Times New Roman" w:hAnsi="Times New Roman"/>
          <w:sz w:val="24"/>
          <w:szCs w:val="24"/>
        </w:rPr>
        <w:fldChar w:fldCharType="separate"/>
      </w:r>
      <w:r w:rsidRPr="00E16920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47, пом. 151 ПО «Бытовик»</w:t>
      </w:r>
      <w:r w:rsidRPr="00E16920">
        <w:rPr>
          <w:rFonts w:ascii="Times New Roman" w:hAnsi="Times New Roman"/>
          <w:sz w:val="24"/>
          <w:szCs w:val="24"/>
        </w:rPr>
        <w:fldChar w:fldCharType="end"/>
      </w:r>
      <w:r w:rsidRPr="00E16920">
        <w:rPr>
          <w:rFonts w:ascii="Times New Roman" w:hAnsi="Times New Roman"/>
          <w:sz w:val="24"/>
          <w:szCs w:val="24"/>
        </w:rPr>
        <w:t xml:space="preserve">, общей площадью </w:t>
      </w:r>
      <w:r w:rsidRPr="00E16920">
        <w:rPr>
          <w:rFonts w:ascii="Times New Roman" w:hAnsi="Times New Roman"/>
          <w:sz w:val="24"/>
          <w:szCs w:val="24"/>
        </w:rPr>
        <w:fldChar w:fldCharType="begin"/>
      </w:r>
      <w:r w:rsidRPr="00E16920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E16920">
        <w:rPr>
          <w:rFonts w:ascii="Times New Roman" w:hAnsi="Times New Roman"/>
          <w:sz w:val="24"/>
          <w:szCs w:val="24"/>
        </w:rPr>
        <w:fldChar w:fldCharType="separate"/>
      </w:r>
      <w:r w:rsidRPr="00E16920">
        <w:rPr>
          <w:rFonts w:ascii="Times New Roman" w:hAnsi="Times New Roman"/>
          <w:noProof/>
          <w:sz w:val="24"/>
          <w:szCs w:val="24"/>
        </w:rPr>
        <w:t>4,8</w:t>
      </w:r>
      <w:r w:rsidRPr="00E16920">
        <w:rPr>
          <w:rFonts w:ascii="Times New Roman" w:hAnsi="Times New Roman"/>
          <w:sz w:val="24"/>
          <w:szCs w:val="24"/>
        </w:rPr>
        <w:fldChar w:fldCharType="end"/>
      </w:r>
      <w:r w:rsidRPr="00E16920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E16920">
        <w:rPr>
          <w:rFonts w:ascii="Times New Roman" w:hAnsi="Times New Roman"/>
          <w:sz w:val="24"/>
          <w:szCs w:val="24"/>
        </w:rPr>
        <w:t>.м</w:t>
      </w:r>
      <w:proofErr w:type="gramEnd"/>
      <w:r w:rsidRPr="00E16920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E16920">
        <w:rPr>
          <w:rFonts w:ascii="Times New Roman" w:hAnsi="Times New Roman"/>
          <w:sz w:val="24"/>
          <w:szCs w:val="24"/>
        </w:rPr>
        <w:fldChar w:fldCharType="begin"/>
      </w:r>
      <w:r w:rsidRPr="00E16920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E16920">
        <w:rPr>
          <w:rFonts w:ascii="Times New Roman" w:hAnsi="Times New Roman"/>
          <w:sz w:val="24"/>
          <w:szCs w:val="24"/>
        </w:rPr>
        <w:fldChar w:fldCharType="separate"/>
      </w:r>
      <w:r w:rsidRPr="00E16920">
        <w:rPr>
          <w:rFonts w:ascii="Times New Roman" w:hAnsi="Times New Roman"/>
          <w:noProof/>
          <w:sz w:val="24"/>
          <w:szCs w:val="24"/>
        </w:rPr>
        <w:t>70:22:0010802:6966</w:t>
      </w:r>
      <w:r w:rsidRPr="00E16920">
        <w:rPr>
          <w:rFonts w:ascii="Times New Roman" w:hAnsi="Times New Roman"/>
          <w:sz w:val="24"/>
          <w:szCs w:val="24"/>
        </w:rPr>
        <w:fldChar w:fldCharType="end"/>
      </w:r>
      <w:r w:rsidRPr="00E16920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E16920">
        <w:rPr>
          <w:rFonts w:ascii="Times New Roman" w:hAnsi="Times New Roman"/>
          <w:sz w:val="24"/>
          <w:szCs w:val="24"/>
        </w:rPr>
        <w:fldChar w:fldCharType="begin"/>
      </w:r>
      <w:r w:rsidRPr="00E16920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E16920">
        <w:rPr>
          <w:rFonts w:ascii="Times New Roman" w:hAnsi="Times New Roman"/>
          <w:sz w:val="24"/>
          <w:szCs w:val="24"/>
        </w:rPr>
        <w:fldChar w:fldCharType="separate"/>
      </w:r>
      <w:r w:rsidRPr="00E16920">
        <w:rPr>
          <w:rFonts w:ascii="Times New Roman" w:hAnsi="Times New Roman"/>
          <w:noProof/>
          <w:sz w:val="24"/>
          <w:szCs w:val="24"/>
        </w:rPr>
        <w:t>Травкина</w:t>
      </w:r>
      <w:r w:rsidRPr="00E16920">
        <w:rPr>
          <w:rFonts w:ascii="Times New Roman" w:hAnsi="Times New Roman"/>
          <w:sz w:val="24"/>
          <w:szCs w:val="24"/>
        </w:rPr>
        <w:fldChar w:fldCharType="end"/>
      </w:r>
      <w:r w:rsidRPr="00E16920">
        <w:rPr>
          <w:rFonts w:ascii="Times New Roman" w:hAnsi="Times New Roman"/>
          <w:sz w:val="24"/>
          <w:szCs w:val="24"/>
        </w:rPr>
        <w:t xml:space="preserve"> </w:t>
      </w:r>
      <w:r w:rsidRPr="00E16920">
        <w:rPr>
          <w:rFonts w:ascii="Times New Roman" w:hAnsi="Times New Roman"/>
          <w:sz w:val="24"/>
          <w:szCs w:val="24"/>
        </w:rPr>
        <w:fldChar w:fldCharType="begin"/>
      </w:r>
      <w:r w:rsidRPr="00E16920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E16920">
        <w:rPr>
          <w:rFonts w:ascii="Times New Roman" w:hAnsi="Times New Roman"/>
          <w:sz w:val="24"/>
          <w:szCs w:val="24"/>
        </w:rPr>
        <w:fldChar w:fldCharType="separate"/>
      </w:r>
      <w:r w:rsidRPr="00E16920">
        <w:rPr>
          <w:rFonts w:ascii="Times New Roman" w:hAnsi="Times New Roman"/>
          <w:noProof/>
          <w:sz w:val="24"/>
          <w:szCs w:val="24"/>
        </w:rPr>
        <w:t>Светлана</w:t>
      </w:r>
      <w:r w:rsidRPr="00E16920">
        <w:rPr>
          <w:rFonts w:ascii="Times New Roman" w:hAnsi="Times New Roman"/>
          <w:sz w:val="24"/>
          <w:szCs w:val="24"/>
        </w:rPr>
        <w:fldChar w:fldCharType="end"/>
      </w:r>
      <w:r w:rsidRPr="00E16920">
        <w:rPr>
          <w:rFonts w:ascii="Times New Roman" w:hAnsi="Times New Roman"/>
          <w:sz w:val="24"/>
          <w:szCs w:val="24"/>
        </w:rPr>
        <w:t xml:space="preserve"> </w:t>
      </w:r>
      <w:r w:rsidRPr="00E16920">
        <w:rPr>
          <w:rFonts w:ascii="Times New Roman" w:hAnsi="Times New Roman"/>
          <w:sz w:val="24"/>
          <w:szCs w:val="24"/>
        </w:rPr>
        <w:fldChar w:fldCharType="begin"/>
      </w:r>
      <w:r w:rsidRPr="00E16920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E16920">
        <w:rPr>
          <w:rFonts w:ascii="Times New Roman" w:hAnsi="Times New Roman"/>
          <w:sz w:val="24"/>
          <w:szCs w:val="24"/>
        </w:rPr>
        <w:fldChar w:fldCharType="separate"/>
      </w:r>
      <w:r w:rsidRPr="00E16920">
        <w:rPr>
          <w:rFonts w:ascii="Times New Roman" w:hAnsi="Times New Roman"/>
          <w:noProof/>
          <w:sz w:val="24"/>
          <w:szCs w:val="24"/>
        </w:rPr>
        <w:t>Константиновна</w:t>
      </w:r>
      <w:r w:rsidRPr="00E16920">
        <w:rPr>
          <w:rFonts w:ascii="Times New Roman" w:hAnsi="Times New Roman"/>
          <w:sz w:val="24"/>
          <w:szCs w:val="24"/>
        </w:rPr>
        <w:fldChar w:fldCharType="end"/>
      </w:r>
      <w:r w:rsidRPr="00E16920">
        <w:rPr>
          <w:rFonts w:ascii="Times New Roman" w:hAnsi="Times New Roman"/>
          <w:sz w:val="24"/>
          <w:szCs w:val="24"/>
        </w:rPr>
        <w:t xml:space="preserve">  г.р., паспорт: серия  №, выдан  Управлением внутренних дел ЗАТО Северск Томской области, СНИЛС, зарегистрированная по адресу: </w:t>
      </w:r>
      <w:bookmarkStart w:id="0" w:name="_GoBack"/>
      <w:bookmarkEnd w:id="0"/>
    </w:p>
    <w:p w14:paraId="406FA5C8" w14:textId="62CE7889" w:rsidR="00E16920" w:rsidRPr="00E16920" w:rsidRDefault="00E16920" w:rsidP="00E16920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E16920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E16920">
        <w:rPr>
          <w:rFonts w:ascii="Times New Roman" w:hAnsi="Times New Roman"/>
          <w:sz w:val="24"/>
          <w:szCs w:val="24"/>
        </w:rPr>
        <w:fldChar w:fldCharType="begin"/>
      </w:r>
      <w:r w:rsidRPr="00E16920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E16920">
        <w:rPr>
          <w:rFonts w:ascii="Times New Roman" w:hAnsi="Times New Roman"/>
          <w:sz w:val="24"/>
          <w:szCs w:val="24"/>
        </w:rPr>
        <w:fldChar w:fldCharType="separate"/>
      </w:r>
      <w:r w:rsidRPr="00E16920">
        <w:rPr>
          <w:rFonts w:ascii="Times New Roman" w:hAnsi="Times New Roman"/>
          <w:noProof/>
          <w:sz w:val="24"/>
          <w:szCs w:val="24"/>
        </w:rPr>
        <w:t>Травкин</w:t>
      </w:r>
      <w:r w:rsidRPr="00E16920">
        <w:rPr>
          <w:rFonts w:ascii="Times New Roman" w:hAnsi="Times New Roman"/>
          <w:sz w:val="24"/>
          <w:szCs w:val="24"/>
        </w:rPr>
        <w:fldChar w:fldCharType="end"/>
      </w:r>
      <w:proofErr w:type="gramStart"/>
      <w:r w:rsidRPr="00E16920">
        <w:rPr>
          <w:rFonts w:ascii="Times New Roman" w:hAnsi="Times New Roman"/>
          <w:sz w:val="24"/>
          <w:szCs w:val="24"/>
        </w:rPr>
        <w:t>ой</w:t>
      </w:r>
      <w:proofErr w:type="gramEnd"/>
      <w:r w:rsidRPr="00E16920">
        <w:rPr>
          <w:rFonts w:ascii="Times New Roman" w:hAnsi="Times New Roman"/>
          <w:sz w:val="24"/>
          <w:szCs w:val="24"/>
        </w:rPr>
        <w:t xml:space="preserve"> </w:t>
      </w:r>
      <w:r w:rsidRPr="00E16920">
        <w:rPr>
          <w:rFonts w:ascii="Times New Roman" w:hAnsi="Times New Roman"/>
          <w:sz w:val="24"/>
          <w:szCs w:val="24"/>
        </w:rPr>
        <w:fldChar w:fldCharType="begin"/>
      </w:r>
      <w:r w:rsidRPr="00E16920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E16920">
        <w:rPr>
          <w:rFonts w:ascii="Times New Roman" w:hAnsi="Times New Roman"/>
          <w:sz w:val="24"/>
          <w:szCs w:val="24"/>
        </w:rPr>
        <w:fldChar w:fldCharType="separate"/>
      </w:r>
      <w:r w:rsidRPr="00E16920">
        <w:rPr>
          <w:rFonts w:ascii="Times New Roman" w:hAnsi="Times New Roman"/>
          <w:noProof/>
          <w:sz w:val="24"/>
          <w:szCs w:val="24"/>
        </w:rPr>
        <w:t>Светлан</w:t>
      </w:r>
      <w:r w:rsidRPr="00E16920">
        <w:rPr>
          <w:rFonts w:ascii="Times New Roman" w:hAnsi="Times New Roman"/>
          <w:sz w:val="24"/>
          <w:szCs w:val="24"/>
        </w:rPr>
        <w:fldChar w:fldCharType="end"/>
      </w:r>
      <w:r w:rsidRPr="00E16920">
        <w:rPr>
          <w:rFonts w:ascii="Times New Roman" w:hAnsi="Times New Roman"/>
          <w:sz w:val="24"/>
          <w:szCs w:val="24"/>
        </w:rPr>
        <w:t xml:space="preserve">ы </w:t>
      </w:r>
      <w:r w:rsidRPr="00E16920">
        <w:rPr>
          <w:rFonts w:ascii="Times New Roman" w:hAnsi="Times New Roman"/>
          <w:sz w:val="24"/>
          <w:szCs w:val="24"/>
        </w:rPr>
        <w:fldChar w:fldCharType="begin"/>
      </w:r>
      <w:r w:rsidRPr="00E16920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E16920">
        <w:rPr>
          <w:rFonts w:ascii="Times New Roman" w:hAnsi="Times New Roman"/>
          <w:sz w:val="24"/>
          <w:szCs w:val="24"/>
        </w:rPr>
        <w:fldChar w:fldCharType="separate"/>
      </w:r>
      <w:r w:rsidRPr="00E16920">
        <w:rPr>
          <w:rFonts w:ascii="Times New Roman" w:hAnsi="Times New Roman"/>
          <w:noProof/>
          <w:sz w:val="24"/>
          <w:szCs w:val="24"/>
        </w:rPr>
        <w:t>Константиновн</w:t>
      </w:r>
      <w:r w:rsidRPr="00E16920">
        <w:rPr>
          <w:rFonts w:ascii="Times New Roman" w:hAnsi="Times New Roman"/>
          <w:sz w:val="24"/>
          <w:szCs w:val="24"/>
        </w:rPr>
        <w:fldChar w:fldCharType="end"/>
      </w:r>
      <w:r w:rsidRPr="00E16920">
        <w:rPr>
          <w:rFonts w:ascii="Times New Roman" w:hAnsi="Times New Roman"/>
          <w:sz w:val="24"/>
          <w:szCs w:val="24"/>
        </w:rPr>
        <w:t>ы на указанный</w:t>
      </w:r>
      <w:r w:rsidR="00766A21">
        <w:rPr>
          <w:rFonts w:ascii="Times New Roman" w:hAnsi="Times New Roman"/>
          <w:sz w:val="24"/>
          <w:szCs w:val="24"/>
        </w:rPr>
        <w:t xml:space="preserve">                      </w:t>
      </w:r>
      <w:r w:rsidRPr="00E16920">
        <w:rPr>
          <w:rFonts w:ascii="Times New Roman" w:hAnsi="Times New Roman"/>
          <w:sz w:val="24"/>
          <w:szCs w:val="24"/>
        </w:rPr>
        <w:t xml:space="preserve"> в пункте 1 настоящего постановления объект недвижимости подтверждается </w:t>
      </w:r>
      <w:r w:rsidRPr="00E16920">
        <w:rPr>
          <w:rFonts w:ascii="Times New Roman" w:hAnsi="Times New Roman"/>
          <w:sz w:val="24"/>
          <w:szCs w:val="24"/>
        </w:rPr>
        <w:fldChar w:fldCharType="begin"/>
      </w:r>
      <w:r w:rsidRPr="00E16920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E16920">
        <w:rPr>
          <w:rFonts w:ascii="Times New Roman" w:hAnsi="Times New Roman"/>
          <w:sz w:val="24"/>
          <w:szCs w:val="24"/>
        </w:rPr>
        <w:fldChar w:fldCharType="separate"/>
      </w:r>
      <w:r w:rsidRPr="00E16920">
        <w:rPr>
          <w:rFonts w:ascii="Times New Roman" w:hAnsi="Times New Roman"/>
          <w:noProof/>
          <w:sz w:val="24"/>
          <w:szCs w:val="24"/>
        </w:rPr>
        <w:t>Заявление</w:t>
      </w:r>
      <w:r w:rsidR="00766A21">
        <w:rPr>
          <w:rFonts w:ascii="Times New Roman" w:hAnsi="Times New Roman"/>
          <w:noProof/>
          <w:sz w:val="24"/>
          <w:szCs w:val="24"/>
        </w:rPr>
        <w:t>м</w:t>
      </w:r>
      <w:r w:rsidRPr="00E16920">
        <w:rPr>
          <w:rFonts w:ascii="Times New Roman" w:hAnsi="Times New Roman"/>
          <w:noProof/>
          <w:sz w:val="24"/>
          <w:szCs w:val="24"/>
        </w:rPr>
        <w:t xml:space="preserve">  от 24.02.1993</w:t>
      </w:r>
      <w:r w:rsidRPr="00E16920">
        <w:rPr>
          <w:rFonts w:ascii="Times New Roman" w:hAnsi="Times New Roman"/>
          <w:sz w:val="24"/>
          <w:szCs w:val="24"/>
        </w:rPr>
        <w:fldChar w:fldCharType="end"/>
      </w:r>
      <w:r w:rsidRPr="00E16920">
        <w:rPr>
          <w:rFonts w:ascii="Times New Roman" w:hAnsi="Times New Roman"/>
          <w:sz w:val="24"/>
          <w:szCs w:val="24"/>
        </w:rPr>
        <w:t>.</w:t>
      </w:r>
    </w:p>
    <w:p w14:paraId="1637CF09" w14:textId="77777777" w:rsidR="00E16920" w:rsidRPr="00E16920" w:rsidRDefault="00E16920" w:rsidP="00E16920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E16920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E16920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E16920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760E5CE4" w14:textId="77777777" w:rsidR="00E16920" w:rsidRPr="00E16920" w:rsidRDefault="00E16920" w:rsidP="00E16920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E16920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E16920">
        <w:rPr>
          <w:rFonts w:ascii="Times New Roman" w:hAnsi="Times New Roman"/>
          <w:sz w:val="24"/>
          <w:szCs w:val="24"/>
        </w:rPr>
        <w:t>Мэра</w:t>
      </w:r>
      <w:proofErr w:type="gramEnd"/>
      <w:r w:rsidRPr="00E16920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E16920" w:rsidRDefault="00D3135E" w:rsidP="00E16920">
      <w:pPr>
        <w:ind w:right="141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314A0A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DA412B" w14:textId="77777777" w:rsidR="00EC47A7" w:rsidRDefault="00EC47A7">
      <w:r>
        <w:separator/>
      </w:r>
    </w:p>
  </w:endnote>
  <w:endnote w:type="continuationSeparator" w:id="0">
    <w:p w14:paraId="7AF5B904" w14:textId="77777777" w:rsidR="00EC47A7" w:rsidRDefault="00EC4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0333854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0333854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DDDAD6" w14:textId="77777777" w:rsidR="00EC47A7" w:rsidRDefault="00EC47A7">
      <w:r>
        <w:separator/>
      </w:r>
    </w:p>
  </w:footnote>
  <w:footnote w:type="continuationSeparator" w:id="0">
    <w:p w14:paraId="16765177" w14:textId="77777777" w:rsidR="00EC47A7" w:rsidRDefault="00EC47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3350DEAF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BE60FE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14A0A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66A21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60FE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16920"/>
    <w:rsid w:val="00E425A5"/>
    <w:rsid w:val="00E752D8"/>
    <w:rsid w:val="00EB508A"/>
    <w:rsid w:val="00EC3493"/>
    <w:rsid w:val="00EC47A7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2047E-3E9C-4B49-BF50-B7A39E3E8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170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2024-10-25T01:33:00Z</dcterms:modified>
</cp:coreProperties>
</file>