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27366" w:rsidRPr="00627366" w:rsidRDefault="00627366" w:rsidP="00627366">
            <w:pPr>
              <w:jc w:val="center"/>
              <w:rPr>
                <w:sz w:val="24"/>
                <w:szCs w:val="24"/>
              </w:rPr>
            </w:pPr>
            <w:r w:rsidRPr="00627366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627366">
              <w:rPr>
                <w:sz w:val="24"/>
                <w:szCs w:val="24"/>
              </w:rPr>
              <w:t>г.Северск</w:t>
            </w:r>
            <w:proofErr w:type="spellEnd"/>
            <w:r w:rsidRPr="00627366">
              <w:rPr>
                <w:sz w:val="24"/>
                <w:szCs w:val="24"/>
              </w:rPr>
              <w:t xml:space="preserve">, </w:t>
            </w:r>
          </w:p>
          <w:p w:rsidR="006E31E3" w:rsidRPr="001C5085" w:rsidRDefault="00627366" w:rsidP="00627366">
            <w:pPr>
              <w:jc w:val="center"/>
              <w:rPr>
                <w:sz w:val="24"/>
                <w:szCs w:val="24"/>
              </w:rPr>
            </w:pPr>
            <w:proofErr w:type="spellStart"/>
            <w:r w:rsidRPr="00627366">
              <w:rPr>
                <w:sz w:val="24"/>
                <w:szCs w:val="24"/>
              </w:rPr>
              <w:t>ул.Пушкина</w:t>
            </w:r>
            <w:proofErr w:type="spellEnd"/>
            <w:r w:rsidRPr="00627366">
              <w:rPr>
                <w:sz w:val="24"/>
                <w:szCs w:val="24"/>
              </w:rPr>
              <w:t>, д.1/3, пом.24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627366" w:rsidRPr="00627366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</w:t>
      </w:r>
      <w:proofErr w:type="spellStart"/>
      <w:r w:rsidR="00627366" w:rsidRPr="00627366">
        <w:rPr>
          <w:sz w:val="24"/>
          <w:szCs w:val="24"/>
        </w:rPr>
        <w:t>г.Северск</w:t>
      </w:r>
      <w:proofErr w:type="spellEnd"/>
      <w:r w:rsidR="00627366" w:rsidRPr="00627366">
        <w:rPr>
          <w:sz w:val="24"/>
          <w:szCs w:val="24"/>
        </w:rPr>
        <w:t xml:space="preserve">, </w:t>
      </w:r>
      <w:proofErr w:type="spellStart"/>
      <w:r w:rsidR="00627366" w:rsidRPr="00627366">
        <w:rPr>
          <w:sz w:val="24"/>
          <w:szCs w:val="24"/>
        </w:rPr>
        <w:t>ул.Пушкина</w:t>
      </w:r>
      <w:proofErr w:type="spellEnd"/>
      <w:r w:rsidR="00627366" w:rsidRPr="00627366">
        <w:rPr>
          <w:sz w:val="24"/>
          <w:szCs w:val="24"/>
        </w:rPr>
        <w:t xml:space="preserve">, д.1/3, пом.24, общей площадью 4 </w:t>
      </w:r>
      <w:proofErr w:type="spellStart"/>
      <w:r w:rsidR="00627366" w:rsidRPr="00627366">
        <w:rPr>
          <w:sz w:val="24"/>
          <w:szCs w:val="24"/>
        </w:rPr>
        <w:t>кв.м</w:t>
      </w:r>
      <w:proofErr w:type="spellEnd"/>
      <w:r w:rsidR="00627366" w:rsidRPr="00627366">
        <w:rPr>
          <w:sz w:val="24"/>
          <w:szCs w:val="24"/>
        </w:rPr>
        <w:t xml:space="preserve"> (кадастровый номер 70:22:0010101:3794), выявлен в качестве правообладателя, владеющего данным объектом недвижимости на праве собственности, Чуйков Виктор Петрович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627366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627366" w:rsidRPr="00627366">
        <w:rPr>
          <w:sz w:val="24"/>
          <w:szCs w:val="24"/>
        </w:rPr>
        <w:t>Право собственности Чуйкова Виктора Петровича на указанный в пункте 1 настоящего постановления объект недвижимости подтверждается постановлением Главы Администрации г.Томска-7 от 16.03.1994 № 408.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27366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616BD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230B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31DE9-7240-4BCE-ADC3-248ADD30A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160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14</cp:revision>
  <cp:lastPrinted>2024-04-22T05:24:00Z</cp:lastPrinted>
  <dcterms:created xsi:type="dcterms:W3CDTF">2024-07-02T04:43:00Z</dcterms:created>
  <dcterms:modified xsi:type="dcterms:W3CDTF">2024-11-27T09:59:00Z</dcterms:modified>
</cp:coreProperties>
</file>