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8F30D8" w:rsidRDefault="008F30D8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30D8" w:rsidRDefault="008F30D8" w:rsidP="008F30D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8F30D8">
        <w:rPr>
          <w:rFonts w:ascii="Times New Roman" w:hAnsi="Times New Roman"/>
          <w:i/>
          <w:sz w:val="24"/>
          <w:szCs w:val="24"/>
          <w:u w:val="single"/>
        </w:rPr>
        <w:t xml:space="preserve">Проект решения </w:t>
      </w:r>
      <w:proofErr w:type="gramStart"/>
      <w:r w:rsidRPr="008F30D8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8F30D8">
        <w:rPr>
          <w:rFonts w:ascii="Times New Roman" w:hAnsi="Times New Roman"/>
          <w:i/>
          <w:sz w:val="24"/>
          <w:szCs w:val="24"/>
          <w:u w:val="single"/>
        </w:rPr>
        <w:t xml:space="preserve"> ЗАТО Северск «О внесении изменений в Решение Думы ЗАТО Северск от 25.01.2007 № 28/4 «Об утверждении Положения о порядке распространения наружной рекламы с использованием рекламных конструкций на территории ЗАТО Северск»</w:t>
      </w:r>
      <w:r w:rsidR="00A732F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A732FC" w:rsidRDefault="00A732FC" w:rsidP="008F30D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F30D8" w:rsidRDefault="008F30D8" w:rsidP="008F30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Pr="000B5DED">
        <w:rPr>
          <w:rFonts w:ascii="Times New Roman" w:hAnsi="Times New Roman"/>
          <w:i/>
          <w:sz w:val="24"/>
          <w:szCs w:val="24"/>
          <w:u w:val="single"/>
        </w:rPr>
        <w:t>barnashova@ka.seversknet.ru</w:t>
      </w:r>
      <w:r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Pr="003554DE">
        <w:rPr>
          <w:rFonts w:ascii="Times New Roman" w:hAnsi="Times New Roman"/>
          <w:i/>
          <w:sz w:val="24"/>
          <w:szCs w:val="24"/>
        </w:rPr>
        <w:t xml:space="preserve">в срок по </w:t>
      </w:r>
      <w:r>
        <w:rPr>
          <w:rFonts w:ascii="Times New Roman" w:hAnsi="Times New Roman"/>
          <w:i/>
          <w:sz w:val="24"/>
          <w:szCs w:val="24"/>
        </w:rPr>
        <w:t>12.12</w:t>
      </w:r>
      <w:r w:rsidRPr="00F865F1">
        <w:rPr>
          <w:rFonts w:ascii="Times New Roman" w:hAnsi="Times New Roman"/>
          <w:i/>
          <w:sz w:val="24"/>
          <w:szCs w:val="24"/>
        </w:rPr>
        <w:t>.202</w:t>
      </w:r>
      <w:r>
        <w:rPr>
          <w:rFonts w:ascii="Times New Roman" w:hAnsi="Times New Roman"/>
          <w:i/>
          <w:sz w:val="24"/>
          <w:szCs w:val="24"/>
        </w:rPr>
        <w:t>4 (включительно)</w:t>
      </w:r>
      <w:r w:rsidRPr="00F865F1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8F30D8">
        <w:rPr>
          <w:rFonts w:ascii="Times New Roman" w:hAnsi="Times New Roman"/>
          <w:i/>
          <w:sz w:val="24"/>
          <w:szCs w:val="24"/>
        </w:rPr>
        <w:t>Комитет архитектуры и градостроительства</w:t>
      </w:r>
      <w:r w:rsidRPr="008F30D8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8F30D8">
        <w:rPr>
          <w:rFonts w:ascii="Times New Roman" w:hAnsi="Times New Roman"/>
          <w:i/>
          <w:sz w:val="24"/>
          <w:szCs w:val="24"/>
        </w:rPr>
        <w:t>Администрации</w:t>
      </w:r>
      <w:proofErr w:type="gramEnd"/>
      <w:r w:rsidRPr="008F30D8">
        <w:rPr>
          <w:rFonts w:ascii="Times New Roman" w:hAnsi="Times New Roman"/>
          <w:i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не будет иметь возможности проанализировать информацию, направленную после указанного срока.</w:t>
      </w:r>
    </w:p>
    <w:p w:rsidR="008F30D8" w:rsidRDefault="008F30D8" w:rsidP="008F30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предпринимательской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6C793A"/>
    <w:rsid w:val="00802498"/>
    <w:rsid w:val="008F30D8"/>
    <w:rsid w:val="0091762E"/>
    <w:rsid w:val="009B6EB3"/>
    <w:rsid w:val="00A07643"/>
    <w:rsid w:val="00A732FC"/>
    <w:rsid w:val="00B067E0"/>
    <w:rsid w:val="00B7661E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Barnashova</cp:lastModifiedBy>
  <cp:revision>6</cp:revision>
  <dcterms:created xsi:type="dcterms:W3CDTF">2022-04-06T06:14:00Z</dcterms:created>
  <dcterms:modified xsi:type="dcterms:W3CDTF">2024-12-02T10:04:00Z</dcterms:modified>
</cp:coreProperties>
</file>