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49B12DDE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72052E"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 w:rsidR="0072052E">
              <w:rPr>
                <w:rFonts w:ascii="Times New Roman" w:hAnsi="Times New Roman"/>
                <w:sz w:val="24"/>
                <w:szCs w:val="24"/>
              </w:rPr>
              <w:t>,</w:t>
            </w:r>
            <w:r w:rsidR="0072052E" w:rsidRPr="00A237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2052E">
              <w:rPr>
                <w:rFonts w:ascii="Times New Roman" w:hAnsi="Times New Roman"/>
                <w:sz w:val="24"/>
                <w:szCs w:val="24"/>
              </w:rPr>
              <w:t>г. Северск, проезд Центральный, д. 2, строение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17, пом. 55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6172BAE" w14:textId="77777777" w:rsidR="0072052E" w:rsidRPr="004171FD" w:rsidRDefault="0072052E" w:rsidP="0072052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61F38707" w14:textId="77777777" w:rsidR="0072052E" w:rsidRPr="004171FD" w:rsidRDefault="0072052E" w:rsidP="0072052E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690090F" w14:textId="77777777" w:rsidR="0072052E" w:rsidRPr="004171FD" w:rsidRDefault="0072052E" w:rsidP="0072052E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6EB86567" w14:textId="77777777" w:rsidR="0072052E" w:rsidRPr="004171FD" w:rsidRDefault="0072052E" w:rsidP="0072052E">
      <w:pPr>
        <w:jc w:val="center"/>
        <w:rPr>
          <w:rFonts w:ascii="Times New Roman" w:hAnsi="Times New Roman"/>
          <w:sz w:val="24"/>
          <w:szCs w:val="24"/>
        </w:rPr>
      </w:pPr>
    </w:p>
    <w:p w14:paraId="33172245" w14:textId="28C5532D" w:rsidR="0072052E" w:rsidRPr="004171FD" w:rsidRDefault="0072052E" w:rsidP="0072052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noProof/>
          <w:sz w:val="24"/>
          <w:szCs w:val="24"/>
        </w:rPr>
        <w:t>, г. Северск, проезд Центральный, д. 2, строение</w:t>
      </w:r>
      <w:r w:rsidRPr="00F10CD0">
        <w:rPr>
          <w:rFonts w:ascii="Times New Roman" w:hAnsi="Times New Roman"/>
          <w:noProof/>
          <w:sz w:val="24"/>
          <w:szCs w:val="24"/>
        </w:rPr>
        <w:t xml:space="preserve"> 17, пом. 55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3,8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70:22:0010802:7037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Козлов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Андрей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Аркадьевич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198A82AA" w14:textId="50C65B45" w:rsidR="0072052E" w:rsidRPr="004171FD" w:rsidRDefault="0072052E" w:rsidP="0072052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Козлов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Андре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Аркадьевич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Договор</w:t>
      </w:r>
      <w:r>
        <w:rPr>
          <w:rFonts w:ascii="Times New Roman" w:hAnsi="Times New Roman"/>
          <w:noProof/>
          <w:sz w:val="24"/>
          <w:szCs w:val="24"/>
        </w:rPr>
        <w:t>ом</w:t>
      </w:r>
      <w:r w:rsidRPr="00F10CD0">
        <w:rPr>
          <w:rFonts w:ascii="Times New Roman" w:hAnsi="Times New Roman"/>
          <w:noProof/>
          <w:sz w:val="24"/>
          <w:szCs w:val="24"/>
        </w:rPr>
        <w:t xml:space="preserve"> куп</w:t>
      </w:r>
      <w:r>
        <w:rPr>
          <w:rFonts w:ascii="Times New Roman" w:hAnsi="Times New Roman"/>
          <w:noProof/>
          <w:sz w:val="24"/>
          <w:szCs w:val="24"/>
        </w:rPr>
        <w:t xml:space="preserve">ли-продажи оплаченного погреба </w:t>
      </w:r>
      <w:r w:rsidRPr="00F10CD0">
        <w:rPr>
          <w:rFonts w:ascii="Times New Roman" w:hAnsi="Times New Roman"/>
          <w:noProof/>
          <w:sz w:val="24"/>
          <w:szCs w:val="24"/>
        </w:rPr>
        <w:t>от 10.07.1995, реестровый №121-К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71C3862D" w14:textId="77777777" w:rsidR="0072052E" w:rsidRPr="004171FD" w:rsidRDefault="0072052E" w:rsidP="0072052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74FF650E" w14:textId="77777777" w:rsidR="0072052E" w:rsidRPr="004171FD" w:rsidRDefault="0072052E" w:rsidP="0072052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7017E4" w14:textId="77777777" w:rsidR="004D13B7" w:rsidRDefault="004D13B7">
      <w:r>
        <w:separator/>
      </w:r>
    </w:p>
  </w:endnote>
  <w:endnote w:type="continuationSeparator" w:id="0">
    <w:p w14:paraId="1DD55D84" w14:textId="77777777" w:rsidR="004D13B7" w:rsidRDefault="004D1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0336321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0336321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C4DD72" w14:textId="77777777" w:rsidR="004D13B7" w:rsidRDefault="004D13B7">
      <w:r>
        <w:separator/>
      </w:r>
    </w:p>
  </w:footnote>
  <w:footnote w:type="continuationSeparator" w:id="0">
    <w:p w14:paraId="1F9367B1" w14:textId="77777777" w:rsidR="004D13B7" w:rsidRDefault="004D13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0039DC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FC4B86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FC4B86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4D13B7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2052E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C4B86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7205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6D218D-58B2-4A5F-898A-AA8196DC2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165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2024-11-29T06:59:00Z</dcterms:modified>
</cp:coreProperties>
</file>