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88D" w:rsidRDefault="0058488D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58488D" w:rsidRDefault="0058488D">
      <w:pPr>
        <w:pStyle w:val="ConsPlusNormal"/>
        <w:jc w:val="both"/>
        <w:outlineLvl w:val="0"/>
      </w:pPr>
    </w:p>
    <w:p w:rsidR="0058488D" w:rsidRDefault="0058488D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58488D" w:rsidRDefault="0058488D">
      <w:pPr>
        <w:pStyle w:val="ConsPlusTitle"/>
        <w:jc w:val="center"/>
      </w:pPr>
    </w:p>
    <w:p w:rsidR="0058488D" w:rsidRDefault="0058488D">
      <w:pPr>
        <w:pStyle w:val="ConsPlusTitle"/>
        <w:jc w:val="center"/>
      </w:pPr>
      <w:r>
        <w:t>ПОСТАНОВЛЕНИЕ</w:t>
      </w:r>
    </w:p>
    <w:p w:rsidR="0058488D" w:rsidRDefault="0058488D">
      <w:pPr>
        <w:pStyle w:val="ConsPlusTitle"/>
        <w:jc w:val="center"/>
      </w:pPr>
      <w:r>
        <w:t>от 17 ноября 2010 г. N 927</w:t>
      </w:r>
    </w:p>
    <w:p w:rsidR="0058488D" w:rsidRDefault="0058488D">
      <w:pPr>
        <w:pStyle w:val="ConsPlusTitle"/>
        <w:jc w:val="center"/>
      </w:pPr>
    </w:p>
    <w:p w:rsidR="0058488D" w:rsidRDefault="0058488D">
      <w:pPr>
        <w:pStyle w:val="ConsPlusTitle"/>
        <w:jc w:val="center"/>
      </w:pPr>
      <w:r>
        <w:t>ОБ ОТДЕЛЬНЫХ ВОПРОСАХ</w:t>
      </w:r>
    </w:p>
    <w:p w:rsidR="0058488D" w:rsidRDefault="0058488D">
      <w:pPr>
        <w:pStyle w:val="ConsPlusTitle"/>
        <w:jc w:val="center"/>
      </w:pPr>
      <w:r>
        <w:t>ОСУЩЕСТВЛЕНИЯ ОПЕКИ И ПОПЕЧИТЕЛЬСТВА В ОТНОШЕНИИ</w:t>
      </w:r>
    </w:p>
    <w:p w:rsidR="0058488D" w:rsidRDefault="0058488D">
      <w:pPr>
        <w:pStyle w:val="ConsPlusTitle"/>
        <w:jc w:val="center"/>
      </w:pPr>
      <w:r>
        <w:t>СОВЕРШЕННОЛЕТНИХ НЕДЕЕСПОСОБНЫХ ИЛИ НЕ ПОЛНОСТЬЮ</w:t>
      </w:r>
    </w:p>
    <w:p w:rsidR="0058488D" w:rsidRDefault="0058488D">
      <w:pPr>
        <w:pStyle w:val="ConsPlusTitle"/>
        <w:jc w:val="center"/>
      </w:pPr>
      <w:r>
        <w:t>ДЕЕСПОСОБНЫХ ГРАЖДАН</w:t>
      </w:r>
    </w:p>
    <w:p w:rsidR="0058488D" w:rsidRDefault="0058488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8488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31.03.2011 </w:t>
            </w:r>
            <w:hyperlink r:id="rId5">
              <w:r>
                <w:rPr>
                  <w:color w:val="0000FF"/>
                </w:rPr>
                <w:t>N 233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21.05.2012 </w:t>
            </w:r>
            <w:hyperlink r:id="rId6">
              <w:r>
                <w:rPr>
                  <w:color w:val="0000FF"/>
                </w:rPr>
                <w:t>N 496</w:t>
              </w:r>
            </w:hyperlink>
            <w:r>
              <w:rPr>
                <w:color w:val="392C69"/>
              </w:rPr>
              <w:t xml:space="preserve">, от 04.09.2012 </w:t>
            </w:r>
            <w:hyperlink r:id="rId7">
              <w:r>
                <w:rPr>
                  <w:color w:val="0000FF"/>
                </w:rPr>
                <w:t>N 882</w:t>
              </w:r>
            </w:hyperlink>
            <w:r>
              <w:rPr>
                <w:color w:val="392C69"/>
              </w:rPr>
              <w:t xml:space="preserve">, от 25.03.2013 </w:t>
            </w:r>
            <w:hyperlink r:id="rId8">
              <w:r>
                <w:rPr>
                  <w:color w:val="0000FF"/>
                </w:rPr>
                <w:t>N 257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23.06.2014 </w:t>
            </w:r>
            <w:hyperlink r:id="rId9">
              <w:r>
                <w:rPr>
                  <w:color w:val="0000FF"/>
                </w:rPr>
                <w:t>N 581</w:t>
              </w:r>
            </w:hyperlink>
            <w:r>
              <w:rPr>
                <w:color w:val="392C69"/>
              </w:rPr>
              <w:t xml:space="preserve">, от 15.10.2014 </w:t>
            </w:r>
            <w:hyperlink r:id="rId10">
              <w:r>
                <w:rPr>
                  <w:color w:val="0000FF"/>
                </w:rPr>
                <w:t>N 1054</w:t>
              </w:r>
            </w:hyperlink>
            <w:r>
              <w:rPr>
                <w:color w:val="392C69"/>
              </w:rPr>
              <w:t xml:space="preserve">, от 19.11.2016 </w:t>
            </w:r>
            <w:hyperlink r:id="rId11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10.02.2018 </w:t>
            </w:r>
            <w:hyperlink r:id="rId12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17.03.2018 </w:t>
            </w:r>
            <w:hyperlink r:id="rId13">
              <w:r>
                <w:rPr>
                  <w:color w:val="0000FF"/>
                </w:rPr>
                <w:t>N 295</w:t>
              </w:r>
            </w:hyperlink>
            <w:r>
              <w:rPr>
                <w:color w:val="392C69"/>
              </w:rPr>
              <w:t xml:space="preserve">, от 21.12.2018 </w:t>
            </w:r>
            <w:hyperlink r:id="rId14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15.11.2019 </w:t>
            </w:r>
            <w:hyperlink r:id="rId15">
              <w:r>
                <w:rPr>
                  <w:color w:val="0000FF"/>
                </w:rPr>
                <w:t>N 1458</w:t>
              </w:r>
            </w:hyperlink>
            <w:r>
              <w:rPr>
                <w:color w:val="392C69"/>
              </w:rPr>
              <w:t xml:space="preserve">, от 10.02.2020 </w:t>
            </w:r>
            <w:hyperlink r:id="rId16">
              <w:r>
                <w:rPr>
                  <w:color w:val="0000FF"/>
                </w:rPr>
                <w:t>N 114</w:t>
              </w:r>
            </w:hyperlink>
            <w:r>
              <w:rPr>
                <w:color w:val="392C69"/>
              </w:rPr>
              <w:t xml:space="preserve">, от 30.12.2020 </w:t>
            </w:r>
            <w:hyperlink r:id="rId17">
              <w:r>
                <w:rPr>
                  <w:color w:val="0000FF"/>
                </w:rPr>
                <w:t>N 2361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15.02.2023 </w:t>
            </w:r>
            <w:hyperlink r:id="rId18">
              <w:r>
                <w:rPr>
                  <w:color w:val="0000FF"/>
                </w:rPr>
                <w:t>N 222</w:t>
              </w:r>
            </w:hyperlink>
            <w:r>
              <w:rPr>
                <w:color w:val="392C69"/>
              </w:rPr>
              <w:t xml:space="preserve">, от 16.03.2024 </w:t>
            </w:r>
            <w:hyperlink r:id="rId19">
              <w:r>
                <w:rPr>
                  <w:color w:val="0000FF"/>
                </w:rPr>
                <w:t>N 316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  <w:r>
        <w:t xml:space="preserve">В соответствии со </w:t>
      </w:r>
      <w:hyperlink r:id="rId20">
        <w:r>
          <w:rPr>
            <w:color w:val="0000FF"/>
          </w:rPr>
          <w:t>статьями 6</w:t>
        </w:r>
      </w:hyperlink>
      <w:r>
        <w:t xml:space="preserve">, </w:t>
      </w:r>
      <w:hyperlink r:id="rId21">
        <w:r>
          <w:rPr>
            <w:color w:val="0000FF"/>
          </w:rPr>
          <w:t>8</w:t>
        </w:r>
      </w:hyperlink>
      <w:r>
        <w:t xml:space="preserve">, </w:t>
      </w:r>
      <w:hyperlink r:id="rId22">
        <w:r>
          <w:rPr>
            <w:color w:val="0000FF"/>
          </w:rPr>
          <w:t>10</w:t>
        </w:r>
      </w:hyperlink>
      <w:r>
        <w:t xml:space="preserve">, </w:t>
      </w:r>
      <w:hyperlink r:id="rId23">
        <w:r>
          <w:rPr>
            <w:color w:val="0000FF"/>
          </w:rPr>
          <w:t>14</w:t>
        </w:r>
      </w:hyperlink>
      <w:r>
        <w:t xml:space="preserve">, </w:t>
      </w:r>
      <w:hyperlink r:id="rId24">
        <w:r>
          <w:rPr>
            <w:color w:val="0000FF"/>
          </w:rPr>
          <w:t>16</w:t>
        </w:r>
      </w:hyperlink>
      <w:r>
        <w:t xml:space="preserve">, </w:t>
      </w:r>
      <w:hyperlink r:id="rId25">
        <w:r>
          <w:rPr>
            <w:color w:val="0000FF"/>
          </w:rPr>
          <w:t>24</w:t>
        </w:r>
      </w:hyperlink>
      <w:r>
        <w:t xml:space="preserve"> и </w:t>
      </w:r>
      <w:hyperlink r:id="rId26">
        <w:r>
          <w:rPr>
            <w:color w:val="0000FF"/>
          </w:rPr>
          <w:t>25</w:t>
        </w:r>
      </w:hyperlink>
      <w:r>
        <w:t xml:space="preserve"> Федерального закона "Об опеке и попечительстве" Правительство Российской Федерации постановляет: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Утвердить прилагаемые:</w:t>
      </w:r>
    </w:p>
    <w:p w:rsidR="0058488D" w:rsidRDefault="0058488D">
      <w:pPr>
        <w:pStyle w:val="ConsPlusNormal"/>
        <w:spacing w:before="220"/>
        <w:ind w:firstLine="540"/>
        <w:jc w:val="both"/>
      </w:pPr>
      <w:hyperlink w:anchor="P41">
        <w:r>
          <w:rPr>
            <w:color w:val="0000FF"/>
          </w:rPr>
          <w:t>Правила</w:t>
        </w:r>
      </w:hyperlink>
      <w:r>
        <w:t xml:space="preserve">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граждан;</w:t>
      </w:r>
    </w:p>
    <w:p w:rsidR="0058488D" w:rsidRDefault="0058488D">
      <w:pPr>
        <w:pStyle w:val="ConsPlusNormal"/>
        <w:spacing w:before="220"/>
        <w:ind w:firstLine="540"/>
        <w:jc w:val="both"/>
      </w:pPr>
      <w:hyperlink w:anchor="P154">
        <w:r>
          <w:rPr>
            <w:color w:val="0000FF"/>
          </w:rPr>
          <w:t>Правила</w:t>
        </w:r>
      </w:hyperlink>
      <w:r>
        <w:t xml:space="preserve"> осуществления отдельных полномочий органов опеки и попечительства в отношении совершеннолетних недееспособных или не полностью дееспособных граждан образовательными организациями, медицинскими организациями, организациями, оказывающими социальные услуги, или иными организациями;</w:t>
      </w:r>
    </w:p>
    <w:p w:rsidR="0058488D" w:rsidRDefault="0058488D">
      <w:pPr>
        <w:pStyle w:val="ConsPlusNormal"/>
        <w:spacing w:before="220"/>
        <w:ind w:firstLine="540"/>
        <w:jc w:val="both"/>
      </w:pPr>
      <w:hyperlink w:anchor="P218">
        <w:r>
          <w:rPr>
            <w:color w:val="0000FF"/>
          </w:rPr>
          <w:t>Правила</w:t>
        </w:r>
      </w:hyperlink>
      <w: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гражданина;</w:t>
      </w:r>
    </w:p>
    <w:p w:rsidR="0058488D" w:rsidRDefault="0058488D">
      <w:pPr>
        <w:pStyle w:val="ConsPlusNormal"/>
        <w:spacing w:before="220"/>
        <w:ind w:firstLine="540"/>
        <w:jc w:val="both"/>
      </w:pPr>
      <w:hyperlink w:anchor="P245">
        <w:r>
          <w:rPr>
            <w:color w:val="0000FF"/>
          </w:rPr>
          <w:t>Правила</w:t>
        </w:r>
      </w:hyperlink>
      <w:r>
        <w:t xml:space="preserve"> осуществления органами опеки и попечительства проверки условий жизни совершеннолетних недееспособных граждан, соблюдения опекунами прав и законных интересов совершеннолетних недееспособных граждан,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граждан;</w:t>
      </w:r>
    </w:p>
    <w:p w:rsidR="0058488D" w:rsidRDefault="0058488D">
      <w:pPr>
        <w:pStyle w:val="ConsPlusNormal"/>
        <w:spacing w:before="220"/>
        <w:ind w:firstLine="540"/>
        <w:jc w:val="both"/>
      </w:pPr>
      <w:hyperlink w:anchor="P318">
        <w:r>
          <w:rPr>
            <w:color w:val="0000FF"/>
          </w:rPr>
          <w:t>Правила</w:t>
        </w:r>
      </w:hyperlink>
      <w:r>
        <w:t xml:space="preserve"> ведения личных дел совершеннолетних недееспособных или не полностью дееспособных граждан;</w:t>
      </w:r>
    </w:p>
    <w:p w:rsidR="0058488D" w:rsidRDefault="0058488D">
      <w:pPr>
        <w:pStyle w:val="ConsPlusNormal"/>
        <w:spacing w:before="220"/>
        <w:ind w:firstLine="540"/>
        <w:jc w:val="both"/>
      </w:pPr>
      <w:hyperlink w:anchor="P436">
        <w:r>
          <w:rPr>
            <w:color w:val="0000FF"/>
          </w:rPr>
          <w:t>форму</w:t>
        </w:r>
      </w:hyperlink>
      <w:r>
        <w:t xml:space="preserve"> отчета опекуна о хранении, об использовании имущества совершеннолетнего недееспособного гражданина и управлении этим имуществом;</w:t>
      </w:r>
    </w:p>
    <w:p w:rsidR="0058488D" w:rsidRDefault="0058488D">
      <w:pPr>
        <w:pStyle w:val="ConsPlusNormal"/>
        <w:spacing w:before="220"/>
        <w:ind w:firstLine="540"/>
        <w:jc w:val="both"/>
      </w:pPr>
      <w:hyperlink w:anchor="P1091">
        <w:r>
          <w:rPr>
            <w:color w:val="0000FF"/>
          </w:rPr>
          <w:t>форму</w:t>
        </w:r>
      </w:hyperlink>
      <w:r>
        <w:t xml:space="preserve"> отчета попечителя об использовании имущества совершеннолетнего не полностью дееспособного гражданина и управлении этим имуществом.</w:t>
      </w: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jc w:val="right"/>
      </w:pPr>
      <w:r>
        <w:t>Председатель Правительства</w:t>
      </w:r>
    </w:p>
    <w:p w:rsidR="0058488D" w:rsidRDefault="0058488D">
      <w:pPr>
        <w:pStyle w:val="ConsPlusNormal"/>
        <w:jc w:val="right"/>
      </w:pPr>
      <w:r>
        <w:t>Российской Федерации</w:t>
      </w:r>
    </w:p>
    <w:p w:rsidR="0058488D" w:rsidRDefault="0058488D">
      <w:pPr>
        <w:pStyle w:val="ConsPlusNormal"/>
        <w:jc w:val="right"/>
      </w:pPr>
      <w:r>
        <w:lastRenderedPageBreak/>
        <w:t>В.ПУТИН</w:t>
      </w: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jc w:val="right"/>
        <w:outlineLvl w:val="0"/>
      </w:pPr>
      <w:r>
        <w:t>Утверждены</w:t>
      </w:r>
    </w:p>
    <w:p w:rsidR="0058488D" w:rsidRDefault="0058488D">
      <w:pPr>
        <w:pStyle w:val="ConsPlusNormal"/>
        <w:jc w:val="right"/>
      </w:pPr>
      <w:r>
        <w:t>Постановлением Правительства</w:t>
      </w:r>
    </w:p>
    <w:p w:rsidR="0058488D" w:rsidRDefault="0058488D">
      <w:pPr>
        <w:pStyle w:val="ConsPlusNormal"/>
        <w:jc w:val="right"/>
      </w:pPr>
      <w:r>
        <w:t>Российской Федерации</w:t>
      </w:r>
    </w:p>
    <w:p w:rsidR="0058488D" w:rsidRDefault="0058488D">
      <w:pPr>
        <w:pStyle w:val="ConsPlusNormal"/>
        <w:jc w:val="right"/>
      </w:pPr>
      <w:r>
        <w:t>от 17 ноября 2010 г. N 927</w:t>
      </w: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Title"/>
        <w:jc w:val="center"/>
      </w:pPr>
      <w:bookmarkStart w:id="0" w:name="P41"/>
      <w:bookmarkEnd w:id="0"/>
      <w:r>
        <w:t>ПРАВИЛА</w:t>
      </w:r>
    </w:p>
    <w:p w:rsidR="0058488D" w:rsidRDefault="0058488D">
      <w:pPr>
        <w:pStyle w:val="ConsPlusTitle"/>
        <w:jc w:val="center"/>
      </w:pPr>
      <w:r>
        <w:t>ПОДБОРА, УЧЕТА И ПОДГОТОВКИ ГРАЖДАН, ВЫРАЗИВШИХ</w:t>
      </w:r>
    </w:p>
    <w:p w:rsidR="0058488D" w:rsidRDefault="0058488D">
      <w:pPr>
        <w:pStyle w:val="ConsPlusTitle"/>
        <w:jc w:val="center"/>
      </w:pPr>
      <w:r>
        <w:t>ЖЕЛАНИЕ СТАТЬ ОПЕКУНАМИ ИЛИ ПОПЕЧИТЕЛЯМИ СОВЕРШЕННОЛЕТНИХ</w:t>
      </w:r>
    </w:p>
    <w:p w:rsidR="0058488D" w:rsidRDefault="0058488D">
      <w:pPr>
        <w:pStyle w:val="ConsPlusTitle"/>
        <w:jc w:val="center"/>
      </w:pPr>
      <w:r>
        <w:t>НЕДЕЕСПОСОБНЫХ ИЛИ НЕ ПОЛНОСТЬЮ ДЕЕСПОСОБНЫХ ГРАЖДАН</w:t>
      </w:r>
    </w:p>
    <w:p w:rsidR="0058488D" w:rsidRDefault="0058488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8488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21.05.2012 </w:t>
            </w:r>
            <w:hyperlink r:id="rId27">
              <w:r>
                <w:rPr>
                  <w:color w:val="0000FF"/>
                </w:rPr>
                <w:t>N 496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04.09.2012 </w:t>
            </w:r>
            <w:hyperlink r:id="rId28">
              <w:r>
                <w:rPr>
                  <w:color w:val="0000FF"/>
                </w:rPr>
                <w:t>N 882</w:t>
              </w:r>
            </w:hyperlink>
            <w:r>
              <w:rPr>
                <w:color w:val="392C69"/>
              </w:rPr>
              <w:t xml:space="preserve">, от 25.03.2013 </w:t>
            </w:r>
            <w:hyperlink r:id="rId29">
              <w:r>
                <w:rPr>
                  <w:color w:val="0000FF"/>
                </w:rPr>
                <w:t>N 257</w:t>
              </w:r>
            </w:hyperlink>
            <w:r>
              <w:rPr>
                <w:color w:val="392C69"/>
              </w:rPr>
              <w:t xml:space="preserve">, от 19.11.2016 </w:t>
            </w:r>
            <w:hyperlink r:id="rId30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30.12.2020 </w:t>
            </w:r>
            <w:hyperlink r:id="rId31">
              <w:r>
                <w:rPr>
                  <w:color w:val="0000FF"/>
                </w:rPr>
                <w:t>N 2361</w:t>
              </w:r>
            </w:hyperlink>
            <w:r>
              <w:rPr>
                <w:color w:val="392C69"/>
              </w:rPr>
              <w:t xml:space="preserve">, от 15.02.2023 </w:t>
            </w:r>
            <w:hyperlink r:id="rId32">
              <w:r>
                <w:rPr>
                  <w:color w:val="0000FF"/>
                </w:rPr>
                <w:t>N 222</w:t>
              </w:r>
            </w:hyperlink>
            <w:r>
              <w:rPr>
                <w:color w:val="392C69"/>
              </w:rPr>
              <w:t xml:space="preserve">, от 16.03.2024 </w:t>
            </w:r>
            <w:hyperlink r:id="rId33">
              <w:r>
                <w:rPr>
                  <w:color w:val="0000FF"/>
                </w:rPr>
                <w:t>N 316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center"/>
      </w:pPr>
    </w:p>
    <w:p w:rsidR="0058488D" w:rsidRDefault="0058488D">
      <w:pPr>
        <w:pStyle w:val="ConsPlusNormal"/>
        <w:ind w:firstLine="540"/>
        <w:jc w:val="both"/>
      </w:pPr>
      <w:r>
        <w:t>1. Настоящие Правила устанавливают порядок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 (далее - граждане, выразившие желание стать опекунами), и перечень документов, представляемых ими в целях назначения их опекунами или попечителями (далее - опекуны) совершеннолетних недееспособных или не полностью дееспособных граждан (далее - совершеннолетние подопечные), а также сроки рассмотрения таких документов органами опеки и попечительства.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2. Подбор, учет и подготовка граждан, выразивших желание стать опекунами, осуществляются органами опеки и попечительства.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Подбор и подготовка граждан, выразивших желание стать опекунами, могут также проводиться образовательными организациями, медицинскими организациями, организациями, оказывающими социальные услуги, или иными организациями, осуществляющими указанные полномочия органов опеки и попечительства.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3. Орган опеки и попечительства через средства массовой информации информирует граждан, проживающих на территории субъекта Российской Федерации, о возможности стать опекунами и ведет прием граждан, выразивших желание стать опекунами.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1" w:name="P54"/>
      <w:bookmarkEnd w:id="1"/>
      <w:r>
        <w:t xml:space="preserve">4. Гражданин, выразивший желание стать опекуном (граждане, выразившие желание стать опекунами), за исключением граждан, указанных в </w:t>
      </w:r>
      <w:hyperlink w:anchor="P68">
        <w:r>
          <w:rPr>
            <w:color w:val="0000FF"/>
          </w:rPr>
          <w:t>пункте 4(1)</w:t>
        </w:r>
      </w:hyperlink>
      <w:r>
        <w:t xml:space="preserve"> настоящих Правил, представляет (представляют) в орган опеки и попечительства по месту жительства следующие документы: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34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а) заявление о назначении опекуном или заявление о назначении нескольких опекунов, поданные в форме документа на бумажном носителе либо в форме электронного документа в соответствии с требованиями </w:t>
      </w:r>
      <w:hyperlink r:id="rId35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21.05.2012 </w:t>
      </w:r>
      <w:hyperlink r:id="rId36">
        <w:r>
          <w:rPr>
            <w:color w:val="0000FF"/>
          </w:rPr>
          <w:t>N 496</w:t>
        </w:r>
      </w:hyperlink>
      <w:r>
        <w:t xml:space="preserve">, от 15.02.2023 </w:t>
      </w:r>
      <w:hyperlink r:id="rId37">
        <w:r>
          <w:rPr>
            <w:color w:val="0000FF"/>
          </w:rPr>
          <w:t>N 222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2" w:name="P58"/>
      <w:bookmarkEnd w:id="2"/>
      <w:r>
        <w:lastRenderedPageBreak/>
        <w:t>б)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копии пенсионного удостоверения);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Постановления</w:t>
        </w:r>
      </w:hyperlink>
      <w:r>
        <w:t xml:space="preserve"> Правительства РФ от 21.05.2012 N 496)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в) - г) исключены. - </w:t>
      </w:r>
      <w:hyperlink r:id="rId39">
        <w:r>
          <w:rPr>
            <w:color w:val="0000FF"/>
          </w:rPr>
          <w:t>Постановление</w:t>
        </w:r>
      </w:hyperlink>
      <w:r>
        <w:t xml:space="preserve"> Правительства РФ от 21.05.2012 N 496;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3" w:name="P61"/>
      <w:bookmarkEnd w:id="3"/>
      <w:r>
        <w:t xml:space="preserve">д)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</w:t>
      </w:r>
      <w:hyperlink r:id="rId40">
        <w:r>
          <w:rPr>
            <w:color w:val="0000FF"/>
          </w:rPr>
          <w:t>порядке</w:t>
        </w:r>
      </w:hyperlink>
      <w:r>
        <w:t>, устанавливаемом Министерством здравоохранения Российской Федерации;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04.09.2012 </w:t>
      </w:r>
      <w:hyperlink r:id="rId41">
        <w:r>
          <w:rPr>
            <w:color w:val="0000FF"/>
          </w:rPr>
          <w:t>N 882</w:t>
        </w:r>
      </w:hyperlink>
      <w:r>
        <w:t xml:space="preserve">, от 19.11.2016 </w:t>
      </w:r>
      <w:hyperlink r:id="rId42">
        <w:r>
          <w:rPr>
            <w:color w:val="0000FF"/>
          </w:rPr>
          <w:t>N 1221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е) копия свидетельства о браке (если гражданин, выразивший желание стать опекуном, состоит в браке);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ж)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совместное проживание совершеннолетнего подопечного с опекуном (в случае принятия решения опекуном о совместном проживании совершеннолетнего подопечного с семьей опекуна);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з) исключен. - </w:t>
      </w:r>
      <w:hyperlink r:id="rId43">
        <w:r>
          <w:rPr>
            <w:color w:val="0000FF"/>
          </w:rPr>
          <w:t>Постановление</w:t>
        </w:r>
      </w:hyperlink>
      <w:r>
        <w:t xml:space="preserve"> Правительства РФ от 21.05.2012 N 496;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и) документ о прохождении гражданином, выразившим желание стать опекуном, подготовки в порядке, установленном настоящими Правилами (при наличии);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к) автобиография.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4" w:name="P68"/>
      <w:bookmarkEnd w:id="4"/>
      <w:r>
        <w:t>4(1).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о назначении опекуном или заявления о назначении нескольких опекунов (далее - близкие родственники, выразившие желание стать опекунами), представляют в орган опеки и попечительства по месту жительства следующие документы: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а) заявление о назначении опекуном или заявление о назначении нескольких опекунов, поданные в форме документа на бумажном носителе либо в форме электронного документа в соответствии с требованиями </w:t>
      </w:r>
      <w:hyperlink r:id="rId45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б) документы, подтверждающие родство с совершеннолетним подопечным;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в) утратил силу. - </w:t>
      </w:r>
      <w:hyperlink r:id="rId47">
        <w:r>
          <w:rPr>
            <w:color w:val="0000FF"/>
          </w:rPr>
          <w:t>Постановление</w:t>
        </w:r>
      </w:hyperlink>
      <w:r>
        <w:t xml:space="preserve"> Правительства РФ от 30.12.2020 N 2361;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г) копия свидетельства о браке (если близкий родственник, выразивший желание стать опекуном, состоит в браке).</w:t>
      </w:r>
    </w:p>
    <w:p w:rsidR="0058488D" w:rsidRDefault="0058488D">
      <w:pPr>
        <w:pStyle w:val="ConsPlusNormal"/>
        <w:jc w:val="both"/>
      </w:pPr>
      <w:r>
        <w:t xml:space="preserve">(п. 4(1) введен </w:t>
      </w:r>
      <w:hyperlink r:id="rId48">
        <w:r>
          <w:rPr>
            <w:color w:val="0000FF"/>
          </w:rPr>
          <w:t>Постановлением</w:t>
        </w:r>
      </w:hyperlink>
      <w:r>
        <w:t xml:space="preserve"> Правительства РФ от 19.11.2016 N 1221)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5. Гражданин, выразивший желание стать опекуном, при подаче заявления о назначении опекуном или заявления о назначении нескольких опекунов должен предъявить паспорт или иной документ, удостоверяющий личность.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49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lastRenderedPageBreak/>
        <w:t xml:space="preserve">6. Документы, предусмотренные </w:t>
      </w:r>
      <w:hyperlink w:anchor="P58">
        <w:r>
          <w:rPr>
            <w:color w:val="0000FF"/>
          </w:rPr>
          <w:t>подпунктом "б" пункта 4</w:t>
        </w:r>
      </w:hyperlink>
      <w:r>
        <w:t xml:space="preserve"> настоящих Правил, принимаются органом опеки и попечительства в течение года со дня их выдачи, документ, предусмотренный </w:t>
      </w:r>
      <w:hyperlink w:anchor="P61">
        <w:r>
          <w:rPr>
            <w:color w:val="0000FF"/>
          </w:rPr>
          <w:t>подпунктом "д" пункта 4</w:t>
        </w:r>
      </w:hyperlink>
      <w:r>
        <w:t xml:space="preserve"> настоящих Правил, - в течение 3 месяцев со дня его выдачи.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21.05.2012 </w:t>
      </w:r>
      <w:hyperlink r:id="rId50">
        <w:r>
          <w:rPr>
            <w:color w:val="0000FF"/>
          </w:rPr>
          <w:t>N 496</w:t>
        </w:r>
      </w:hyperlink>
      <w:r>
        <w:t xml:space="preserve">, от 19.11.2016 </w:t>
      </w:r>
      <w:hyperlink r:id="rId51">
        <w:r>
          <w:rPr>
            <w:color w:val="0000FF"/>
          </w:rPr>
          <w:t>N 1221</w:t>
        </w:r>
      </w:hyperlink>
      <w:r>
        <w:t xml:space="preserve">, от 15.02.2023 </w:t>
      </w:r>
      <w:hyperlink r:id="rId52">
        <w:r>
          <w:rPr>
            <w:color w:val="0000FF"/>
          </w:rPr>
          <w:t>N 222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6(1). Орган опеки и попечительства в порядке межведомственного информационного взаимодействия запрашивает в соответствующих органах (организациях) следующие имеющиеся в их распоряжении документы (сведения):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а) выписку </w:t>
      </w:r>
      <w:proofErr w:type="gramStart"/>
      <w:r>
        <w:t>из домовой</w:t>
      </w:r>
      <w:proofErr w:type="gramEnd"/>
      <w:r>
        <w:t xml:space="preserve"> (поквартирной) книги с места жительства или иной документ, подтверждающий право пользования жилым помещением либо право собственности на жилое помещение, и копию финансового лицевого счета с места жительства гражданина, выразившего желание стать опекуном;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б) справку об отсутствии у гражданина, выразившего желание стать опекуном, судимости за умышленное преступление против жизни и здоровья граждан, выдаваемую органами внутренних дел;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в) утратил силу. - </w:t>
      </w:r>
      <w:hyperlink r:id="rId53">
        <w:r>
          <w:rPr>
            <w:color w:val="0000FF"/>
          </w:rPr>
          <w:t>Постановление</w:t>
        </w:r>
      </w:hyperlink>
      <w:r>
        <w:t xml:space="preserve"> Правительства РФ от 15.02.2023 N 222;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г) справку, подтверждающую получение пенсии, выдаваемую территориальными органами Фонда пенсионного и социального страхования Российской Федерации или иными органами, осуществляющими пенсионное обеспечение, - в отношении гражданина, выразившего желание стать опекуном, являющегося пенсионером;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д) заключение органов опеки и попечительства об отсутствии фактов ненадлежащего обращения близкого родственника, выразившего желание стать опекуном, с совершеннолетним подопечным в период до достижения им возраста 18 лет в случае, если опека или попечительство устанавливаются в связи с достижением совершеннолетия. Межведомственный запрос не направляется в случае, если орган опеки и попечительства располагает указанными сведениями.</w:t>
      </w:r>
    </w:p>
    <w:p w:rsidR="0058488D" w:rsidRDefault="0058488D">
      <w:pPr>
        <w:pStyle w:val="ConsPlusNormal"/>
        <w:jc w:val="both"/>
      </w:pPr>
      <w:r>
        <w:t xml:space="preserve">(пп. "д" введен </w:t>
      </w:r>
      <w:hyperlink r:id="rId55">
        <w:r>
          <w:rPr>
            <w:color w:val="0000FF"/>
          </w:rPr>
          <w:t>Постановлением</w:t>
        </w:r>
      </w:hyperlink>
      <w:r>
        <w:t xml:space="preserve"> Правительства РФ от 19.11.2016 N 1221)</w:t>
      </w:r>
    </w:p>
    <w:p w:rsidR="0058488D" w:rsidRDefault="0058488D">
      <w:pPr>
        <w:pStyle w:val="ConsPlusNormal"/>
        <w:jc w:val="both"/>
      </w:pPr>
      <w:r>
        <w:t xml:space="preserve">(п. 6(1) введен </w:t>
      </w:r>
      <w:hyperlink r:id="rId56">
        <w:r>
          <w:rPr>
            <w:color w:val="0000FF"/>
          </w:rPr>
          <w:t>Постановлением</w:t>
        </w:r>
      </w:hyperlink>
      <w:r>
        <w:t xml:space="preserve"> Правительства РФ от 21.05.2012 N 496)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6(2). Межведомственный запрос направляется в течение 2 рабочих дней со дня подачи гражданином, выразившим желание стать опекуном, в орган опеки и попечительства заявления и документов, указанных в </w:t>
      </w:r>
      <w:hyperlink w:anchor="P54">
        <w:r>
          <w:rPr>
            <w:color w:val="0000FF"/>
          </w:rPr>
          <w:t>пункте 4</w:t>
        </w:r>
      </w:hyperlink>
      <w:r>
        <w:t xml:space="preserve"> настоящих Правил.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Срок подготовки и направления ответа на запрос органа опеки и попечительства не может превышать 5 рабочих дней со дня его поступления.</w:t>
      </w:r>
    </w:p>
    <w:p w:rsidR="0058488D" w:rsidRDefault="0058488D">
      <w:pPr>
        <w:pStyle w:val="ConsPlusNormal"/>
        <w:jc w:val="both"/>
      </w:pPr>
      <w:r>
        <w:t xml:space="preserve">(п. 6(2) введен </w:t>
      </w:r>
      <w:hyperlink r:id="rId57">
        <w:r>
          <w:rPr>
            <w:color w:val="0000FF"/>
          </w:rPr>
          <w:t>Постановлением</w:t>
        </w:r>
      </w:hyperlink>
      <w:r>
        <w:t xml:space="preserve"> Правительства РФ от 21.05.2012 N 496)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7. У совершеннолетнего подопечного может быть один или несколько опекунов. В случае назначения ему нескольких опекунов соответствующее заявление подается опекунами совместно. При назначении совершеннолетнему подопечному нескольких опекунов в целях устранения рисков угрозы жизни и здоровья совершеннолетних подопечных обязанности опекунов, в том числе по обеспечению совершеннолетнего подопечного уходом и содействию в своевременном получении им медицинской помощи, распределяются в соответствии с актом органа опеки и попечительства.</w:t>
      </w:r>
    </w:p>
    <w:p w:rsidR="0058488D" w:rsidRDefault="0058488D">
      <w:pPr>
        <w:pStyle w:val="ConsPlusNormal"/>
        <w:jc w:val="both"/>
      </w:pPr>
      <w:r>
        <w:t xml:space="preserve">(п. 7 в ред. </w:t>
      </w:r>
      <w:hyperlink r:id="rId58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lastRenderedPageBreak/>
        <w:t xml:space="preserve">8. В целях назначения опекуном гражданина, выразившего желание стать опекуном, или постановки его на учет, за исключением граждан, указанных в </w:t>
      </w:r>
      <w:hyperlink w:anchor="P68">
        <w:r>
          <w:rPr>
            <w:color w:val="0000FF"/>
          </w:rPr>
          <w:t>пункте 4(1)</w:t>
        </w:r>
      </w:hyperlink>
      <w:r>
        <w:t xml:space="preserve"> настоящих Правил, орган опеки и попечительства в течение 6 рабочих дней со дня представления документов, предусмотренных </w:t>
      </w:r>
      <w:hyperlink w:anchor="P54">
        <w:r>
          <w:rPr>
            <w:color w:val="0000FF"/>
          </w:rPr>
          <w:t>пунктом 4</w:t>
        </w:r>
      </w:hyperlink>
      <w:r>
        <w:t xml:space="preserve"> настоящих Правил, производит обследование условий его жизни, в ходе которого определяется отсутствие установленных Гражданским </w:t>
      </w:r>
      <w:hyperlink r:id="rId59">
        <w:r>
          <w:rPr>
            <w:color w:val="0000FF"/>
          </w:rPr>
          <w:t>кодексом</w:t>
        </w:r>
      </w:hyperlink>
      <w:r>
        <w:t xml:space="preserve"> Российской Федерации обстоятельств, препятствующих назначению его опекуном.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19.11.2016 </w:t>
      </w:r>
      <w:hyperlink r:id="rId60">
        <w:r>
          <w:rPr>
            <w:color w:val="0000FF"/>
          </w:rPr>
          <w:t>N 1221</w:t>
        </w:r>
      </w:hyperlink>
      <w:r>
        <w:t xml:space="preserve">, от 16.03.2024 </w:t>
      </w:r>
      <w:hyperlink r:id="rId61">
        <w:r>
          <w:rPr>
            <w:color w:val="0000FF"/>
          </w:rPr>
          <w:t>N 316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При обследовании условий жизни гражданина, выразившего желание стать опекуном, орган опеки и попечительства оценивает жилищно-бытовые условия, личные качества и мотивы заявителя, способность его к выполнению обязанностей опекуна, а также отношения, сложившиеся между членами его семьи.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Результаты обследования указываются в акте об обследовании условий жизни гражданина, выразившего желание стать опекуном (далее - акт об обследовании условий жизни гражданина).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62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Акт об обследовании условий жизни гражданина оформляется в течение 2 рабочих дней со дня проведения обследования условий жизни гражданина, выразившего желание стать опекуном,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попечительства. В случае назначения нескольких опекунов акт об обследовании условий жизни гражданина оформляется для каждого гражданина, выразившего желание стать опекуном.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19.11.2016 </w:t>
      </w:r>
      <w:hyperlink r:id="rId63">
        <w:r>
          <w:rPr>
            <w:color w:val="0000FF"/>
          </w:rPr>
          <w:t>N 1221</w:t>
        </w:r>
      </w:hyperlink>
      <w:r>
        <w:t xml:space="preserve">, от 15.02.2023 </w:t>
      </w:r>
      <w:hyperlink r:id="rId64">
        <w:r>
          <w:rPr>
            <w:color w:val="0000FF"/>
          </w:rPr>
          <w:t>N 222</w:t>
        </w:r>
      </w:hyperlink>
      <w:r>
        <w:t xml:space="preserve">, от 16.03.2024 </w:t>
      </w:r>
      <w:hyperlink r:id="rId65">
        <w:r>
          <w:rPr>
            <w:color w:val="0000FF"/>
          </w:rPr>
          <w:t>N 316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Акт об обследовании условий жизни гражданина оформляется в 2 экземплярах, один из которых направляется гражданину, выразившему желание стать опекуном, в течение 2 рабочих дней со дня утверждения акта обследования, второй хранится в органе опеки и попечительства.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19.11.2016 </w:t>
      </w:r>
      <w:hyperlink r:id="rId66">
        <w:r>
          <w:rPr>
            <w:color w:val="0000FF"/>
          </w:rPr>
          <w:t>N 1221</w:t>
        </w:r>
      </w:hyperlink>
      <w:r>
        <w:t xml:space="preserve">, от 16.03.2024 </w:t>
      </w:r>
      <w:hyperlink r:id="rId67">
        <w:r>
          <w:rPr>
            <w:color w:val="0000FF"/>
          </w:rPr>
          <w:t>N 316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Акт об обследовании условий жизни гражданина может быть оспорен гражданином, выразившим желание стать опекуном, в судебном порядке.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68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8(1). В целях назначения опекуном близкого родственника, выразившего желание стать опекуном, в течение 6 рабочих дней со дня представления документов, предусмотренных </w:t>
      </w:r>
      <w:hyperlink w:anchor="P68">
        <w:r>
          <w:rPr>
            <w:color w:val="0000FF"/>
          </w:rPr>
          <w:t>пунктом 4(1)</w:t>
        </w:r>
      </w:hyperlink>
      <w:r>
        <w:t xml:space="preserve"> настоящих Правил, орган опеки и попечительства производит обследование условий его жизни, в ходе которого определяется отсутствие установленных Гражданским </w:t>
      </w:r>
      <w:hyperlink r:id="rId69">
        <w:r>
          <w:rPr>
            <w:color w:val="0000FF"/>
          </w:rPr>
          <w:t>кодексом</w:t>
        </w:r>
      </w:hyperlink>
      <w:r>
        <w:t xml:space="preserve"> Российской Федерации обстоятельств, препятствующих назначению его опекуном.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70">
        <w:r>
          <w:rPr>
            <w:color w:val="0000FF"/>
          </w:rPr>
          <w:t>Постановления</w:t>
        </w:r>
      </w:hyperlink>
      <w:r>
        <w:t xml:space="preserve"> Правительства РФ от 16.03.2024 N 316)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Результаты обследования указываются в акте об обследовании условий жизни близкого родственника, выразившего желание стать опекуном (далее - акт об обследовании условий жизни близкого родственника).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Акт об обследовании условий жизни близкого родственника оформляется в течение 2 рабочих дней со дня проведения обследования условий жизни близкого родственника, выразившего желание стать опекуном,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попечительства. В случае назначения нескольких опекунов акт об обследовании условий жизни близкого родственника оформляется для каждого близкого родственника, выразившего желание стать опекуном.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15.02.2023 </w:t>
      </w:r>
      <w:hyperlink r:id="rId71">
        <w:r>
          <w:rPr>
            <w:color w:val="0000FF"/>
          </w:rPr>
          <w:t>N 222</w:t>
        </w:r>
      </w:hyperlink>
      <w:r>
        <w:t xml:space="preserve">, от 16.03.2024 </w:t>
      </w:r>
      <w:hyperlink r:id="rId72">
        <w:r>
          <w:rPr>
            <w:color w:val="0000FF"/>
          </w:rPr>
          <w:t>N 316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lastRenderedPageBreak/>
        <w:t>Акт об обследовании условий жизни близкого родственника оформляется в 2 экземплярах, один из которых направляется близкому родственнику, выразившему желание стать опекуном, в течение 2 рабочих дней со дня утверждения акта об обследовании условий жизни близкого родственника, второй хранится в органе опеки и попечительства.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73">
        <w:r>
          <w:rPr>
            <w:color w:val="0000FF"/>
          </w:rPr>
          <w:t>Постановления</w:t>
        </w:r>
      </w:hyperlink>
      <w:r>
        <w:t xml:space="preserve"> Правительства РФ от 16.03.2024 N 316)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Акт об обследовании условий жизни близкого родственника может быть оспорен близким родственником, выразившим желание стать опекуном, в судебном порядке.</w:t>
      </w:r>
    </w:p>
    <w:p w:rsidR="0058488D" w:rsidRDefault="0058488D">
      <w:pPr>
        <w:pStyle w:val="ConsPlusNormal"/>
        <w:jc w:val="both"/>
      </w:pPr>
      <w:r>
        <w:t xml:space="preserve">(п. 8(1) введен </w:t>
      </w:r>
      <w:hyperlink r:id="rId74">
        <w:r>
          <w:rPr>
            <w:color w:val="0000FF"/>
          </w:rPr>
          <w:t>Постановлением</w:t>
        </w:r>
      </w:hyperlink>
      <w:r>
        <w:t xml:space="preserve"> Правительства РФ от 19.11.2016 N 1221)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9. Орган опеки и попечительства в течение 10 рабочих дней со дня представления документов, предусмотренных </w:t>
      </w:r>
      <w:hyperlink w:anchor="P54">
        <w:r>
          <w:rPr>
            <w:color w:val="0000FF"/>
          </w:rPr>
          <w:t>пунктом 4</w:t>
        </w:r>
      </w:hyperlink>
      <w:r>
        <w:t xml:space="preserve"> или </w:t>
      </w:r>
      <w:hyperlink w:anchor="P68">
        <w:r>
          <w:rPr>
            <w:color w:val="0000FF"/>
          </w:rPr>
          <w:t>4(1)</w:t>
        </w:r>
      </w:hyperlink>
      <w:r>
        <w:t xml:space="preserve"> настоящих Правил, и акта об обследовании условий жизни гражданина принимает одно из следующих решений: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75">
        <w:r>
          <w:rPr>
            <w:color w:val="0000FF"/>
          </w:rPr>
          <w:t>Постановления</w:t>
        </w:r>
      </w:hyperlink>
      <w:r>
        <w:t xml:space="preserve"> Правительства РФ от 16.03.2024 N 316)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о назначении опекуна (о возможности заявителя быть опекуном, которое является основанием для постановки его на учет в качестве гражданина, выразившего желание стать опекуном) или о назначении нескольких опекунов;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об отказе в назначении опекуна (о невозможности заявителя быть опекуном) либо об отказе в назначении нескольких опекунов с указанием причин отказа.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 случае принятия решения об отказе в назначении подопечному нескольких опекунов орган опеки и попечительства вправе назначить опекуном одного из граждан, выразивших желание стать опекунами совместно, при отсутствии обстоятельств, препятствующих к назначению его опекуном.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На основании заявления об осуществлении опеки на возмездной основе орган опеки и попечительства принимает решение о назначении опекуна, исполняющего свои обязанности возмездно (о назначении нескольких опекунов, исполняющих свои обязанности возмездно), и заключает договор об осуществлении опеки или попечительства в порядке, установленном </w:t>
      </w:r>
      <w:hyperlink r:id="rId76">
        <w:r>
          <w:rPr>
            <w:color w:val="0000FF"/>
          </w:rPr>
          <w:t>Правилами</w:t>
        </w:r>
      </w:hyperlink>
      <w: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гражданина, утвержденными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Решение органа опеки и попечительства о назначении опекуна (о назначении нескольких опекунов) или об отказе в назначении опекуна (в назначении нескольких опекунов) оформляется в форме акта, предусмотренного законодательством соответствующего субъекта Российской Федерации, а о возможности или невозможности заявителя быть опекуном - в форме заключения.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Указанные акты и заключения направляются (вручаются) на бумажном носителе либо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органом опеки и попечительства заявителю (заявителям) в течение 2 рабочих дней со дня их подписания.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77">
        <w:r>
          <w:rPr>
            <w:color w:val="0000FF"/>
          </w:rPr>
          <w:t>Постановления</w:t>
        </w:r>
      </w:hyperlink>
      <w:r>
        <w:t xml:space="preserve"> Правительства РФ от 16.03.2024 N 316)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Вместе с актом об отказе в назначении опекуна (актом об отказе в назначении нескольких опекунов) или заключением о невозможности заявителя быть опекуном орган опеки и попечительства возвращает заявителю (заявителям) все представленные документы и разъясняет порядок их обжалования. Копии указанных документов хранятся в органе опеки и попечительства.</w:t>
      </w:r>
    </w:p>
    <w:p w:rsidR="0058488D" w:rsidRDefault="0058488D">
      <w:pPr>
        <w:pStyle w:val="ConsPlusNormal"/>
        <w:jc w:val="both"/>
      </w:pPr>
      <w:r>
        <w:t xml:space="preserve">(п. 9 в ред. </w:t>
      </w:r>
      <w:hyperlink r:id="rId78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10. На основании заключения о возможности заявителя быть опекуном орган опеки и попечительства в течение 2 рабочих дней со дня подписания указанного заключения вносит </w:t>
      </w:r>
      <w:r>
        <w:lastRenderedPageBreak/>
        <w:t>сведения о заявителе в журнал учета граждан, выразивших желание стать опекунами.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79">
        <w:r>
          <w:rPr>
            <w:color w:val="0000FF"/>
          </w:rPr>
          <w:t>Постановления</w:t>
        </w:r>
      </w:hyperlink>
      <w:r>
        <w:t xml:space="preserve"> Правительства РФ от 16.03.2024 N 316)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11. Заключение о возможности заявителя быть опекуном действительно в течение 2 лет со дня его выдачи и является основанием для обращения в установленном законом порядке в орган опеки и попечительства по месту жительства заявителя либо в другой орган опеки и попечительства по своему выбору.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12. При представлении гражданином, выразившим желание стать опекуном, новых сведений о себе орган опеки и попечительства вносит соответствующие изменения в заключение о возможности заявителя быть опекуном и журнал учета граждан, выразивших желание стать опекунами.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13. Гражданин, выразивший желание стать опекуном, снимается с учета: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а) по его заявлению;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б) при назначении его опекуном;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в) при получении органом опеки и попечительства сведений об обстоятельствах, препятствующих в соответствии с Гражданским </w:t>
      </w:r>
      <w:hyperlink r:id="rId80">
        <w:r>
          <w:rPr>
            <w:color w:val="0000FF"/>
          </w:rPr>
          <w:t>кодексом</w:t>
        </w:r>
      </w:hyperlink>
      <w:r>
        <w:t xml:space="preserve"> Российской Федерации назначению заявителя опекуном;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г) по истечении 2-летнего срока со дня постановки заявителя на учет в качестве гражданина, выразившего желание стать опекуном.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14. Орган опеки и попечительства обязан подготовить гражданина, выразившего желание стать опекуном, в том числе: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а) ознакомить его с правами, обязанностями и ответственностью опекуна, установленными </w:t>
      </w:r>
      <w:hyperlink r:id="rId81">
        <w:r>
          <w:rPr>
            <w:color w:val="0000FF"/>
          </w:rPr>
          <w:t>законодательством</w:t>
        </w:r>
      </w:hyperlink>
      <w:r>
        <w:t xml:space="preserve"> Российской Федерации и законодательством соответствующего субъекта Российской Федерации;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б) организовать обучающие семинары, тренинговые занятия по вопросам психологии и основам медицинских знаний;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в) обеспечить психологическое обследование граждан, выразивших желание стать опекунами, с их согласия для оценки их психологической готовности исполнять обязанности опекуна.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15. Подготовка граждан, выразивших желание стать опекунами, осуществляется по </w:t>
      </w:r>
      <w:hyperlink r:id="rId82">
        <w:r>
          <w:rPr>
            <w:color w:val="0000FF"/>
          </w:rPr>
          <w:t>примерной программе</w:t>
        </w:r>
      </w:hyperlink>
      <w:r>
        <w:t>, утверждаемой Министерством труда и социальной защиты Российской Федерации.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83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16. Сведения об обращении в орган опеки и попечительства гражданина, выразившего желание стать опекуном, за подбором совершеннолетнего подопечного, о выдаче направлений на посещение совершеннолетнего подопечного, а также результаты таких обращений и посещений отражаются в журнале учета граждан, выразивших желание стать опекунами.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17. Формы </w:t>
      </w:r>
      <w:hyperlink r:id="rId84">
        <w:r>
          <w:rPr>
            <w:color w:val="0000FF"/>
          </w:rPr>
          <w:t>журнала</w:t>
        </w:r>
      </w:hyperlink>
      <w:r>
        <w:t xml:space="preserve"> учета граждан, выразивших желание стать опекунами, </w:t>
      </w:r>
      <w:hyperlink r:id="rId85">
        <w:r>
          <w:rPr>
            <w:color w:val="0000FF"/>
          </w:rPr>
          <w:t>заявления</w:t>
        </w:r>
      </w:hyperlink>
      <w:r>
        <w:t xml:space="preserve"> о назначении опекуном, </w:t>
      </w:r>
      <w:hyperlink r:id="rId86">
        <w:r>
          <w:rPr>
            <w:color w:val="0000FF"/>
          </w:rPr>
          <w:t>заявления</w:t>
        </w:r>
      </w:hyperlink>
      <w:r>
        <w:t xml:space="preserve"> о назначении нескольких опекунов, </w:t>
      </w:r>
      <w:hyperlink r:id="rId87">
        <w:r>
          <w:rPr>
            <w:color w:val="0000FF"/>
          </w:rPr>
          <w:t>акта</w:t>
        </w:r>
      </w:hyperlink>
      <w:r>
        <w:t xml:space="preserve"> об обследовании условий жизни гражданина и </w:t>
      </w:r>
      <w:hyperlink r:id="rId88">
        <w:r>
          <w:rPr>
            <w:color w:val="0000FF"/>
          </w:rPr>
          <w:t>акта</w:t>
        </w:r>
      </w:hyperlink>
      <w:r>
        <w:t xml:space="preserve"> об обследовании условий жизни близкого родственника утверждаются Министерством труда и социальной защиты Российской Федерации.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19.11.2016 </w:t>
      </w:r>
      <w:hyperlink r:id="rId89">
        <w:r>
          <w:rPr>
            <w:color w:val="0000FF"/>
          </w:rPr>
          <w:t>N 1221</w:t>
        </w:r>
      </w:hyperlink>
      <w:r>
        <w:t xml:space="preserve">, от 15.02.2023 </w:t>
      </w:r>
      <w:hyperlink r:id="rId90">
        <w:r>
          <w:rPr>
            <w:color w:val="0000FF"/>
          </w:rPr>
          <w:t>N 222</w:t>
        </w:r>
      </w:hyperlink>
      <w:r>
        <w:t>)</w:t>
      </w: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jc w:val="right"/>
        <w:outlineLvl w:val="0"/>
      </w:pPr>
      <w:r>
        <w:t>Утверждены</w:t>
      </w:r>
    </w:p>
    <w:p w:rsidR="0058488D" w:rsidRDefault="0058488D">
      <w:pPr>
        <w:pStyle w:val="ConsPlusNormal"/>
        <w:jc w:val="right"/>
      </w:pPr>
      <w:r>
        <w:t>Постановлением Правительства</w:t>
      </w:r>
    </w:p>
    <w:p w:rsidR="0058488D" w:rsidRDefault="0058488D">
      <w:pPr>
        <w:pStyle w:val="ConsPlusNormal"/>
        <w:jc w:val="right"/>
      </w:pPr>
      <w:r>
        <w:t>Российской Федерации</w:t>
      </w:r>
    </w:p>
    <w:p w:rsidR="0058488D" w:rsidRDefault="0058488D">
      <w:pPr>
        <w:pStyle w:val="ConsPlusNormal"/>
        <w:jc w:val="right"/>
      </w:pPr>
      <w:r>
        <w:t>от 17 ноября 2010 г. N 927</w:t>
      </w: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Title"/>
        <w:jc w:val="center"/>
      </w:pPr>
      <w:bookmarkStart w:id="5" w:name="P154"/>
      <w:bookmarkEnd w:id="5"/>
      <w:r>
        <w:t>ПРАВИЛА</w:t>
      </w:r>
    </w:p>
    <w:p w:rsidR="0058488D" w:rsidRDefault="0058488D">
      <w:pPr>
        <w:pStyle w:val="ConsPlusTitle"/>
        <w:jc w:val="center"/>
      </w:pPr>
      <w:r>
        <w:t>ОСУЩЕСТВЛЕНИЯ ОТДЕЛЬНЫХ ПОЛНОМОЧИЙ ОРГАНОВ</w:t>
      </w:r>
    </w:p>
    <w:p w:rsidR="0058488D" w:rsidRDefault="0058488D">
      <w:pPr>
        <w:pStyle w:val="ConsPlusTitle"/>
        <w:jc w:val="center"/>
      </w:pPr>
      <w:r>
        <w:t>ОПЕКИ И ПОПЕЧИТЕЛЬСТВА В ОТНОШЕНИИ СОВЕРШЕННОЛЕТНИХ</w:t>
      </w:r>
    </w:p>
    <w:p w:rsidR="0058488D" w:rsidRDefault="0058488D">
      <w:pPr>
        <w:pStyle w:val="ConsPlusTitle"/>
        <w:jc w:val="center"/>
      </w:pPr>
      <w:r>
        <w:t>НЕДЕЕСПОСОБНЫХ ИЛИ НЕ ПОЛНОСТЬЮ ДЕЕСПОСОБНЫХ ГРАЖДАН</w:t>
      </w:r>
    </w:p>
    <w:p w:rsidR="0058488D" w:rsidRDefault="0058488D">
      <w:pPr>
        <w:pStyle w:val="ConsPlusTitle"/>
        <w:jc w:val="center"/>
      </w:pPr>
      <w:r>
        <w:t>ОБРАЗОВАТЕЛЬНЫМИ ОРГАНИЗАЦИЯМИ, МЕДИЦИНСКИМИ</w:t>
      </w:r>
    </w:p>
    <w:p w:rsidR="0058488D" w:rsidRDefault="0058488D">
      <w:pPr>
        <w:pStyle w:val="ConsPlusTitle"/>
        <w:jc w:val="center"/>
      </w:pPr>
      <w:r>
        <w:t>ОРГАНИЗАЦИЯМИ, ОРГАНИЗАЦИЯМИ, ОКАЗЫВАЮЩИМИ</w:t>
      </w:r>
    </w:p>
    <w:p w:rsidR="0058488D" w:rsidRDefault="0058488D">
      <w:pPr>
        <w:pStyle w:val="ConsPlusTitle"/>
        <w:jc w:val="center"/>
      </w:pPr>
      <w:r>
        <w:t>СОЦИАЛЬНЫЕ УСЛУГИ, ИЛИ ИНЫМИ ОРГАНИЗАЦИЯМИ</w:t>
      </w:r>
    </w:p>
    <w:p w:rsidR="0058488D" w:rsidRDefault="0058488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8488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21.05.2012 </w:t>
            </w:r>
            <w:hyperlink r:id="rId91">
              <w:r>
                <w:rPr>
                  <w:color w:val="0000FF"/>
                </w:rPr>
                <w:t>N 496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25.03.2013 </w:t>
            </w:r>
            <w:hyperlink r:id="rId92">
              <w:r>
                <w:rPr>
                  <w:color w:val="0000FF"/>
                </w:rPr>
                <w:t>N 257</w:t>
              </w:r>
            </w:hyperlink>
            <w:r>
              <w:rPr>
                <w:color w:val="392C69"/>
              </w:rPr>
              <w:t xml:space="preserve">, от 23.06.2014 </w:t>
            </w:r>
            <w:hyperlink r:id="rId93">
              <w:r>
                <w:rPr>
                  <w:color w:val="0000FF"/>
                </w:rPr>
                <w:t>N 581</w:t>
              </w:r>
            </w:hyperlink>
            <w:r>
              <w:rPr>
                <w:color w:val="392C69"/>
              </w:rPr>
              <w:t xml:space="preserve">, от 15.10.2014 </w:t>
            </w:r>
            <w:hyperlink r:id="rId94">
              <w:r>
                <w:rPr>
                  <w:color w:val="0000FF"/>
                </w:rPr>
                <w:t>N 1054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10.02.2018 </w:t>
            </w:r>
            <w:hyperlink r:id="rId95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15.02.2023 </w:t>
            </w:r>
            <w:hyperlink r:id="rId96">
              <w:r>
                <w:rPr>
                  <w:color w:val="0000FF"/>
                </w:rPr>
                <w:t>N 222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  <w:r>
        <w:t>1. Настоящие Правила устанавливают порядок осуществления отдельных полномочий органов опеки и попечительства в отношении совершеннолетних недееспособных или не полностью дееспособных граждан образовательными организациями, медицинскими организациями, организациями, оказывающими социальные услуги, или иными организациями (далее - организации).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6" w:name="P167"/>
      <w:bookmarkEnd w:id="6"/>
      <w:r>
        <w:t>2. В случае отсутствия или недостаточности у органов опеки и попечительства организационных, кадровых, технических и иных возможностей организации могут осуществлять следующие полномочия органов опеки и попечительства: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а) выявление совершеннолетних недееспособных или не полностью дееспособных граждан;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б) подбор и подготовка граждан, выразивших желание стать опекунами или попечителями совершеннолетних недееспособных или не полностью дееспособных граждан (далее - граждане, выразившие желание стать опекунами).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3. Полномочия, предусмотренные </w:t>
      </w:r>
      <w:hyperlink w:anchor="P167">
        <w:r>
          <w:rPr>
            <w:color w:val="0000FF"/>
          </w:rPr>
          <w:t>пунктом 2</w:t>
        </w:r>
      </w:hyperlink>
      <w:r>
        <w:t xml:space="preserve"> настоящих Правил, осуществляются организациями на возмездной или безвозмездной основе в соответствии с договором, заключенным с органом опеки и попечительства.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7" w:name="P171"/>
      <w:bookmarkEnd w:id="7"/>
      <w:r>
        <w:t xml:space="preserve">4. Для осуществления полномочий, предусмотренных </w:t>
      </w:r>
      <w:hyperlink w:anchor="P167">
        <w:r>
          <w:rPr>
            <w:color w:val="0000FF"/>
          </w:rPr>
          <w:t>пунктом 2</w:t>
        </w:r>
      </w:hyperlink>
      <w:r>
        <w:t xml:space="preserve"> настоящих Правил, руководитель организации подает в орган опеки и попечительства соответствующее заявление с приложением копий учредительных документов, заверенных в установленном законодательством Российской Федерации порядке (с предъявлением оригиналов, если копии не заверены), копии штатного расписания, других документов по запросу органа опеки и попечительства, подтверждающих возможность организации выполнять возлагаемые на нее полномочия.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97">
        <w:r>
          <w:rPr>
            <w:color w:val="0000FF"/>
          </w:rPr>
          <w:t>Постановления</w:t>
        </w:r>
      </w:hyperlink>
      <w:r>
        <w:t xml:space="preserve"> Правительства РФ от 21.05.2012 N 496)</w:t>
      </w:r>
    </w:p>
    <w:p w:rsidR="0058488D" w:rsidRDefault="0058488D">
      <w:pPr>
        <w:pStyle w:val="ConsPlusNormal"/>
        <w:spacing w:before="220"/>
        <w:ind w:firstLine="540"/>
        <w:jc w:val="both"/>
      </w:pPr>
      <w:hyperlink r:id="rId98">
        <w:r>
          <w:rPr>
            <w:color w:val="0000FF"/>
          </w:rPr>
          <w:t>Порядок</w:t>
        </w:r>
      </w:hyperlink>
      <w:r>
        <w:t xml:space="preserve"> отбора органом опеки и попечительства организаций для осуществления указанных полномочий устанавливается Министерством труда и социальной защиты Российской Федерации.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99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lastRenderedPageBreak/>
        <w:t xml:space="preserve">4(1). Заявление, указанное в </w:t>
      </w:r>
      <w:hyperlink w:anchor="P171">
        <w:r>
          <w:rPr>
            <w:color w:val="0000FF"/>
          </w:rPr>
          <w:t>пункте 4</w:t>
        </w:r>
      </w:hyperlink>
      <w:r>
        <w:t xml:space="preserve"> настоящих Правил, может быть подано в орган опеки и попечительства в форме документа на бумажном носителе либо в форме электронного документа в соответствии с требованиями </w:t>
      </w:r>
      <w:hyperlink r:id="rId100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документов".</w:t>
      </w:r>
    </w:p>
    <w:p w:rsidR="0058488D" w:rsidRDefault="0058488D">
      <w:pPr>
        <w:pStyle w:val="ConsPlusNormal"/>
        <w:jc w:val="both"/>
      </w:pPr>
      <w:r>
        <w:t xml:space="preserve">(п. 4(1) введен </w:t>
      </w:r>
      <w:hyperlink r:id="rId101">
        <w:r>
          <w:rPr>
            <w:color w:val="0000FF"/>
          </w:rPr>
          <w:t>Постановлением</w:t>
        </w:r>
      </w:hyperlink>
      <w:r>
        <w:t xml:space="preserve"> Правительства РФ от 21.05.2012 N 496)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4(2). Орган опеки и попечительства в порядке межведомственного информационного взаимодействия запрашивает у Федеральной налоговой службы информацию о факте внесения сведений об организации в Единый государственный реестр юридических лиц.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Межведомственный запрос направляется в течение 2 рабочих дней со дня подачи руководителем организации в орган опеки и попечительства заявления и документов, указанных в </w:t>
      </w:r>
      <w:hyperlink w:anchor="P171">
        <w:r>
          <w:rPr>
            <w:color w:val="0000FF"/>
          </w:rPr>
          <w:t>пункте 4</w:t>
        </w:r>
      </w:hyperlink>
      <w:r>
        <w:t xml:space="preserve"> настоящих Правил.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- на бумажном носителе.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Срок подготовки и направления ответа на межведомственный запрос не может превышать 5 рабочих дней со дня поступления межведомственного запроса.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Руководитель организации вправе по собственной инициативе представить в орган опеки и попечительства копию документа, подтверждающего внесение записи о юридическом лице в Единый государственный реестр юридических лиц.</w:t>
      </w:r>
    </w:p>
    <w:p w:rsidR="0058488D" w:rsidRDefault="0058488D">
      <w:pPr>
        <w:pStyle w:val="ConsPlusNormal"/>
        <w:jc w:val="both"/>
      </w:pPr>
      <w:r>
        <w:t xml:space="preserve">(п. 4(2) введен </w:t>
      </w:r>
      <w:hyperlink r:id="rId102">
        <w:r>
          <w:rPr>
            <w:color w:val="0000FF"/>
          </w:rPr>
          <w:t>Постановлением</w:t>
        </w:r>
      </w:hyperlink>
      <w:r>
        <w:t xml:space="preserve"> Правительства РФ от 21.05.2012 N 496)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5. Орган опеки и попечительства в течение 30 дней со дня получения документов, предусмотренных </w:t>
      </w:r>
      <w:hyperlink w:anchor="P171">
        <w:r>
          <w:rPr>
            <w:color w:val="0000FF"/>
          </w:rPr>
          <w:t>пунктом 4</w:t>
        </w:r>
      </w:hyperlink>
      <w:r>
        <w:t xml:space="preserve"> настоящих Правил, рассматривает их и принимает решение передать организации осуществление полномочий, предусмотренных </w:t>
      </w:r>
      <w:hyperlink w:anchor="P167">
        <w:r>
          <w:rPr>
            <w:color w:val="0000FF"/>
          </w:rPr>
          <w:t>пунктом 2</w:t>
        </w:r>
      </w:hyperlink>
      <w:r>
        <w:t xml:space="preserve"> настоящих Правил, либо отказать в такой передаче с указанием причин отказа. Копия такого решения направляется организации в течение 7 дней со дня его подписания.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6. Орган опеки и попечительства вправе возложить на организацию осуществление как всех полномочий, предусмотренных </w:t>
      </w:r>
      <w:hyperlink w:anchor="P167">
        <w:r>
          <w:rPr>
            <w:color w:val="0000FF"/>
          </w:rPr>
          <w:t>пунктом 2</w:t>
        </w:r>
      </w:hyperlink>
      <w:r>
        <w:t xml:space="preserve"> настоящих Правил, так и одного из них.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Порядок контроля за деятельностью организации, осуществляющей полномочия, предусмотренные </w:t>
      </w:r>
      <w:hyperlink w:anchor="P167">
        <w:r>
          <w:rPr>
            <w:color w:val="0000FF"/>
          </w:rPr>
          <w:t>пунктом 2</w:t>
        </w:r>
      </w:hyperlink>
      <w:r>
        <w:t xml:space="preserve"> настоящих Правил, устанавливается органом опеки и попечительства.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8" w:name="P186"/>
      <w:bookmarkEnd w:id="8"/>
      <w:r>
        <w:t>7. Выявление совершеннолетних недееспособных или не полностью дееспособных граждан осуществляется организациями в ходе: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а) оказания специализированной медицинской помощи в наркологических специализированных медицинских организациях лицам, злоупотребляющим спиртными напитками или наркотическими средствами;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03">
        <w:r>
          <w:rPr>
            <w:color w:val="0000FF"/>
          </w:rPr>
          <w:t>Постановления</w:t>
        </w:r>
      </w:hyperlink>
      <w:r>
        <w:t xml:space="preserve"> Правительства РФ от 10.02.2018 N 143)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б) оказания лицам психиатрической помощи в медицинских организациях, оказывающих психиатрическую помощь;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04">
        <w:r>
          <w:rPr>
            <w:color w:val="0000FF"/>
          </w:rPr>
          <w:t>Постановления</w:t>
        </w:r>
      </w:hyperlink>
      <w:r>
        <w:t xml:space="preserve"> Правительства РФ от 10.02.2018 N 143)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в) предоставления лицам социальных услуг организациями социального обслуживания;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05">
        <w:r>
          <w:rPr>
            <w:color w:val="0000FF"/>
          </w:rPr>
          <w:t>Постановления</w:t>
        </w:r>
      </w:hyperlink>
      <w:r>
        <w:t xml:space="preserve"> Правительства РФ от 23.06.2014 N 581)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lastRenderedPageBreak/>
        <w:t>г) наблюдения за состоянием здоровья лиц, находящихся на стационарном лечении в медицинских организациях;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06">
        <w:r>
          <w:rPr>
            <w:color w:val="0000FF"/>
          </w:rPr>
          <w:t>Постановления</w:t>
        </w:r>
      </w:hyperlink>
      <w:r>
        <w:t xml:space="preserve"> Правительства РФ от 10.02.2018 N 143)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д) предоставления лицам образования различных уровня и направленности в организациях, осуществляющих образовательную деятельность;</w:t>
      </w:r>
    </w:p>
    <w:p w:rsidR="0058488D" w:rsidRDefault="0058488D">
      <w:pPr>
        <w:pStyle w:val="ConsPlusNormal"/>
        <w:jc w:val="both"/>
      </w:pPr>
      <w:r>
        <w:t xml:space="preserve">(пп. "д" в ред. </w:t>
      </w:r>
      <w:hyperlink r:id="rId107">
        <w:r>
          <w:rPr>
            <w:color w:val="0000FF"/>
          </w:rPr>
          <w:t>Постановления</w:t>
        </w:r>
      </w:hyperlink>
      <w:r>
        <w:t xml:space="preserve"> Правительства РФ от 15.10.2014 N 1054)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е) проведения по обращениям юридических и физических лиц проверок в отношении лиц, находящихся в трудной жизненной ситуации.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8. При наличии обстоятельств, выявленных в случаях, предусмотренных </w:t>
      </w:r>
      <w:hyperlink w:anchor="P186">
        <w:r>
          <w:rPr>
            <w:color w:val="0000FF"/>
          </w:rPr>
          <w:t>пунктом 7</w:t>
        </w:r>
      </w:hyperlink>
      <w:r>
        <w:t xml:space="preserve"> настоящих Правил, указывающих на необходимость установления над совершеннолетними гражданами опеки или попечительства, организация обязана в течение 1 дня, следующего за днем выявления соответствующей информации, сообщить об этом в орган опеки и попечительства по месту фактического нахождения совершеннолетнего гражданина.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Орган опеки и попечительства, получивший указанную информацию, вносит в установленном порядке сведения о совершеннолетнем гражданине в журнал первичного учета граждан, нуждающихся в установлении над ними опеки или попечительства, обращается в суд с заявлением об ограничении гражданина в дееспособности или о признании гражданина недееспособным (при условии, что такое заявление не подано членами семьи или близкими родственниками совершеннолетнего гражданина или психиатрическим либо психоневрологическим учреждением), а также при необходимости обеспечивает временное устройство совершеннолетнего гражданина до решения вопроса о его передаче под опеку или попечительство либо в организацию.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9. Подбор и подготовка граждан, выразивших желание стать опекунами, осуществляются организациями в соответствии с </w:t>
      </w:r>
      <w:hyperlink w:anchor="P41">
        <w:r>
          <w:rPr>
            <w:color w:val="0000FF"/>
          </w:rPr>
          <w:t>Правилами</w:t>
        </w:r>
      </w:hyperlink>
      <w:r>
        <w:t xml:space="preserve">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утвержденными Постановлением Правительства Российской Федерации от 17 ноября 2010 г. N 927.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Заявление гражданина, выразившего желание стать опекуном, о назначении его опекуном или заявление граждан, выразивших желание стать опекунами, о назначении нескольких опекунов и иные документы, предусмотренные </w:t>
      </w:r>
      <w:hyperlink w:anchor="P171">
        <w:r>
          <w:rPr>
            <w:color w:val="0000FF"/>
          </w:rPr>
          <w:t>пунктом 4</w:t>
        </w:r>
      </w:hyperlink>
      <w:r>
        <w:t xml:space="preserve"> указанных Правил, а также акт об обследовании условий жизни гражданина, выразившего желание стать опекуном, в течение 7 дней со дня их представления передаются организацией в орган опеки и попечительства для принятия одного из следующих решений: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08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о назначении опекуна (о возможности заявителя быть опекуном, которое является основанием для постановки его на учет в качестве гражданина, выразившего желание стать опекуном) или о назначении нескольких опекунов;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09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об отказе в назначении опекуна (о невозможности заявителя быть опекуном) либо об отказе в назначении нескольких опекунов с указанием причин отказа.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10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10. Подготовка граждан, выразивших желание стать опекунами, осуществляется организациями на безвозмездной основе.</w:t>
      </w: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jc w:val="right"/>
        <w:outlineLvl w:val="0"/>
      </w:pPr>
      <w:r>
        <w:t>Утверждены</w:t>
      </w:r>
    </w:p>
    <w:p w:rsidR="0058488D" w:rsidRDefault="0058488D">
      <w:pPr>
        <w:pStyle w:val="ConsPlusNormal"/>
        <w:jc w:val="right"/>
      </w:pPr>
      <w:r>
        <w:t>Постановлением Правительства</w:t>
      </w:r>
    </w:p>
    <w:p w:rsidR="0058488D" w:rsidRDefault="0058488D">
      <w:pPr>
        <w:pStyle w:val="ConsPlusNormal"/>
        <w:jc w:val="right"/>
      </w:pPr>
      <w:r>
        <w:t>Российской Федерации</w:t>
      </w:r>
    </w:p>
    <w:p w:rsidR="0058488D" w:rsidRDefault="0058488D">
      <w:pPr>
        <w:pStyle w:val="ConsPlusNormal"/>
        <w:jc w:val="right"/>
      </w:pPr>
      <w:r>
        <w:t>от 17 ноября 2010 г. N 927</w:t>
      </w: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Title"/>
        <w:jc w:val="center"/>
      </w:pPr>
      <w:bookmarkStart w:id="9" w:name="P218"/>
      <w:bookmarkEnd w:id="9"/>
      <w:r>
        <w:t>ПРАВИЛА</w:t>
      </w:r>
    </w:p>
    <w:p w:rsidR="0058488D" w:rsidRDefault="0058488D">
      <w:pPr>
        <w:pStyle w:val="ConsPlusTitle"/>
        <w:jc w:val="center"/>
      </w:pPr>
      <w:r>
        <w:t>ЗАКЛЮЧЕНИЯ ДОГОВОРА ОБ ОСУЩЕСТВЛЕНИИ ОПЕКИ</w:t>
      </w:r>
    </w:p>
    <w:p w:rsidR="0058488D" w:rsidRDefault="0058488D">
      <w:pPr>
        <w:pStyle w:val="ConsPlusTitle"/>
        <w:jc w:val="center"/>
      </w:pPr>
      <w:r>
        <w:t>ИЛИ ПОПЕЧИТЕЛЬСТВА В ОТНОШЕНИИ СОВЕРШЕННОЛЕТНЕГО</w:t>
      </w:r>
    </w:p>
    <w:p w:rsidR="0058488D" w:rsidRDefault="0058488D">
      <w:pPr>
        <w:pStyle w:val="ConsPlusTitle"/>
        <w:jc w:val="center"/>
      </w:pPr>
      <w:r>
        <w:t>НЕДЕЕСПОСОБНОГО ИЛИ НЕ ПОЛНОСТЬЮ</w:t>
      </w:r>
    </w:p>
    <w:p w:rsidR="0058488D" w:rsidRDefault="0058488D">
      <w:pPr>
        <w:pStyle w:val="ConsPlusTitle"/>
        <w:jc w:val="center"/>
      </w:pPr>
      <w:r>
        <w:t>ДЕЕСПОСОБНОГО ГРАЖДАНИНА</w:t>
      </w:r>
    </w:p>
    <w:p w:rsidR="0058488D" w:rsidRDefault="0058488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8488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15.02.2023 N 222)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center"/>
      </w:pPr>
    </w:p>
    <w:p w:rsidR="0058488D" w:rsidRDefault="0058488D">
      <w:pPr>
        <w:pStyle w:val="ConsPlusNormal"/>
        <w:ind w:firstLine="540"/>
        <w:jc w:val="both"/>
      </w:pPr>
      <w:r>
        <w:t>1. Настоящие Правила устанавливают порядок и срок заключения органом опеки и попечительства с опекуном или попечителем (опекунами или попечителями) договора об осуществлении опеки или попечительства в отношении совершеннолетнего недееспособного или не полностью дееспособного гражданина на возмездных условиях (далее - договор).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12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2. Договор заключается как в отношении одного совершеннолетнего недееспособного или не полностью дееспособного гражданина (далее - совершеннолетний подопечный), так и в отношении нескольких совершеннолетних подопечных.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Не допускается заключение договора через представителя опекуна или попечителя.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3. Договор заключается по месту жительства совершеннолетнего подопечного (в случаях, установленных законодательством Российской Федерации, - по месту жительства опекуна или попечителя) в течение 10 дней со дня принятия органом опеки и попечительства по месту жительства совершеннолетнего подопечного решения о назначении опекуна или попечителя либо решения о назначении нескольких опекунов или попечителей.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13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 случае если при заключении договора между сторонами возникли разногласия, орган опеки и попечительства, получивший от опекуна или попечителя письменное предложение о согласовании спорных условий, в течение 6 дней со дня получения предложения принимает меры по согласованию условий договора либо в письменной форме уведомляет опекуна или попечителя об отказе в его заключении.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 случае изменения места жительства совершеннолетнего подопечного договор расторгается и органом опеки и попечительства по новому месту жительства совершеннолетнего подопечного заключается новый договор.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4. Предельный размер вознаграждения, выплачиваемого опекуну или попечителю по договору за счет доходов от имущества совершеннолетнего подопечного, не может превышать 5 процентов дохода от имущества совершеннолетнего подопечного за отчетный период, определяемого по отчету опекуна о хранении, об использовании имущества совершеннолетнего недееспособного гражданина и управлении этим имуществом или по отчету попечителя об использовании имущества совершеннолетнего не полностью дееспособного гражданина и управлении этим имуществом.</w:t>
      </w: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jc w:val="right"/>
        <w:outlineLvl w:val="0"/>
      </w:pPr>
      <w:r>
        <w:t>Утверждены</w:t>
      </w:r>
    </w:p>
    <w:p w:rsidR="0058488D" w:rsidRDefault="0058488D">
      <w:pPr>
        <w:pStyle w:val="ConsPlusNormal"/>
        <w:jc w:val="right"/>
      </w:pPr>
      <w:r>
        <w:t>Постановлением Правительства</w:t>
      </w:r>
    </w:p>
    <w:p w:rsidR="0058488D" w:rsidRDefault="0058488D">
      <w:pPr>
        <w:pStyle w:val="ConsPlusNormal"/>
        <w:jc w:val="right"/>
      </w:pPr>
      <w:r>
        <w:t>Российской Федерации</w:t>
      </w:r>
    </w:p>
    <w:p w:rsidR="0058488D" w:rsidRDefault="0058488D">
      <w:pPr>
        <w:pStyle w:val="ConsPlusNormal"/>
        <w:jc w:val="right"/>
      </w:pPr>
      <w:r>
        <w:t>от 17 ноября 2010 г. N 927</w:t>
      </w: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Title"/>
        <w:jc w:val="center"/>
      </w:pPr>
      <w:bookmarkStart w:id="10" w:name="P245"/>
      <w:bookmarkEnd w:id="10"/>
      <w:r>
        <w:t>ПРАВИЛА</w:t>
      </w:r>
    </w:p>
    <w:p w:rsidR="0058488D" w:rsidRDefault="0058488D">
      <w:pPr>
        <w:pStyle w:val="ConsPlusTitle"/>
        <w:jc w:val="center"/>
      </w:pPr>
      <w:r>
        <w:t>ОСУЩЕСТВЛЕНИЯ ОРГАНАМИ ОПЕКИ И ПОПЕЧИТЕЛЬСТВА</w:t>
      </w:r>
    </w:p>
    <w:p w:rsidR="0058488D" w:rsidRDefault="0058488D">
      <w:pPr>
        <w:pStyle w:val="ConsPlusTitle"/>
        <w:jc w:val="center"/>
      </w:pPr>
      <w:r>
        <w:t>ПРОВЕРКИ УСЛОВИЙ ЖИЗНИ СОВЕРШЕННОЛЕТНИХ НЕДЕЕСПОСОБНЫХ</w:t>
      </w:r>
    </w:p>
    <w:p w:rsidR="0058488D" w:rsidRDefault="0058488D">
      <w:pPr>
        <w:pStyle w:val="ConsPlusTitle"/>
        <w:jc w:val="center"/>
      </w:pPr>
      <w:r>
        <w:t>ГРАЖДАН, СОБЛЮДЕНИЯ ОПЕКУНАМИ ПРАВ И ЗАКОННЫХ ИНТЕРЕСОВ</w:t>
      </w:r>
    </w:p>
    <w:p w:rsidR="0058488D" w:rsidRDefault="0058488D">
      <w:pPr>
        <w:pStyle w:val="ConsPlusTitle"/>
        <w:jc w:val="center"/>
      </w:pPr>
      <w:r>
        <w:t>СОВЕРШЕННОЛЕТНИХ НЕДЕЕСПОСОБНЫХ ГРАЖДАН, ОБЕСПЕЧЕНИЯ</w:t>
      </w:r>
    </w:p>
    <w:p w:rsidR="0058488D" w:rsidRDefault="0058488D">
      <w:pPr>
        <w:pStyle w:val="ConsPlusTitle"/>
        <w:jc w:val="center"/>
      </w:pPr>
      <w:r>
        <w:t>СОХРАННОСТИ ИХ ИМУЩЕСТВА, А ТАКЖЕ ВЫПОЛНЕНИЯ ОПЕКУНАМИ</w:t>
      </w:r>
    </w:p>
    <w:p w:rsidR="0058488D" w:rsidRDefault="0058488D">
      <w:pPr>
        <w:pStyle w:val="ConsPlusTitle"/>
        <w:jc w:val="center"/>
      </w:pPr>
      <w:r>
        <w:t>ИЛИ ПОПЕЧИТЕЛЯМИ ТРЕБОВАНИЙ К ОСУЩЕСТВЛЕНИЮ СВОИХ</w:t>
      </w:r>
    </w:p>
    <w:p w:rsidR="0058488D" w:rsidRDefault="0058488D">
      <w:pPr>
        <w:pStyle w:val="ConsPlusTitle"/>
        <w:jc w:val="center"/>
      </w:pPr>
      <w:r>
        <w:t>ПРАВ И ИСПОЛНЕНИЮ СВОИХ ОБЯЗАННОСТЕЙ В ОТНОШЕНИИ</w:t>
      </w:r>
    </w:p>
    <w:p w:rsidR="0058488D" w:rsidRDefault="0058488D">
      <w:pPr>
        <w:pStyle w:val="ConsPlusTitle"/>
        <w:jc w:val="center"/>
      </w:pPr>
      <w:r>
        <w:t>СОВЕРШЕННОЛЕТНИХ НЕДЕЕСПОСОБНЫХ ИЛИ НЕ ПОЛНОСТЬЮ</w:t>
      </w:r>
    </w:p>
    <w:p w:rsidR="0058488D" w:rsidRDefault="0058488D">
      <w:pPr>
        <w:pStyle w:val="ConsPlusTitle"/>
        <w:jc w:val="center"/>
      </w:pPr>
      <w:r>
        <w:t>ДЕЕСПОСОБНЫХ ГРАЖДАН</w:t>
      </w:r>
    </w:p>
    <w:p w:rsidR="0058488D" w:rsidRDefault="0058488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8488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23.06.2014 </w:t>
            </w:r>
            <w:hyperlink r:id="rId114">
              <w:r>
                <w:rPr>
                  <w:color w:val="0000FF"/>
                </w:rPr>
                <w:t>N 581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19.11.2016 </w:t>
            </w:r>
            <w:hyperlink r:id="rId115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 xml:space="preserve">, от 10.02.2018 </w:t>
            </w:r>
            <w:hyperlink r:id="rId116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10.02.2020 </w:t>
            </w:r>
            <w:hyperlink r:id="rId117">
              <w:r>
                <w:rPr>
                  <w:color w:val="0000FF"/>
                </w:rPr>
                <w:t>N 114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15.02.2023 </w:t>
            </w:r>
            <w:hyperlink r:id="rId118">
              <w:r>
                <w:rPr>
                  <w:color w:val="0000FF"/>
                </w:rPr>
                <w:t>N 222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  <w:r>
        <w:t>1. Настоящие Правила устанавливают порядок осуществления органами опеки и попечительства проверки условий жизни совершеннолетних недееспособных граждан, соблюдения опекунами их прав и законных интересов,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 (далее - совершеннолетние подопечные).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11" w:name="P261"/>
      <w:bookmarkEnd w:id="11"/>
      <w:r>
        <w:t>2. В целях осуществления надзора за деятельностью опекунов или попечителей орган опеки и попечительства по месту жительства совершеннолетних подопечных проводит плановые и внеплановые проверки: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12" w:name="P262"/>
      <w:bookmarkEnd w:id="12"/>
      <w:r>
        <w:t>а) условий жизни совершеннолетнего недееспособного гражданина, соблюдения опекуном его прав и законных интересов, а также обеспечения сохранности его имущества;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13" w:name="P263"/>
      <w:bookmarkEnd w:id="13"/>
      <w:r>
        <w:t>б) выполнения опекуном или попечителем требований к осуществлению своих прав и исполнению своих обязанностей.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3. Плановые проверки в соответствии с </w:t>
      </w:r>
      <w:hyperlink w:anchor="P261">
        <w:r>
          <w:rPr>
            <w:color w:val="0000FF"/>
          </w:rPr>
          <w:t>пунктом 2</w:t>
        </w:r>
      </w:hyperlink>
      <w:r>
        <w:t xml:space="preserve"> настоящих Правил проводятся уполномоченным специалистом органа опеки и попечительства на основании акта органа опеки и попечительства о проведении плановой проверки.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4. При установлении опеки или попечительства над совершеннолетними подопечными плановые проверки в соответствии с </w:t>
      </w:r>
      <w:hyperlink w:anchor="P262">
        <w:r>
          <w:rPr>
            <w:color w:val="0000FF"/>
          </w:rPr>
          <w:t>подпунктами "а"</w:t>
        </w:r>
      </w:hyperlink>
      <w:r>
        <w:t xml:space="preserve"> и </w:t>
      </w:r>
      <w:hyperlink w:anchor="P263">
        <w:r>
          <w:rPr>
            <w:color w:val="0000FF"/>
          </w:rPr>
          <w:t>"б" пункта 2</w:t>
        </w:r>
      </w:hyperlink>
      <w:r>
        <w:t xml:space="preserve"> настоящих Правил проводятся в виде посещения совершеннолетнего подопечного, за исключением случая, установленного </w:t>
      </w:r>
      <w:hyperlink w:anchor="P273">
        <w:r>
          <w:rPr>
            <w:color w:val="0000FF"/>
          </w:rPr>
          <w:t>пунктом 4(1)</w:t>
        </w:r>
      </w:hyperlink>
      <w:r>
        <w:t xml:space="preserve"> настоящих Правил: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19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а) 1 раз в течение первого месяца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20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lastRenderedPageBreak/>
        <w:t>б) 1 раз в 3 месяца в течение первого года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21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в) 1 раз в 6 месяцев в течение второго года и последующих лет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22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14" w:name="P273"/>
      <w:bookmarkEnd w:id="14"/>
      <w:r>
        <w:t xml:space="preserve">4(1). При установлении опеки или попечительства над совершеннолетним подопечным его близким родственником из числа родителей, бабушек, дедушек, братьев, сестер, детей и внуков, которые постоянно совместно с ним проживали не менее 10 лет на день подачи заявления о назначении опекуном, плановые проверки в соответствии с </w:t>
      </w:r>
      <w:hyperlink w:anchor="P262">
        <w:r>
          <w:rPr>
            <w:color w:val="0000FF"/>
          </w:rPr>
          <w:t>подпунктами "а"</w:t>
        </w:r>
      </w:hyperlink>
      <w:r>
        <w:t xml:space="preserve"> и </w:t>
      </w:r>
      <w:hyperlink w:anchor="P263">
        <w:r>
          <w:rPr>
            <w:color w:val="0000FF"/>
          </w:rPr>
          <w:t>"б" пункта 2</w:t>
        </w:r>
      </w:hyperlink>
      <w:r>
        <w:t xml:space="preserve"> настоящих Правил проводятся в виде посещения совершеннолетнего подопечного: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а) 1 раз в течение первого года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23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б) 1 раз в 3 года в течение последующих лет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24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jc w:val="both"/>
      </w:pPr>
      <w:r>
        <w:t xml:space="preserve">(п. 4(1) введен </w:t>
      </w:r>
      <w:hyperlink r:id="rId125">
        <w:r>
          <w:rPr>
            <w:color w:val="0000FF"/>
          </w:rPr>
          <w:t>Постановлением</w:t>
        </w:r>
      </w:hyperlink>
      <w:r>
        <w:t xml:space="preserve"> Правительства РФ от 19.11.2016 N 1221)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4(2). При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форме, плановые проверки в соответствии с </w:t>
      </w:r>
      <w:hyperlink w:anchor="P262">
        <w:r>
          <w:rPr>
            <w:color w:val="0000FF"/>
          </w:rPr>
          <w:t>подпунктами "а"</w:t>
        </w:r>
      </w:hyperlink>
      <w:r>
        <w:t xml:space="preserve"> и </w:t>
      </w:r>
      <w:hyperlink w:anchor="P263">
        <w:r>
          <w:rPr>
            <w:color w:val="0000FF"/>
          </w:rPr>
          <w:t>"б" пункта 2</w:t>
        </w:r>
      </w:hyperlink>
      <w:r>
        <w:t xml:space="preserve"> настоящих Правил в виде посещения совершеннолетнего подопечного проводятся: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 раз в течение первого месяца после принятия решения о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 раз в 6 месяцев в течение первого года и последующих лет после принятия решения о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форме.</w:t>
      </w:r>
    </w:p>
    <w:p w:rsidR="0058488D" w:rsidRDefault="0058488D">
      <w:pPr>
        <w:pStyle w:val="ConsPlusNormal"/>
        <w:jc w:val="both"/>
      </w:pPr>
      <w:r>
        <w:t xml:space="preserve">(п. 4(2) введен </w:t>
      </w:r>
      <w:hyperlink r:id="rId126">
        <w:r>
          <w:rPr>
            <w:color w:val="0000FF"/>
          </w:rPr>
          <w:t>Постановлением</w:t>
        </w:r>
      </w:hyperlink>
      <w:r>
        <w:t xml:space="preserve"> Правительства РФ от 10.02.2018 N 143)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5. Плановые и внеплановые проверки исполнения обязанностей по опеке в отношении совершеннолетнего недееспособного гражданина проводятся в соответствии с </w:t>
      </w:r>
      <w:hyperlink w:anchor="P262">
        <w:r>
          <w:rPr>
            <w:color w:val="0000FF"/>
          </w:rPr>
          <w:t>подпунктами "а"</w:t>
        </w:r>
      </w:hyperlink>
      <w:r>
        <w:t xml:space="preserve"> и </w:t>
      </w:r>
      <w:hyperlink w:anchor="P263">
        <w:r>
          <w:rPr>
            <w:color w:val="0000FF"/>
          </w:rPr>
          <w:t>"б" пункта 2</w:t>
        </w:r>
      </w:hyperlink>
      <w:r>
        <w:t xml:space="preserve"> настоящих Правил.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При осуществлении указанных проверок оцениваются жилищно-бытовые условия совершеннолетнего недееспособного гражданина, состояние его здоровья, внешний вид и соблюдение гигиены, эмоциональное и физическое состояние, отношение с опекуном, возможность опекуна обеспечить потребности совершеннолетнего недееспособного гражданина, включая выполнение реабилитационных мероприятий, содержащихся в индивидуальной программе реабилитации или абилитации инвалида.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27">
        <w:r>
          <w:rPr>
            <w:color w:val="0000FF"/>
          </w:rPr>
          <w:t>Постановления</w:t>
        </w:r>
      </w:hyperlink>
      <w:r>
        <w:t xml:space="preserve"> Правительства РФ от 10.02.2020 N 114)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6. Плановые и внеплановые проверки исполнения обязанностей по попечительству в отношении совершеннолетнего не полностью дееспособного гражданина проводятся в </w:t>
      </w:r>
      <w:r>
        <w:lastRenderedPageBreak/>
        <w:t xml:space="preserve">соответствии с </w:t>
      </w:r>
      <w:hyperlink w:anchor="P263">
        <w:r>
          <w:rPr>
            <w:color w:val="0000FF"/>
          </w:rPr>
          <w:t>подпунктом "б" пункта 2</w:t>
        </w:r>
      </w:hyperlink>
      <w:r>
        <w:t xml:space="preserve"> настоящих Правил.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7. При поступлении от юридических и физических лиц устных или письменных обращений, содержащих сведения о неисполнении, ненадлежащем исполнении опекунами своих обязанностей либо о нарушении прав и законных интересов совершеннолетнего недееспособного гражданина, орган опеки и попечительства вправе провести внеплановую проверку.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Внеплановая проверка проводится уполномоченным специалистом органа опеки и попечительства на основании соответствующего акта.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8. В случае изменения места жительства совершеннолетнего подопечного орган опеки и попечительства по новому месту жительства совершеннолетнего подопечного при получении его личного дела обязан в течение 3 дней со дня его получения провести внеплановую проверку.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9. По результатам плановых и внеплановых проверок исполнения обязанностей по опеке в отношении совершеннолетнего недееспособного гражданина составляется акт о проверке условий жизни совершеннолетнего недееспособного гражданина, соблюдении опекуном прав и законных интересов совершеннолетнего недееспособного гражданина, обеспечении сохранности его имущества, а также о выполнении опекуном требований к осуществлению своих прав и исполнению своих обязанностей (далее - акт о проверке условий жизни).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 акте о проверке условий жизни указывается оценка соблюдения прав и законных интересов совершеннолетнего подопечного, обеспечения сохранности его имущества, а также оценка обеспечения его уходом и лечением, соблюдения условий его содержания.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По результатам плановых и внеплановых проверок выполнения обязанностей по попечительству в отношении совершеннолетнего не полностью дееспособного гражданина составляется акт о выполнении попечителем требований к осуществлению своих прав и исполнению своих обязанностей (далее - акт об исполнении попечителем своих обязанностей), в котором указывается исполнение попечителем установленных органом опеки и попечительства в соответствии с законодательством Российской Федерации ограничений или обязательных требований.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10. При выявлении фактов неисполнения, ненадлежащего исполнения опекуном или попечителем обязанностей, предусмотренных законодательством Российской Федерации, в акте о проверке условий жизни или в акте об исполнении попечителем своих обязанностей указываются: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а) перечень выявленных нарушений и сроки их устранения;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б) рекомендации опекуну или попечителю о принятии мер по исполнению возложенных на него обязанностей;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в) предложения о привлечении опекуна или попечителя к ответственности за неисполнение, ненадлежащее исполнение им обязанностей, предусмотренных законодательством Российской Федерации (при необходимости).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11. При выявлении фактов нарушения опекуном прав и законных интересов совершеннолетнего недееспособного гражданина в акте о проверке условий жизни дополнительно указываются выявленные нарушения и сроки их устранения, рекомендации опекуну о принятии мер по улучшению условий жизни совершеннолетнего недееспособного гражданина.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12. Акт о проверке условий жизни и акт об исполнении попечителем своих обязанностей оформляются в течение 10 дней со дня проведения соответствующей проверки, подписываются проводившим проверку уполномоченным специалистом органа опеки и попечительства и утверждаются руководителем органа опеки и попечительства.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lastRenderedPageBreak/>
        <w:t>Акт о проверке условий жизни и акт об исполнении попечителем своих обязанностей оформляются в 2 экземплярах, один из которых направляется опекуну или попечителю в течение 3 дней со дня утверждения акта, второй хранится в органе опеки и попечительства.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Акт о проверке условий жизни и акт об исполнении попечителем своих обязанностей могут быть оспорены опекуном или попечителем в судебном порядке.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13. Акт о проверке условий жизни и акт об исполнении попечителем своих обязанностей являются документами строгой отчетности и хранятся в личном деле совершеннолетнего подопечного.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14. В случае если действия опекуна или попечителя осуществляются с нарушением законодательства Российской Федерации и (или) наносят вред здоровью, физическому, психологическому и нравственному состоянию совершеннолетнего подопечного, а также если выявленные в результате проверки нарушения невозможно устранить без прекращения опеки или попечительства, орган опеки и попечительства в течение 3 дней со дня проведения проверки: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а) принимает акт об освобождении опекуна или попечителя от исполнения возложенных на него обязанностей либо об отстранении его от их исполнения, который направляется опекуну или попечителю;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б) осуществляет меры по временному устройству совершеннолетнего недееспособного гражданина (при необходимости);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в) принимает решение о помещении совершеннолетнего недееспособного гражданина под надзор в медицинскую организацию или в организацию социального обслуживания, предоставляющую социальные услуги в стационарной форме.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28">
        <w:r>
          <w:rPr>
            <w:color w:val="0000FF"/>
          </w:rPr>
          <w:t>N 581</w:t>
        </w:r>
      </w:hyperlink>
      <w:r>
        <w:t xml:space="preserve">, от 10.02.2018 </w:t>
      </w:r>
      <w:hyperlink r:id="rId129">
        <w:r>
          <w:rPr>
            <w:color w:val="0000FF"/>
          </w:rPr>
          <w:t>N 143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15. В случае возникновения непосредственной угрозы жизни или здоровью совершеннолетнего недееспособного гражданина орган опеки и попечительства обязан немедленно принять меры по обеспечению его жизнеустройства.</w:t>
      </w: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jc w:val="right"/>
        <w:outlineLvl w:val="0"/>
      </w:pPr>
      <w:r>
        <w:t>Утверждены</w:t>
      </w:r>
    </w:p>
    <w:p w:rsidR="0058488D" w:rsidRDefault="0058488D">
      <w:pPr>
        <w:pStyle w:val="ConsPlusNormal"/>
        <w:jc w:val="right"/>
      </w:pPr>
      <w:r>
        <w:t>Постановлением Правительства</w:t>
      </w:r>
    </w:p>
    <w:p w:rsidR="0058488D" w:rsidRDefault="0058488D">
      <w:pPr>
        <w:pStyle w:val="ConsPlusNormal"/>
        <w:jc w:val="right"/>
      </w:pPr>
      <w:r>
        <w:t>Российской Федерации</w:t>
      </w:r>
    </w:p>
    <w:p w:rsidR="0058488D" w:rsidRDefault="0058488D">
      <w:pPr>
        <w:pStyle w:val="ConsPlusNormal"/>
        <w:jc w:val="right"/>
      </w:pPr>
      <w:r>
        <w:t>от 17 ноября 2010 г. N 927</w:t>
      </w: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Title"/>
        <w:jc w:val="center"/>
      </w:pPr>
      <w:bookmarkStart w:id="15" w:name="P318"/>
      <w:bookmarkEnd w:id="15"/>
      <w:r>
        <w:t>ПРАВИЛА</w:t>
      </w:r>
    </w:p>
    <w:p w:rsidR="0058488D" w:rsidRDefault="0058488D">
      <w:pPr>
        <w:pStyle w:val="ConsPlusTitle"/>
        <w:jc w:val="center"/>
      </w:pPr>
      <w:r>
        <w:t>ВЕДЕНИЯ ЛИЧНЫХ ДЕЛ СОВЕРШЕННОЛЕТНИХ НЕДЕЕСПОСОБНЫХ</w:t>
      </w:r>
    </w:p>
    <w:p w:rsidR="0058488D" w:rsidRDefault="0058488D">
      <w:pPr>
        <w:pStyle w:val="ConsPlusTitle"/>
        <w:jc w:val="center"/>
      </w:pPr>
      <w:r>
        <w:t>ИЛИ НЕ ПОЛНОСТЬЮ ДЕЕСПОСОБНЫХ ГРАЖДАН</w:t>
      </w:r>
    </w:p>
    <w:p w:rsidR="0058488D" w:rsidRDefault="0058488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8488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31.03.2011 </w:t>
            </w:r>
            <w:hyperlink r:id="rId130">
              <w:r>
                <w:rPr>
                  <w:color w:val="0000FF"/>
                </w:rPr>
                <w:t>N 233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23.06.2014 </w:t>
            </w:r>
            <w:hyperlink r:id="rId131">
              <w:r>
                <w:rPr>
                  <w:color w:val="0000FF"/>
                </w:rPr>
                <w:t>N 581</w:t>
              </w:r>
            </w:hyperlink>
            <w:r>
              <w:rPr>
                <w:color w:val="392C69"/>
              </w:rPr>
              <w:t xml:space="preserve">, от 10.02.2018 </w:t>
            </w:r>
            <w:hyperlink r:id="rId132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17.03.2018 </w:t>
            </w:r>
            <w:hyperlink r:id="rId133">
              <w:r>
                <w:rPr>
                  <w:color w:val="0000FF"/>
                </w:rPr>
                <w:t>N 295</w:t>
              </w:r>
            </w:hyperlink>
            <w:r>
              <w:rPr>
                <w:color w:val="392C69"/>
              </w:rPr>
              <w:t>,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15.11.2019 </w:t>
            </w:r>
            <w:hyperlink r:id="rId134">
              <w:r>
                <w:rPr>
                  <w:color w:val="0000FF"/>
                </w:rPr>
                <w:t>N 1458</w:t>
              </w:r>
            </w:hyperlink>
            <w:r>
              <w:rPr>
                <w:color w:val="392C69"/>
              </w:rPr>
              <w:t xml:space="preserve">, от 10.02.2020 </w:t>
            </w:r>
            <w:hyperlink r:id="rId135">
              <w:r>
                <w:rPr>
                  <w:color w:val="0000FF"/>
                </w:rPr>
                <w:t>N 114</w:t>
              </w:r>
            </w:hyperlink>
            <w:r>
              <w:rPr>
                <w:color w:val="392C69"/>
              </w:rPr>
              <w:t xml:space="preserve">, от 15.02.2023 </w:t>
            </w:r>
            <w:hyperlink r:id="rId136">
              <w:r>
                <w:rPr>
                  <w:color w:val="0000FF"/>
                </w:rPr>
                <w:t>N 222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  <w:r>
        <w:t>1. Настоящие Правила устанавливают порядок ведения личных дел совершеннолетних недееспособных или не полностью дееспособных граждан (далее - совершеннолетние подопечные).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lastRenderedPageBreak/>
        <w:t>2. Орган опеки и попечительства на каждого совершеннолетнего подопечного формирует личное дело, в котором хранятся: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16" w:name="P328"/>
      <w:bookmarkEnd w:id="16"/>
      <w:r>
        <w:t>а) паспорт либо иной документ, удостоверяющий личность;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17" w:name="P329"/>
      <w:bookmarkEnd w:id="17"/>
      <w:r>
        <w:t>б) копия решения суда об ограничении совершеннолетнего гражданина в дееспособности или копия решения суда о признании совершеннолетнего гражданина недееспособным;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в) акт органа опеки и попечительства о назначении опекуна или попечителя (о назначении нескольких опекунов или попечителей) либо о помещении совершеннолетнего подопечного под надзор в организацию социального обслуживания, предоставляющую социальные услуги в стационарной форме;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37">
        <w:r>
          <w:rPr>
            <w:color w:val="0000FF"/>
          </w:rPr>
          <w:t>N 581</w:t>
        </w:r>
      </w:hyperlink>
      <w:r>
        <w:t xml:space="preserve">, от 15.02.2023 </w:t>
      </w:r>
      <w:hyperlink r:id="rId138">
        <w:r>
          <w:rPr>
            <w:color w:val="0000FF"/>
          </w:rPr>
          <w:t>N 222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18" w:name="P332"/>
      <w:bookmarkEnd w:id="18"/>
      <w:r>
        <w:t>г) копия решения суда о помещении гражданина, признанного недееспособным, в психиатрическую медицинскую организацию;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39">
        <w:r>
          <w:rPr>
            <w:color w:val="0000FF"/>
          </w:rPr>
          <w:t>Постановления</w:t>
        </w:r>
      </w:hyperlink>
      <w:r>
        <w:t xml:space="preserve"> Правительства РФ от 10.02.2018 N 143)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19" w:name="P334"/>
      <w:bookmarkEnd w:id="19"/>
      <w:r>
        <w:t>д) медицинские документы, в том числе заключение врачебной комиссии медицинской организации с обязательным участием врача-психиатра, о состоянии здоровья совершеннолетнего подопечного и отсутствии медицинских противопоказаний к получению социальных услуг в организации социального обслуживания, предоставляющей социальные услуги в стационарной форме, заключение противотуберкулезного диспансера об отсутствии активной формы туберкулеза.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40">
        <w:r>
          <w:rPr>
            <w:color w:val="0000FF"/>
          </w:rPr>
          <w:t>N 581</w:t>
        </w:r>
      </w:hyperlink>
      <w:r>
        <w:t xml:space="preserve">, от 10.02.2018 </w:t>
      </w:r>
      <w:hyperlink r:id="rId141">
        <w:r>
          <w:rPr>
            <w:color w:val="0000FF"/>
          </w:rPr>
          <w:t>N 143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3. В личное дело также включаются следующие документы (при их наличии):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а) выписка из домовой книги или справка о регистрации совершеннолетнего подопечного по месту жительства и составе семьи;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20" w:name="P338"/>
      <w:bookmarkEnd w:id="20"/>
      <w:r>
        <w:t>б) правоустанавливающие документы на жилое помещение и иное недвижимое имущество (свидетельство о государственной регистрации права собственности, договор социального найма жилого помещения, ордер);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в) договоры об использовании жилых помещений, принадлежащих совершеннолетнему подопечному на праве собственности;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21" w:name="P340"/>
      <w:bookmarkEnd w:id="21"/>
      <w:r>
        <w:t>г) опись имущества совершеннолетнего подопечного и документы, содержащие сведения о лицах, отвечающих за его сохранность;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д) акты о проверке условий жизни совершеннолетнего недееспособного гражданина или об исполнении попечителем своих обязанностей;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22" w:name="P342"/>
      <w:bookmarkEnd w:id="22"/>
      <w:r>
        <w:t>е) договоры об открытии на имя совершеннолетнего подопечного счетов в кредитных организациях;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ж) документы, содержащие сведения о наличии и месте жительства (месте нахождения) близких родственников;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з) полис обязательного медицинского страхования;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и) пенсионное удостоверение, документ, подтверждающий регистрацию в системе индивидуального (персонифицированного) учета;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42">
        <w:r>
          <w:rPr>
            <w:color w:val="0000FF"/>
          </w:rPr>
          <w:t>Постановления</w:t>
        </w:r>
      </w:hyperlink>
      <w:r>
        <w:t xml:space="preserve"> Правительства РФ от 15.11.2019 N 1458)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к) справка (установленного образца) об инвалидности совершеннолетнего подопечного, его </w:t>
      </w:r>
      <w:r>
        <w:lastRenderedPageBreak/>
        <w:t>индивидуальная программа реабилитации или абилитации или сведения, подтверждающие факт установления инвалидности совершеннолетнему подопечному, а также сведения, содержащие рекомендации по его реабилитации или абилитации. Такие сведения орган опеки и попечительства в порядке межведомственного электронного взаимодействия запрашивает в Фонде пенсионного и социального страхования Российской Федерации. 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 Подопечный (опекун, попечитель) вправе по собственной инициативе представить в качестве необходимых сведений справку (установленного образца) об инвалидности совершеннолетнего подопечного, индивидуальную программу его реабилитации или абилитации, выданные учреждением медико-социальной экспертизы;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10.02.2020 </w:t>
      </w:r>
      <w:hyperlink r:id="rId143">
        <w:r>
          <w:rPr>
            <w:color w:val="0000FF"/>
          </w:rPr>
          <w:t>N 114</w:t>
        </w:r>
      </w:hyperlink>
      <w:r>
        <w:t xml:space="preserve">, от 15.02.2023 </w:t>
      </w:r>
      <w:hyperlink r:id="rId144">
        <w:r>
          <w:rPr>
            <w:color w:val="0000FF"/>
          </w:rPr>
          <w:t>N 222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л) предварительные разрешения органа опеки и попечительства о распоряжении доходами совершеннолетнего подопечного, а также об осуществлении имущественных прав совершеннолетнего подопечного;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23" w:name="P350"/>
      <w:bookmarkEnd w:id="23"/>
      <w:r>
        <w:t>м) указания органа опеки и попечительства в отношении распоряжения имуществом совершеннолетнего подопечного;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н) документы, подтверждающие расходование денежных средств совершеннолетнего подопечного, и отчет об использовании денежных средств;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о) договоры (купли-продажи, доверительного управления имуществом, поручения, иные договоры), заключенные в интересах совершеннолетнего подопечного;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п) свидетельство о праве на наследство;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24" w:name="P354"/>
      <w:bookmarkEnd w:id="24"/>
      <w:r>
        <w:t>р) справка с места работы (учебы) совершеннолетнего подопечного;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25" w:name="P355"/>
      <w:bookmarkEnd w:id="25"/>
      <w:r>
        <w:t>с) справка о размере пенсии совершеннолетнего подопечного, выданная территориальным органом Фонда пенсионного и социального страхования Российской Федерации или иным органом, осуществляющим пенсионное обеспечение;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45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т) справка об ознакомлении гражданина, выразившего желание стать опекуном или попечителем совершеннолетнего подопечного (далее - гражданин, выразивший желание стать опекуном), с медицинским диагнозом совершеннолетнего подопечного;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у) ежегодные отчеты опекуна о хранении, об использовании имущества совершеннолетнего недееспособного гражданина и управлении этим имуществом (далее - отчеты опекуна) и отчеты попечителя об использовании имущества совершеннолетнего не полностью дееспособного гражданина и управлении этим имуществом (далее - отчеты попечителя) с приложением документов (копий товарных чеков, квитанций об уплате налогов, страховых сумм и других платежных документов), утвержденные руководителем органа опеки и попечительства. В случае назначения нескольких опекунов или попечителей отчеты представляются каждым из опекунов или попечителей;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46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26" w:name="P360"/>
      <w:bookmarkEnd w:id="26"/>
      <w:r>
        <w:t>ф) удостоверение (свидетельство), подтверждающее право на меры социальной поддержки, установленные законодательством Российской Федерации для отдельных категорий граждан;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х) иные документы.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4. В отчете опекуна или отчете попечителя указываются: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lastRenderedPageBreak/>
        <w:t>а) место хранения имущества совершеннолетнего недееспособного гражданина, переданного на хранение;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б) место нахождения имущества совершеннолетнего подопечного, не переданного в порядке, предусмотренном </w:t>
      </w:r>
      <w:hyperlink r:id="rId147">
        <w:r>
          <w:rPr>
            <w:color w:val="0000FF"/>
          </w:rPr>
          <w:t>статьей 38</w:t>
        </w:r>
      </w:hyperlink>
      <w:r>
        <w:t xml:space="preserve"> Гражданского кодекса Российской Федерации, в доверительное управление и сведения о его состоянии;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в) сведения об отчуждении имущества совершеннолетнего подопечного, совершенном с согласия органа опеки и попечительства;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г) сведения о приобретении имущества, в том числе взамен отчужденного;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д) сведения о доходах, полученных совершеннолетним подопечным за год, с указанием суммы дохода, даты получения и источника;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е) сведения о расходах совершеннолетнего подопечного, произведенных за счет полученных доходов;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ж) сведения о расходах, произведенных с согласия органа опеки и попечительства за счет имущества совершеннолетнего подопечного;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з) сведения о расходовании сумм, зачисляемых на отдельный номинальный счет, открываемый опекуном или попечителем в соответствии с </w:t>
      </w:r>
      <w:hyperlink r:id="rId148">
        <w:r>
          <w:rPr>
            <w:color w:val="0000FF"/>
          </w:rPr>
          <w:t>пунктом 1 статьи 37</w:t>
        </w:r>
      </w:hyperlink>
      <w:r>
        <w:t xml:space="preserve"> Гражданского кодекса Российской Федерации.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Опекун, который является родителем или усыновителем совершеннолетнего подопечного, являющегося инвалидом с детства, совместно с ним проживающим и воспитывавшим его с рождения (момента усыновления) и до достижения им возраста восемнадцати лет, вправе не включать в отчет сведения о расходовании им сумм, зачисляемых на отдельный номинальный счет, открытый опекуном. Орган опеки и попечительства при обнаружении ненадлежащего исполнения этим опекуном обязанностей по охране имущества совершеннолетнего подопечного и управлению имуществом совершеннолетнего подопечного вправе потребовать от этого опекуна представления отчета о хранении, об использовании имущества совершеннолетнего подопечного и об управлении этим имуществом за предыдущие периоды, содержащего сведения о расходовании этим опекуном сумм, зачисляемых на отдельный номинальный счет, открытый опекуном.</w:t>
      </w:r>
    </w:p>
    <w:p w:rsidR="0058488D" w:rsidRDefault="0058488D">
      <w:pPr>
        <w:pStyle w:val="ConsPlusNormal"/>
        <w:jc w:val="both"/>
      </w:pPr>
      <w:r>
        <w:t xml:space="preserve">(пп. "з" введен </w:t>
      </w:r>
      <w:hyperlink r:id="rId149">
        <w:r>
          <w:rPr>
            <w:color w:val="0000FF"/>
          </w:rPr>
          <w:t>Постановлением</w:t>
        </w:r>
      </w:hyperlink>
      <w:r>
        <w:t xml:space="preserve"> Правительства РФ от 17.03.2018 N 295)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5. После утверждения отчета опекуна орган опеки и попечительства исключает из описи имущества совершеннолетнего недееспособного гражданина вещи, пришедшие в негодность, и вносит соответствующие изменения в опись его имущества.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6. Документы, представленные гражданином, который органом опеки и попечительства поставлен на учет в качестве гражданина, выразившего желание стать опекуном, после назначения его опекуном или попечителем хранятся в личном деле совершеннолетнего подопечного.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7. В личное дело совершеннолетнего подопечного включаются подлинники документов, повторно выданные документы (дубликаты), копии документов, в том числе в случае, установленном </w:t>
      </w:r>
      <w:hyperlink r:id="rId150">
        <w:r>
          <w:rPr>
            <w:color w:val="0000FF"/>
          </w:rPr>
          <w:t>законом</w:t>
        </w:r>
      </w:hyperlink>
      <w:r>
        <w:t>, - нотариально заверенные копии документов.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8. В случае поступления информации, относящейся к совершеннолетнему подопечному и влекущей необходимость внесения изменений в сведения, содержащиеся в личном деле совершеннолетнего подопечного, соответствующие документы приобщаются к личному делу и внесение изменений производится в течение дня, следующего за днем поступления указанной информации.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9. Ведение личных дел совершеннолетних подопечных, переданных под опеку или </w:t>
      </w:r>
      <w:r>
        <w:lastRenderedPageBreak/>
        <w:t>попечительство, и составление описи документов, содержащихся в их личных делах, осуществляются уполномоченным специалистом органа опеки и попечительства.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10. На каждого совершеннолетнего подопечного, передаваемого под опеку или попечительство, орган опеки и попечительства передает опекунам или попечителям из личного дела совершеннолетнего подопечного документы (при их наличии), указанные в </w:t>
      </w:r>
      <w:hyperlink w:anchor="P328">
        <w:r>
          <w:rPr>
            <w:color w:val="0000FF"/>
          </w:rPr>
          <w:t>подпунктах "а"</w:t>
        </w:r>
      </w:hyperlink>
      <w:r>
        <w:t xml:space="preserve">, </w:t>
      </w:r>
      <w:hyperlink w:anchor="P329">
        <w:r>
          <w:rPr>
            <w:color w:val="0000FF"/>
          </w:rPr>
          <w:t>"б"</w:t>
        </w:r>
      </w:hyperlink>
      <w:r>
        <w:t xml:space="preserve">, </w:t>
      </w:r>
      <w:hyperlink w:anchor="P332">
        <w:r>
          <w:rPr>
            <w:color w:val="0000FF"/>
          </w:rPr>
          <w:t>"г"</w:t>
        </w:r>
      </w:hyperlink>
      <w:r>
        <w:t xml:space="preserve"> и </w:t>
      </w:r>
      <w:hyperlink w:anchor="P334">
        <w:r>
          <w:rPr>
            <w:color w:val="0000FF"/>
          </w:rPr>
          <w:t>"д" пункта 2</w:t>
        </w:r>
      </w:hyperlink>
      <w:r>
        <w:t xml:space="preserve"> и </w:t>
      </w:r>
      <w:hyperlink w:anchor="P338">
        <w:r>
          <w:rPr>
            <w:color w:val="0000FF"/>
          </w:rPr>
          <w:t>подпунктах "б"</w:t>
        </w:r>
      </w:hyperlink>
      <w:r>
        <w:t xml:space="preserve"> - </w:t>
      </w:r>
      <w:hyperlink w:anchor="P340">
        <w:r>
          <w:rPr>
            <w:color w:val="0000FF"/>
          </w:rPr>
          <w:t>"г"</w:t>
        </w:r>
      </w:hyperlink>
      <w:r>
        <w:t xml:space="preserve">, </w:t>
      </w:r>
      <w:hyperlink w:anchor="P342">
        <w:r>
          <w:rPr>
            <w:color w:val="0000FF"/>
          </w:rPr>
          <w:t>"е"</w:t>
        </w:r>
      </w:hyperlink>
      <w:r>
        <w:t xml:space="preserve"> - </w:t>
      </w:r>
      <w:hyperlink w:anchor="P350">
        <w:r>
          <w:rPr>
            <w:color w:val="0000FF"/>
          </w:rPr>
          <w:t>"м"</w:t>
        </w:r>
      </w:hyperlink>
      <w:r>
        <w:t xml:space="preserve">, </w:t>
      </w:r>
      <w:hyperlink w:anchor="P354">
        <w:r>
          <w:rPr>
            <w:color w:val="0000FF"/>
          </w:rPr>
          <w:t>"р"</w:t>
        </w:r>
      </w:hyperlink>
      <w:r>
        <w:t xml:space="preserve">, </w:t>
      </w:r>
      <w:hyperlink w:anchor="P355">
        <w:r>
          <w:rPr>
            <w:color w:val="0000FF"/>
          </w:rPr>
          <w:t>"с"</w:t>
        </w:r>
      </w:hyperlink>
      <w:r>
        <w:t xml:space="preserve"> и </w:t>
      </w:r>
      <w:hyperlink w:anchor="P360">
        <w:r>
          <w:rPr>
            <w:color w:val="0000FF"/>
          </w:rPr>
          <w:t>"ф" пункта 3</w:t>
        </w:r>
      </w:hyperlink>
      <w:r>
        <w:t xml:space="preserve"> настоящих Правил.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Документы передаются лично опекуну или попечителю под роспись о получении в течение 3 дней со дня принятия органом опеки и попечительства решения о назначении опекуна или попечителя (о назначении нескольких опекунов или попечителей).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51">
        <w:r>
          <w:rPr>
            <w:color w:val="0000FF"/>
          </w:rPr>
          <w:t>Постановления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 случае назначения нескольких опекунов или попечителей документы передаются одному из опекунов или попечителей с согласия других опекунов или попечителей.</w:t>
      </w:r>
    </w:p>
    <w:p w:rsidR="0058488D" w:rsidRDefault="0058488D">
      <w:pPr>
        <w:pStyle w:val="ConsPlusNormal"/>
        <w:jc w:val="both"/>
      </w:pPr>
      <w:r>
        <w:t xml:space="preserve">(абзац введен </w:t>
      </w:r>
      <w:hyperlink r:id="rId152">
        <w:r>
          <w:rPr>
            <w:color w:val="0000FF"/>
          </w:rPr>
          <w:t>Постановлением</w:t>
        </w:r>
      </w:hyperlink>
      <w:r>
        <w:t xml:space="preserve"> Правительства РФ от 15.02.2023 N 222)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Орган опеки и попечительства изготавливает копии передаваемых опекуну или попечителю документов и хранит их в личном деле совершеннолетнего подопечного.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При прекращении опеки или попечительства </w:t>
      </w:r>
      <w:proofErr w:type="gramStart"/>
      <w:r>
        <w:t>опекун</w:t>
      </w:r>
      <w:proofErr w:type="gramEnd"/>
      <w:r>
        <w:t xml:space="preserve"> или попечитель передает указанные документы в орган опеки и попечительства.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11. При смене совершеннолетним подопечным места жительства орган опеки и попечительства по старому месту жительства совершеннолетнего подопечного направляет его личное дело в течение 3 дней со дня получения соответствующей информации от опекуна или попечителя в орган опеки и попечительства по новому месту жительства совершеннолетнего подопечного. Орган опеки и попечительства по новому месту жительства совершеннолетнего подопечного не позднее дня, следующего за днем получения личного дела совершеннолетнего подопечного, обязан поставить совершеннолетнего подопечного на учет в установленном порядке.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12. При помещении совершеннолетнего подопечного под надзор в организацию социального обслуживания, предоставляющую социальные услуги в стационарной форме, или медицинскую организацию орган опеки и попечительства: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53">
        <w:r>
          <w:rPr>
            <w:color w:val="0000FF"/>
          </w:rPr>
          <w:t>N 581</w:t>
        </w:r>
      </w:hyperlink>
      <w:r>
        <w:t xml:space="preserve">, от 10.02.2018 </w:t>
      </w:r>
      <w:hyperlink r:id="rId154">
        <w:r>
          <w:rPr>
            <w:color w:val="0000FF"/>
          </w:rPr>
          <w:t>N 143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а) составляет опись документов, хранящихся в личном деле совершеннолетнего подопечного, и акт о передаче личного дела совершеннолетнего подопечного, подписанный руководителем органа опеки и попечительства и руководителем организации социального обслуживания, предоставляющей социальные услуги в стационарной форме, или медицинской организации;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55">
        <w:r>
          <w:rPr>
            <w:color w:val="0000FF"/>
          </w:rPr>
          <w:t>N 581</w:t>
        </w:r>
      </w:hyperlink>
      <w:r>
        <w:t xml:space="preserve">, от 10.02.2018 </w:t>
      </w:r>
      <w:hyperlink r:id="rId156">
        <w:r>
          <w:rPr>
            <w:color w:val="0000FF"/>
          </w:rPr>
          <w:t>N 143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б) передает документы, хранящиеся в личном деле совершеннолетнего подопечного, по описи должностному лицу организации социального обслуживания, предоставляющей социальные услуги в стационарной форме, или медицинской организации;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57">
        <w:r>
          <w:rPr>
            <w:color w:val="0000FF"/>
          </w:rPr>
          <w:t>N 581</w:t>
        </w:r>
      </w:hyperlink>
      <w:r>
        <w:t xml:space="preserve">, от 10.02.2018 </w:t>
      </w:r>
      <w:hyperlink r:id="rId158">
        <w:r>
          <w:rPr>
            <w:color w:val="0000FF"/>
          </w:rPr>
          <w:t>N 143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в) хранит акт о направлении совершеннолетнего подопечного в организацию социального обслуживания, предоставляющую социальные услуги в стационарной форме, или медицинскую организацию, а также акт о передаче личного дела и опись документов.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59">
        <w:r>
          <w:rPr>
            <w:color w:val="0000FF"/>
          </w:rPr>
          <w:t>N 581</w:t>
        </w:r>
      </w:hyperlink>
      <w:r>
        <w:t xml:space="preserve">, от 10.02.2018 </w:t>
      </w:r>
      <w:hyperlink r:id="rId160">
        <w:r>
          <w:rPr>
            <w:color w:val="0000FF"/>
          </w:rPr>
          <w:t>N 143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13. Ведение личных дел совершеннолетних подопечных, помещенных под надзор в организации социального обслуживания, предоставляющие социальные услуги в стационарной форме, или медицинские организации, и составление описи документов, содержащихся в их личных делах, осуществляются уполномоченным специалистом организации социального </w:t>
      </w:r>
      <w:r>
        <w:lastRenderedPageBreak/>
        <w:t>обслуживания, предоставляющей социальные услуги в стационарной форме, или медицинской организации.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61">
        <w:r>
          <w:rPr>
            <w:color w:val="0000FF"/>
          </w:rPr>
          <w:t>N 581</w:t>
        </w:r>
      </w:hyperlink>
      <w:r>
        <w:t xml:space="preserve">, от 10.02.2018 </w:t>
      </w:r>
      <w:hyperlink r:id="rId162">
        <w:r>
          <w:rPr>
            <w:color w:val="0000FF"/>
          </w:rPr>
          <w:t>N 143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14. При переводе совершеннолетнего подопечного в другую организацию социального обслуживания, предоставляющую социальные услуги в стационарной форме, или медицинскую организацию его личное дело передается руководителю указанной организации социального обслуживания, предоставляющей социальные услуги в стационарной форме, или медицинской организации под роспись о получении.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63">
        <w:r>
          <w:rPr>
            <w:color w:val="0000FF"/>
          </w:rPr>
          <w:t>N 581</w:t>
        </w:r>
      </w:hyperlink>
      <w:r>
        <w:t xml:space="preserve">, от 10.02.2018 </w:t>
      </w:r>
      <w:hyperlink r:id="rId164">
        <w:r>
          <w:rPr>
            <w:color w:val="0000FF"/>
          </w:rPr>
          <w:t>N 143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15. При передаче совершеннолетнего подопечного из организации социального обслуживания, предоставляющей социальные услуги в стационарной форме, или медицинской организации под опеку или попечительство его личное дело направляется в орган опеки и попечительства по новому месту жительства совершеннолетнего подопечного.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65">
        <w:r>
          <w:rPr>
            <w:color w:val="0000FF"/>
          </w:rPr>
          <w:t>N 581</w:t>
        </w:r>
      </w:hyperlink>
      <w:r>
        <w:t xml:space="preserve">, от 10.02.2018 </w:t>
      </w:r>
      <w:hyperlink r:id="rId166">
        <w:r>
          <w:rPr>
            <w:color w:val="0000FF"/>
          </w:rPr>
          <w:t>N 143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16. По завершении пребывания совершеннолетнего подопечного в организации социального обслуживания, предоставляющей социальные услуги в стационарной форме, или медицинской организации его личное дело направляется в орган опеки и попечительства по месту жительства совершеннолетнего подопечного.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67">
        <w:r>
          <w:rPr>
            <w:color w:val="0000FF"/>
          </w:rPr>
          <w:t>N 581</w:t>
        </w:r>
      </w:hyperlink>
      <w:r>
        <w:t xml:space="preserve">, от 10.02.2018 </w:t>
      </w:r>
      <w:hyperlink r:id="rId168">
        <w:r>
          <w:rPr>
            <w:color w:val="0000FF"/>
          </w:rPr>
          <w:t>N 143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17. Орган опеки и попечительства, организация социального обслуживания, предоставляющая социальные услуги в стационарной форме, или медицинская организация обеспечивают конфиденциальность сведений при хранении личных дел совершеннолетних подопечных.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69">
        <w:r>
          <w:rPr>
            <w:color w:val="0000FF"/>
          </w:rPr>
          <w:t>N 581</w:t>
        </w:r>
      </w:hyperlink>
      <w:r>
        <w:t xml:space="preserve">, от 10.02.2018 </w:t>
      </w:r>
      <w:hyperlink r:id="rId170">
        <w:r>
          <w:rPr>
            <w:color w:val="0000FF"/>
          </w:rPr>
          <w:t>N 143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18. По завершении пребывания совершеннолетнего подопечного в организации социального обслуживания, предоставляющей социальные услуги в стационарной форме, или медицинской организации при признании совершеннолетнего подопечного дееспособным, если отпали основания, в силу которых гражданин был признан недееспособным или не полностью дееспособным, совершеннолетнему подопечному выдаются:</w:t>
      </w:r>
    </w:p>
    <w:p w:rsidR="0058488D" w:rsidRDefault="0058488D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71">
        <w:r>
          <w:rPr>
            <w:color w:val="0000FF"/>
          </w:rPr>
          <w:t>N 581</w:t>
        </w:r>
      </w:hyperlink>
      <w:r>
        <w:t xml:space="preserve">, от 10.02.2018 </w:t>
      </w:r>
      <w:hyperlink r:id="rId172">
        <w:r>
          <w:rPr>
            <w:color w:val="0000FF"/>
          </w:rPr>
          <w:t>N 143</w:t>
        </w:r>
      </w:hyperlink>
      <w:r>
        <w:t>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а) паспорт либо иной документ, удостоверяющий личность;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б) полис обязательного медицинского страхования;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в) заключение врачебной комиссии с участием врача-психиатра о том, что по состоянию здоровья лицо способно проживать самостоятельно (для лица, признанного дееспособным, если отпали основания, в силу которых гражданин был признан недееспособным);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г) документы, содержащие сведения о наличии и месте жительства (месте нахождения) близких родственников;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д) документы, подтверждающие право совершеннолетнего подопечного на имущество и денежные средства, право собственности и (или) право пользования жилыми помещениями;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е) справка о пребывании совершеннолетнего подопечного в организации социального обслуживания, предоставляющей социальные услуги в стационарной форме (в случае завершения пребывания совершеннолетнего подопечного в организации социального обслуживания, предоставляющей социальные услуги в стационарной форме);</w:t>
      </w:r>
    </w:p>
    <w:p w:rsidR="0058488D" w:rsidRDefault="0058488D">
      <w:pPr>
        <w:pStyle w:val="ConsPlusNormal"/>
        <w:jc w:val="both"/>
      </w:pPr>
      <w:r>
        <w:t xml:space="preserve">(пп. "е" в ред. </w:t>
      </w:r>
      <w:hyperlink r:id="rId173">
        <w:r>
          <w:rPr>
            <w:color w:val="0000FF"/>
          </w:rPr>
          <w:t>Постановления</w:t>
        </w:r>
      </w:hyperlink>
      <w:r>
        <w:t xml:space="preserve"> Правительства РФ от 23.06.2014 N 581)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lastRenderedPageBreak/>
        <w:t>ж) пенсионное удостоверение (при наличии);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з) </w:t>
      </w:r>
      <w:hyperlink r:id="rId174">
        <w:r>
          <w:rPr>
            <w:color w:val="0000FF"/>
          </w:rPr>
          <w:t>справка</w:t>
        </w:r>
      </w:hyperlink>
      <w:r>
        <w:t xml:space="preserve"> (установленного образца) об инвалидности совершеннолетнего подопечного и индивидуальная программа его реабилитации или абилитации, выданные учреждением медико-социальной экспертизы (при их наличии);</w:t>
      </w:r>
    </w:p>
    <w:p w:rsidR="0058488D" w:rsidRDefault="0058488D">
      <w:pPr>
        <w:pStyle w:val="ConsPlusNormal"/>
        <w:jc w:val="both"/>
      </w:pPr>
      <w:r>
        <w:t xml:space="preserve">(пп. "з" в ред. </w:t>
      </w:r>
      <w:hyperlink r:id="rId175">
        <w:r>
          <w:rPr>
            <w:color w:val="0000FF"/>
          </w:rPr>
          <w:t>Постановления</w:t>
        </w:r>
      </w:hyperlink>
      <w:r>
        <w:t xml:space="preserve"> Правительства РФ от 10.02.2020 N 114)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и) документ, подтверждающий регистрацию в системе индивидуального (персонифицированного) учета;</w:t>
      </w:r>
    </w:p>
    <w:p w:rsidR="0058488D" w:rsidRDefault="0058488D">
      <w:pPr>
        <w:pStyle w:val="ConsPlusNormal"/>
        <w:jc w:val="both"/>
      </w:pPr>
      <w:r>
        <w:t xml:space="preserve">(в ред. </w:t>
      </w:r>
      <w:hyperlink r:id="rId176">
        <w:r>
          <w:rPr>
            <w:color w:val="0000FF"/>
          </w:rPr>
          <w:t>Постановления</w:t>
        </w:r>
      </w:hyperlink>
      <w:r>
        <w:t xml:space="preserve"> Правительства РФ от 15.11.2019 N 1458)</w:t>
      </w:r>
    </w:p>
    <w:p w:rsidR="0058488D" w:rsidRDefault="0058488D">
      <w:pPr>
        <w:pStyle w:val="ConsPlusNormal"/>
        <w:spacing w:before="220"/>
        <w:ind w:firstLine="540"/>
        <w:jc w:val="both"/>
      </w:pPr>
      <w:bookmarkStart w:id="27" w:name="P418"/>
      <w:bookmarkEnd w:id="27"/>
      <w:r>
        <w:t>к) копия решения суда о признании совершеннолетнего недееспособного или не полностью дееспособного гражданина дееспособным.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19. При переводе совершеннолетнего подопечного, признанного дееспособным, если отпали основания, в силу которых гражданин был признан недееспособным, из стационарной организации социального обслуживания, предназначенной для лиц, страдающих психическими расстройствами, или медицинской организации, оказывающей психиатрическую помощь в стационарных условиях, в стационарную организацию социального обслуживания, предназначенную для лиц, не страдающих психическими расстройствами, его личное дело передается руководителю этой стационарной организации социального обслуживания.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 xml:space="preserve">К личному делу дополнительно приобщаются документ, указанный в </w:t>
      </w:r>
      <w:hyperlink w:anchor="P418">
        <w:r>
          <w:rPr>
            <w:color w:val="0000FF"/>
          </w:rPr>
          <w:t>подпункте "к" пункта 18</w:t>
        </w:r>
      </w:hyperlink>
      <w:r>
        <w:t xml:space="preserve"> настоящих Правил, а также заключение врачебной комиссии с участием врача-психиатра об отсутствии медицинских показаний к проживанию в стационарной организации социального обслуживания, предназначенной для лиц, страдающих психическими расстройствами.</w:t>
      </w:r>
    </w:p>
    <w:p w:rsidR="0058488D" w:rsidRDefault="0058488D">
      <w:pPr>
        <w:pStyle w:val="ConsPlusNormal"/>
        <w:jc w:val="both"/>
      </w:pPr>
      <w:r>
        <w:t xml:space="preserve">(п. 19 в ред. </w:t>
      </w:r>
      <w:hyperlink r:id="rId177">
        <w:r>
          <w:rPr>
            <w:color w:val="0000FF"/>
          </w:rPr>
          <w:t>Постановления</w:t>
        </w:r>
      </w:hyperlink>
      <w:r>
        <w:t xml:space="preserve"> Правительства РФ от 23.06.2014 N 581)</w:t>
      </w:r>
    </w:p>
    <w:p w:rsidR="0058488D" w:rsidRDefault="0058488D">
      <w:pPr>
        <w:pStyle w:val="ConsPlusNormal"/>
        <w:spacing w:before="220"/>
        <w:ind w:firstLine="540"/>
        <w:jc w:val="both"/>
      </w:pPr>
      <w:r>
        <w:t>20. В случае прекращения опеки и попечительства над совершеннолетним подопечным его личное дело передается на хранение в архив органа опеки и попечительства. Личные дела совершеннолетних подопечных хранятся в архиве органа опеки и попечительства в течение 75 лет, после чего подлежат экспертизе ценности документов в соответствии с законодательством об архивном деле в Российской Федерации.</w:t>
      </w:r>
    </w:p>
    <w:p w:rsidR="0058488D" w:rsidRDefault="0058488D">
      <w:pPr>
        <w:pStyle w:val="ConsPlusNormal"/>
        <w:jc w:val="both"/>
      </w:pPr>
      <w:r>
        <w:t xml:space="preserve">(п. 20 в ред. </w:t>
      </w:r>
      <w:hyperlink r:id="rId178">
        <w:r>
          <w:rPr>
            <w:color w:val="0000FF"/>
          </w:rPr>
          <w:t>Постановления</w:t>
        </w:r>
      </w:hyperlink>
      <w:r>
        <w:t xml:space="preserve"> Правительства РФ от 31.03.2011 N 233)</w:t>
      </w: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jc w:val="right"/>
        <w:outlineLvl w:val="0"/>
      </w:pPr>
      <w:r>
        <w:t>Утверждена</w:t>
      </w:r>
    </w:p>
    <w:p w:rsidR="0058488D" w:rsidRDefault="0058488D">
      <w:pPr>
        <w:pStyle w:val="ConsPlusNormal"/>
        <w:jc w:val="right"/>
      </w:pPr>
      <w:r>
        <w:t>Постановлением Правительства</w:t>
      </w:r>
    </w:p>
    <w:p w:rsidR="0058488D" w:rsidRDefault="0058488D">
      <w:pPr>
        <w:pStyle w:val="ConsPlusNormal"/>
        <w:jc w:val="right"/>
      </w:pPr>
      <w:r>
        <w:t>Российской Федерации</w:t>
      </w:r>
    </w:p>
    <w:p w:rsidR="0058488D" w:rsidRDefault="0058488D">
      <w:pPr>
        <w:pStyle w:val="ConsPlusNormal"/>
        <w:jc w:val="right"/>
      </w:pPr>
      <w:r>
        <w:t>от 17 ноября 2010 г. N 927</w:t>
      </w:r>
    </w:p>
    <w:p w:rsidR="0058488D" w:rsidRDefault="0058488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8488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7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16.03.2024 N 316)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right"/>
      </w:pPr>
    </w:p>
    <w:p w:rsidR="0058488D" w:rsidRDefault="0058488D">
      <w:pPr>
        <w:pStyle w:val="ConsPlusNormal"/>
        <w:jc w:val="center"/>
      </w:pPr>
      <w:bookmarkStart w:id="28" w:name="P436"/>
      <w:bookmarkEnd w:id="28"/>
      <w:r>
        <w:t>ФОРМА ОТЧЕТА</w:t>
      </w:r>
    </w:p>
    <w:p w:rsidR="0058488D" w:rsidRDefault="0058488D">
      <w:pPr>
        <w:pStyle w:val="ConsPlusNormal"/>
        <w:jc w:val="center"/>
      </w:pPr>
      <w:r>
        <w:t>ОПЕКУНА О ХРАНЕНИИ, ОБ ИСПОЛЬЗОВАНИИ ИМУЩЕСТВА</w:t>
      </w:r>
    </w:p>
    <w:p w:rsidR="0058488D" w:rsidRDefault="0058488D">
      <w:pPr>
        <w:pStyle w:val="ConsPlusNormal"/>
        <w:jc w:val="center"/>
      </w:pPr>
      <w:r>
        <w:t>СОВЕРШЕННОЛЕТНЕГО НЕДЕЕСПОСОБНОГО ГРАЖДАНИНА</w:t>
      </w:r>
    </w:p>
    <w:p w:rsidR="0058488D" w:rsidRDefault="0058488D">
      <w:pPr>
        <w:pStyle w:val="ConsPlusNormal"/>
        <w:jc w:val="center"/>
      </w:pPr>
      <w:r>
        <w:t>И УПРАВЛЕНИИ ЭТИМ ИМУЩЕСТВОМ</w:t>
      </w:r>
    </w:p>
    <w:p w:rsidR="0058488D" w:rsidRDefault="0058488D">
      <w:pPr>
        <w:pStyle w:val="ConsPlusNormal"/>
        <w:jc w:val="center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25"/>
        <w:gridCol w:w="1474"/>
        <w:gridCol w:w="340"/>
        <w:gridCol w:w="3231"/>
      </w:tblGrid>
      <w:tr w:rsidR="0058488D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50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УТВЕРЖДАЮ</w:t>
            </w:r>
          </w:p>
        </w:tc>
      </w:tr>
      <w:tr w:rsidR="0058488D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(ф.и.о., подпись руководителя органа опеки и попечительства)</w:t>
            </w:r>
          </w:p>
        </w:tc>
      </w:tr>
      <w:tr w:rsidR="0058488D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right"/>
            </w:pPr>
            <w:r>
              <w:t>М.П.</w:t>
            </w:r>
          </w:p>
        </w:tc>
      </w:tr>
      <w:tr w:rsidR="0058488D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50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right"/>
            </w:pPr>
            <w:r>
              <w:t>"__" _____________ 20__ г.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ОТЧЕТ</w:t>
            </w:r>
          </w:p>
          <w:p w:rsidR="0058488D" w:rsidRDefault="0058488D">
            <w:pPr>
              <w:pStyle w:val="ConsPlusNormal"/>
              <w:jc w:val="center"/>
            </w:pPr>
            <w:r>
              <w:t>опекуна о хранении, об использовании имущества совершеннолетнего недееспособного гражданина и управлении этим имуществом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8"/>
        <w:gridCol w:w="624"/>
        <w:gridCol w:w="340"/>
        <w:gridCol w:w="292"/>
        <w:gridCol w:w="366"/>
        <w:gridCol w:w="385"/>
        <w:gridCol w:w="384"/>
        <w:gridCol w:w="1054"/>
        <w:gridCol w:w="907"/>
        <w:gridCol w:w="1082"/>
        <w:gridCol w:w="1879"/>
        <w:gridCol w:w="398"/>
        <w:gridCol w:w="340"/>
      </w:tblGrid>
      <w:tr w:rsidR="0058488D">
        <w:tc>
          <w:tcPr>
            <w:tcW w:w="902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</w:pPr>
            <w:r>
              <w:t xml:space="preserve">за отчетный период с "__" _____________ 20__ г. по "__" _____________ 20__ г. (далее - отчетный период) </w:t>
            </w:r>
            <w:hyperlink w:anchor="P516">
              <w:r>
                <w:rPr>
                  <w:color w:val="0000FF"/>
                </w:rPr>
                <w:t>&lt;*&gt;</w:t>
              </w:r>
            </w:hyperlink>
          </w:p>
        </w:tc>
      </w:tr>
      <w:tr w:rsidR="0058488D"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  <w:r>
              <w:t>Опекун</w:t>
            </w:r>
          </w:p>
        </w:tc>
        <w:tc>
          <w:tcPr>
            <w:tcW w:w="731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73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  <w:hyperlink w:anchor="P517">
              <w:r>
                <w:rPr>
                  <w:color w:val="0000FF"/>
                </w:rPr>
                <w:t>&lt;**&gt;</w:t>
              </w:r>
            </w:hyperlink>
            <w:r>
              <w:t>,</w:t>
            </w:r>
          </w:p>
        </w:tc>
      </w:tr>
      <w:tr w:rsidR="0058488D"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7313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7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298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  <w:r>
              <w:t>проживающий по адресу:</w:t>
            </w:r>
          </w:p>
        </w:tc>
        <w:tc>
          <w:tcPr>
            <w:tcW w:w="60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29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604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(почтовый индекс, полный адрес)</w:t>
            </w:r>
          </w:p>
        </w:tc>
      </w:tr>
      <w:tr w:rsidR="0058488D">
        <w:tc>
          <w:tcPr>
            <w:tcW w:w="902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442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  <w:r>
              <w:t>Документ, удостоверяющий личность,</w:t>
            </w:r>
          </w:p>
        </w:tc>
        <w:tc>
          <w:tcPr>
            <w:tcW w:w="46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442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460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(вид документа)</w:t>
            </w:r>
          </w:p>
        </w:tc>
      </w:tr>
      <w:tr w:rsidR="0058488D"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серия</w:t>
            </w:r>
          </w:p>
        </w:tc>
        <w:tc>
          <w:tcPr>
            <w:tcW w:w="344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369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336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кем и когда выдан документ</w:t>
            </w:r>
          </w:p>
        </w:tc>
        <w:tc>
          <w:tcPr>
            <w:tcW w:w="56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902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194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Дата рождения</w:t>
            </w:r>
          </w:p>
        </w:tc>
        <w:tc>
          <w:tcPr>
            <w:tcW w:w="24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Место рождения</w:t>
            </w:r>
          </w:p>
        </w:tc>
        <w:tc>
          <w:tcPr>
            <w:tcW w:w="2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Телефоны: домашний</w:t>
            </w:r>
          </w:p>
        </w:tc>
        <w:tc>
          <w:tcPr>
            <w:tcW w:w="27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center"/>
            </w:pPr>
            <w:r>
              <w:t>рабочий</w:t>
            </w:r>
          </w:p>
        </w:tc>
        <w:tc>
          <w:tcPr>
            <w:tcW w:w="2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298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Место работы, должность</w:t>
            </w:r>
          </w:p>
        </w:tc>
        <w:tc>
          <w:tcPr>
            <w:tcW w:w="60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 xml:space="preserve">Другие опекуны </w:t>
            </w:r>
            <w:hyperlink w:anchor="P518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642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642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(ф.и.о.)</w:t>
            </w:r>
          </w:p>
        </w:tc>
      </w:tr>
      <w:tr w:rsidR="0058488D">
        <w:tc>
          <w:tcPr>
            <w:tcW w:w="16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Подопечный</w:t>
            </w:r>
          </w:p>
        </w:tc>
        <w:tc>
          <w:tcPr>
            <w:tcW w:w="708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,</w:t>
            </w:r>
          </w:p>
        </w:tc>
      </w:tr>
      <w:tr w:rsidR="0058488D">
        <w:tc>
          <w:tcPr>
            <w:tcW w:w="16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7087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(ф.и.о. совершеннолетнего недееспособного гражданина)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298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проживающий по адресу:</w:t>
            </w:r>
          </w:p>
        </w:tc>
        <w:tc>
          <w:tcPr>
            <w:tcW w:w="60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298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  <w:tc>
          <w:tcPr>
            <w:tcW w:w="604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(почтовый индекс, полный адрес)</w:t>
            </w:r>
          </w:p>
        </w:tc>
      </w:tr>
      <w:tr w:rsidR="0058488D">
        <w:tc>
          <w:tcPr>
            <w:tcW w:w="22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Опека установлена</w:t>
            </w:r>
          </w:p>
        </w:tc>
        <w:tc>
          <w:tcPr>
            <w:tcW w:w="679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22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679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(наименование органа опеки и попечительства)</w:t>
            </w:r>
          </w:p>
        </w:tc>
      </w:tr>
      <w:tr w:rsidR="0058488D">
        <w:tc>
          <w:tcPr>
            <w:tcW w:w="902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902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(дата и номер акта органа опеки и попечительства)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28"/>
      </w:tblGrid>
      <w:tr w:rsidR="0058488D">
        <w:tc>
          <w:tcPr>
            <w:tcW w:w="9028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29" w:name="P516"/>
            <w:bookmarkEnd w:id="29"/>
            <w:r>
              <w:t xml:space="preserve">&lt;*&gt; В случае если настоящий отчет представляется в соответствии со </w:t>
            </w:r>
            <w:hyperlink r:id="rId180">
              <w:r>
                <w:rPr>
                  <w:color w:val="0000FF"/>
                </w:rPr>
                <w:t>статьей 25</w:t>
              </w:r>
            </w:hyperlink>
            <w:r>
              <w:t xml:space="preserve"> Федерального закона "Об опеке и попечительстве", окончанием отчетного периода является 31 декабря года, предшествующего году представления настоящего отчета, если настоящий отчет представляется в соответствии со </w:t>
            </w:r>
            <w:hyperlink r:id="rId181">
              <w:r>
                <w:rPr>
                  <w:color w:val="0000FF"/>
                </w:rPr>
                <w:t>статьей 30</w:t>
              </w:r>
            </w:hyperlink>
            <w:r>
              <w:t xml:space="preserve"> Федерального закона "Об опеке и попечительстве", - дата, предшествующая прекращению исполнения обязанностей опекуна.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30" w:name="P517"/>
            <w:bookmarkEnd w:id="30"/>
            <w:r>
              <w:t>&lt;**&gt; В случае если подопечному назначено несколько опекунов, указывается опекун, который сдает настоящий отчет.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31" w:name="P518"/>
            <w:bookmarkEnd w:id="31"/>
            <w:r>
              <w:t>&lt;***&gt; Заполняется, если подопечному назначено несколько опекунов.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28"/>
      </w:tblGrid>
      <w:tr w:rsidR="0058488D">
        <w:tc>
          <w:tcPr>
            <w:tcW w:w="9028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  <w:outlineLvl w:val="1"/>
            </w:pPr>
            <w:r>
              <w:t>1. Сведения об имуществе совершеннолетнего недееспособного гражданина</w:t>
            </w:r>
          </w:p>
        </w:tc>
      </w:tr>
    </w:tbl>
    <w:p w:rsidR="0058488D" w:rsidRDefault="0058488D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28"/>
      </w:tblGrid>
      <w:tr w:rsidR="0058488D">
        <w:tc>
          <w:tcPr>
            <w:tcW w:w="9028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  <w:outlineLvl w:val="2"/>
            </w:pPr>
            <w:bookmarkStart w:id="32" w:name="P522"/>
            <w:bookmarkEnd w:id="32"/>
            <w:r>
              <w:t>1.1. Недвижимое имущество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1670"/>
        <w:gridCol w:w="1723"/>
        <w:gridCol w:w="1613"/>
        <w:gridCol w:w="1315"/>
        <w:gridCol w:w="2154"/>
      </w:tblGrid>
      <w:tr w:rsidR="0058488D">
        <w:tc>
          <w:tcPr>
            <w:tcW w:w="542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  <w:jc w:val="center"/>
            </w:pPr>
            <w:r>
              <w:t>Вид и наименование имущества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652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613" w:type="dxa"/>
          </w:tcPr>
          <w:p w:rsidR="0058488D" w:rsidRDefault="0058488D">
            <w:pPr>
              <w:pStyle w:val="ConsPlusNormal"/>
              <w:jc w:val="center"/>
            </w:pPr>
            <w:r>
              <w:t>Место нахождения (адрес)</w:t>
            </w:r>
          </w:p>
        </w:tc>
        <w:tc>
          <w:tcPr>
            <w:tcW w:w="1315" w:type="dxa"/>
          </w:tcPr>
          <w:p w:rsidR="0058488D" w:rsidRDefault="0058488D">
            <w:pPr>
              <w:pStyle w:val="ConsPlusNormal"/>
              <w:jc w:val="center"/>
            </w:pPr>
            <w:r>
              <w:t>Площадь (кв. метров)</w:t>
            </w:r>
          </w:p>
        </w:tc>
        <w:tc>
          <w:tcPr>
            <w:tcW w:w="2154" w:type="dxa"/>
          </w:tcPr>
          <w:p w:rsidR="0058488D" w:rsidRDefault="0058488D">
            <w:pPr>
              <w:pStyle w:val="ConsPlusNormal"/>
              <w:jc w:val="center"/>
            </w:pPr>
            <w:r>
              <w:t>Сведения о государственной регистрации прав на имущество</w:t>
            </w:r>
          </w:p>
        </w:tc>
      </w:tr>
      <w:tr w:rsidR="0058488D">
        <w:tc>
          <w:tcPr>
            <w:tcW w:w="542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13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15" w:type="dxa"/>
          </w:tcPr>
          <w:p w:rsidR="0058488D" w:rsidRDefault="005848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154" w:type="dxa"/>
          </w:tcPr>
          <w:p w:rsidR="0058488D" w:rsidRDefault="0058488D">
            <w:pPr>
              <w:pStyle w:val="ConsPlusNormal"/>
              <w:jc w:val="center"/>
            </w:pPr>
            <w:r>
              <w:t>6</w:t>
            </w:r>
          </w:p>
        </w:tc>
      </w:tr>
      <w:tr w:rsidR="0058488D">
        <w:tc>
          <w:tcPr>
            <w:tcW w:w="542" w:type="dxa"/>
            <w:tcBorders>
              <w:bottom w:val="nil"/>
            </w:tcBorders>
          </w:tcPr>
          <w:p w:rsidR="0058488D" w:rsidRDefault="0058488D">
            <w:pPr>
              <w:pStyle w:val="ConsPlusNormal"/>
            </w:pPr>
            <w:r>
              <w:t>1.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 xml:space="preserve">Земельные участки </w:t>
            </w:r>
            <w:hyperlink w:anchor="P653">
              <w:r>
                <w:rPr>
                  <w:color w:val="0000FF"/>
                </w:rPr>
                <w:t>&lt;**&gt;</w:t>
              </w:r>
            </w:hyperlink>
            <w:r>
              <w:t>: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tcBorders>
              <w:top w:val="nil"/>
              <w:bottom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tcBorders>
              <w:top w:val="nil"/>
              <w:bottom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tcBorders>
              <w:top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3)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tcBorders>
              <w:bottom w:val="nil"/>
            </w:tcBorders>
          </w:tcPr>
          <w:p w:rsidR="0058488D" w:rsidRDefault="0058488D">
            <w:pPr>
              <w:pStyle w:val="ConsPlusNormal"/>
            </w:pPr>
            <w:r>
              <w:t>2.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Жилые дома: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tcBorders>
              <w:top w:val="nil"/>
              <w:bottom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tcBorders>
              <w:top w:val="nil"/>
              <w:bottom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tcBorders>
              <w:top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3)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vMerge w:val="restart"/>
          </w:tcPr>
          <w:p w:rsidR="0058488D" w:rsidRDefault="0058488D">
            <w:pPr>
              <w:pStyle w:val="ConsPlusNormal"/>
            </w:pPr>
            <w:r>
              <w:t>3.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Квартиры: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3)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vMerge w:val="restart"/>
          </w:tcPr>
          <w:p w:rsidR="0058488D" w:rsidRDefault="0058488D">
            <w:pPr>
              <w:pStyle w:val="ConsPlusNormal"/>
            </w:pPr>
            <w:r>
              <w:t>4.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Гаражи: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3)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</w:tcPr>
          <w:p w:rsidR="0058488D" w:rsidRDefault="0058488D">
            <w:pPr>
              <w:pStyle w:val="ConsPlusNormal"/>
            </w:pPr>
            <w:r>
              <w:t>5.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2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3)</w:t>
            </w:r>
          </w:p>
        </w:tc>
        <w:tc>
          <w:tcPr>
            <w:tcW w:w="172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1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33" w:name="P652"/>
            <w:bookmarkEnd w:id="33"/>
            <w:r>
              <w:t>&lt;*&gt; Указываются основание приобретения (покупка, мена, дарение, наследование, приватизация и другие), а также дата и номер соответствующего договора или акта.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34" w:name="P653"/>
            <w:bookmarkEnd w:id="34"/>
            <w:r>
              <w:t>&lt;**&gt; Указывается вид земельного участка (пая, доли): под индивидуальное жилищное строительство, садовый, приусадебный, огородный и другие виды.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  <w:outlineLvl w:val="2"/>
            </w:pPr>
            <w:r>
              <w:t>1.2. Транспортные средства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8"/>
        <w:gridCol w:w="3458"/>
        <w:gridCol w:w="2665"/>
        <w:gridCol w:w="2268"/>
      </w:tblGrid>
      <w:tr w:rsidR="0058488D">
        <w:tc>
          <w:tcPr>
            <w:tcW w:w="648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458" w:type="dxa"/>
          </w:tcPr>
          <w:p w:rsidR="0058488D" w:rsidRDefault="0058488D">
            <w:pPr>
              <w:pStyle w:val="ConsPlusNormal"/>
              <w:jc w:val="center"/>
            </w:pPr>
            <w:r>
              <w:t>Вид и марка транспортного средства</w:t>
            </w:r>
          </w:p>
        </w:tc>
        <w:tc>
          <w:tcPr>
            <w:tcW w:w="2665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690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268" w:type="dxa"/>
          </w:tcPr>
          <w:p w:rsidR="0058488D" w:rsidRDefault="0058488D">
            <w:pPr>
              <w:pStyle w:val="ConsPlusNormal"/>
              <w:jc w:val="center"/>
            </w:pPr>
            <w:r>
              <w:t>Место регистрации</w:t>
            </w:r>
          </w:p>
        </w:tc>
      </w:tr>
      <w:tr w:rsidR="0058488D">
        <w:tc>
          <w:tcPr>
            <w:tcW w:w="648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58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65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</w:tr>
      <w:tr w:rsidR="0058488D">
        <w:tc>
          <w:tcPr>
            <w:tcW w:w="648" w:type="dxa"/>
            <w:vMerge w:val="restart"/>
          </w:tcPr>
          <w:p w:rsidR="0058488D" w:rsidRDefault="0058488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458" w:type="dxa"/>
          </w:tcPr>
          <w:p w:rsidR="0058488D" w:rsidRDefault="0058488D">
            <w:pPr>
              <w:pStyle w:val="ConsPlusNormal"/>
            </w:pPr>
            <w:r>
              <w:t>Автомобили легковые:</w:t>
            </w:r>
          </w:p>
        </w:tc>
        <w:tc>
          <w:tcPr>
            <w:tcW w:w="266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68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48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3458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266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68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48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3458" w:type="dxa"/>
            <w:vAlign w:val="center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66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68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48" w:type="dxa"/>
            <w:vMerge w:val="restart"/>
          </w:tcPr>
          <w:p w:rsidR="0058488D" w:rsidRDefault="0058488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458" w:type="dxa"/>
          </w:tcPr>
          <w:p w:rsidR="0058488D" w:rsidRDefault="0058488D">
            <w:pPr>
              <w:pStyle w:val="ConsPlusNormal"/>
            </w:pPr>
            <w:r>
              <w:t>Иные транспортные средства:</w:t>
            </w:r>
          </w:p>
        </w:tc>
        <w:tc>
          <w:tcPr>
            <w:tcW w:w="266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68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48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3458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266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68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48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3458" w:type="dxa"/>
            <w:vAlign w:val="center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66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68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48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3458" w:type="dxa"/>
          </w:tcPr>
          <w:p w:rsidR="0058488D" w:rsidRDefault="0058488D">
            <w:pPr>
              <w:pStyle w:val="ConsPlusNormal"/>
            </w:pPr>
            <w:r>
              <w:t>3)</w:t>
            </w:r>
          </w:p>
        </w:tc>
        <w:tc>
          <w:tcPr>
            <w:tcW w:w="266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68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35" w:name="P690"/>
            <w:bookmarkEnd w:id="35"/>
            <w:r>
              <w:t>&lt;*&gt; Указываются основание приобретения (покупка, мена, дарение, наследование и другие), а также дата и номер соответствующего договора или акта.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  <w:outlineLvl w:val="2"/>
            </w:pPr>
            <w:bookmarkStart w:id="36" w:name="P692"/>
            <w:bookmarkEnd w:id="36"/>
            <w:r>
              <w:t>1.3. Денежные средства, находящиеся на счетах в кредитных организациях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9"/>
        <w:gridCol w:w="1954"/>
        <w:gridCol w:w="1373"/>
        <w:gridCol w:w="1234"/>
        <w:gridCol w:w="946"/>
        <w:gridCol w:w="1417"/>
        <w:gridCol w:w="1498"/>
      </w:tblGrid>
      <w:tr w:rsidR="0058488D">
        <w:tc>
          <w:tcPr>
            <w:tcW w:w="619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54" w:type="dxa"/>
          </w:tcPr>
          <w:p w:rsidR="0058488D" w:rsidRDefault="0058488D">
            <w:pPr>
              <w:pStyle w:val="ConsPlusNormal"/>
              <w:jc w:val="center"/>
            </w:pPr>
            <w:r>
              <w:t>Наименование и адрес кредитной организации</w:t>
            </w:r>
          </w:p>
        </w:tc>
        <w:tc>
          <w:tcPr>
            <w:tcW w:w="1373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Вид и валюта счета </w:t>
            </w:r>
            <w:hyperlink w:anchor="P73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234" w:type="dxa"/>
          </w:tcPr>
          <w:p w:rsidR="0058488D" w:rsidRDefault="0058488D">
            <w:pPr>
              <w:pStyle w:val="ConsPlusNormal"/>
              <w:jc w:val="center"/>
            </w:pPr>
            <w:r>
              <w:t>Дата открытия счета</w:t>
            </w:r>
          </w:p>
        </w:tc>
        <w:tc>
          <w:tcPr>
            <w:tcW w:w="946" w:type="dxa"/>
          </w:tcPr>
          <w:p w:rsidR="0058488D" w:rsidRDefault="0058488D">
            <w:pPr>
              <w:pStyle w:val="ConsPlusNormal"/>
              <w:jc w:val="center"/>
            </w:pPr>
            <w:r>
              <w:t>Номер счета</w:t>
            </w:r>
          </w:p>
        </w:tc>
        <w:tc>
          <w:tcPr>
            <w:tcW w:w="1417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Остаток на счете </w:t>
            </w:r>
            <w:hyperlink w:anchor="P732">
              <w:r>
                <w:rPr>
                  <w:color w:val="0000FF"/>
                </w:rPr>
                <w:t>&lt;**&gt;</w:t>
              </w:r>
            </w:hyperlink>
            <w:r>
              <w:t xml:space="preserve"> (рублей)</w:t>
            </w:r>
          </w:p>
        </w:tc>
        <w:tc>
          <w:tcPr>
            <w:tcW w:w="1498" w:type="dxa"/>
          </w:tcPr>
          <w:p w:rsidR="0058488D" w:rsidRDefault="0058488D">
            <w:pPr>
              <w:pStyle w:val="ConsPlusNormal"/>
              <w:jc w:val="center"/>
            </w:pPr>
            <w:r>
              <w:t>Процентная ставка по вкладам</w:t>
            </w:r>
          </w:p>
        </w:tc>
      </w:tr>
      <w:tr w:rsidR="0058488D">
        <w:tc>
          <w:tcPr>
            <w:tcW w:w="619" w:type="dxa"/>
          </w:tcPr>
          <w:p w:rsidR="0058488D" w:rsidRDefault="0058488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954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73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34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46" w:type="dxa"/>
          </w:tcPr>
          <w:p w:rsidR="0058488D" w:rsidRDefault="005848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58488D" w:rsidRDefault="0058488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98" w:type="dxa"/>
          </w:tcPr>
          <w:p w:rsidR="0058488D" w:rsidRDefault="0058488D">
            <w:pPr>
              <w:pStyle w:val="ConsPlusNormal"/>
              <w:jc w:val="center"/>
            </w:pPr>
            <w:r>
              <w:t>7</w:t>
            </w:r>
          </w:p>
        </w:tc>
      </w:tr>
      <w:tr w:rsidR="0058488D">
        <w:tc>
          <w:tcPr>
            <w:tcW w:w="619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5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7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2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946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1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98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19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5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7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2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946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1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98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19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5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7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2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946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1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98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37" w:name="P731"/>
            <w:bookmarkEnd w:id="37"/>
            <w:r>
              <w:t>&lt;*&gt; Указываются вид счета (номинальный, депозитный, текущий, расчетный, ссудный и другие) и валюта счета.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38" w:name="P732"/>
            <w:bookmarkEnd w:id="38"/>
            <w:r>
              <w:t>&lt;**&gt; Остаток на счете указывается на конец отчетного периода. Для счетов в иностранной валюте остаток указывается в рублях по курсу Банка России на конец отчетного периода.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  <w:outlineLvl w:val="2"/>
            </w:pPr>
            <w:bookmarkStart w:id="39" w:name="P734"/>
            <w:bookmarkEnd w:id="39"/>
            <w:r>
              <w:t>1.4. Ценные бумаги</w:t>
            </w:r>
          </w:p>
        </w:tc>
      </w:tr>
    </w:tbl>
    <w:p w:rsidR="0058488D" w:rsidRDefault="0058488D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  <w:outlineLvl w:val="3"/>
            </w:pPr>
            <w:bookmarkStart w:id="40" w:name="P736"/>
            <w:bookmarkEnd w:id="40"/>
            <w:r>
              <w:t>1.4.1. Акции и иное участие в коммерческих организациях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7"/>
        <w:gridCol w:w="2098"/>
        <w:gridCol w:w="1587"/>
        <w:gridCol w:w="1560"/>
        <w:gridCol w:w="1272"/>
        <w:gridCol w:w="1997"/>
      </w:tblGrid>
      <w:tr w:rsidR="0058488D">
        <w:tc>
          <w:tcPr>
            <w:tcW w:w="547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98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Наименование и организационно-правовая форма организации </w:t>
            </w:r>
            <w:hyperlink w:anchor="P764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87" w:type="dxa"/>
          </w:tcPr>
          <w:p w:rsidR="0058488D" w:rsidRDefault="0058488D">
            <w:pPr>
              <w:pStyle w:val="ConsPlusNormal"/>
              <w:jc w:val="center"/>
            </w:pPr>
            <w:r>
              <w:t>Место нахождения организации (адрес)</w:t>
            </w:r>
          </w:p>
        </w:tc>
        <w:tc>
          <w:tcPr>
            <w:tcW w:w="1560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Уставный капитал </w:t>
            </w:r>
            <w:hyperlink w:anchor="P765">
              <w:r>
                <w:rPr>
                  <w:color w:val="0000FF"/>
                </w:rPr>
                <w:t>&lt;**&gt;</w:t>
              </w:r>
            </w:hyperlink>
            <w:r>
              <w:t xml:space="preserve"> (рублей)</w:t>
            </w:r>
          </w:p>
        </w:tc>
        <w:tc>
          <w:tcPr>
            <w:tcW w:w="1272" w:type="dxa"/>
          </w:tcPr>
          <w:p w:rsidR="0058488D" w:rsidRDefault="0058488D">
            <w:pPr>
              <w:pStyle w:val="ConsPlusNormal"/>
              <w:jc w:val="center"/>
            </w:pPr>
            <w:r>
              <w:t>Доля участия (процентов)</w:t>
            </w:r>
          </w:p>
        </w:tc>
        <w:tc>
          <w:tcPr>
            <w:tcW w:w="1997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Наименование и дата документа - основания долевого участия </w:t>
            </w:r>
            <w:hyperlink w:anchor="P766">
              <w:r>
                <w:rPr>
                  <w:color w:val="0000FF"/>
                </w:rPr>
                <w:t>&lt;***&gt;</w:t>
              </w:r>
            </w:hyperlink>
          </w:p>
        </w:tc>
      </w:tr>
      <w:tr w:rsidR="0058488D">
        <w:tc>
          <w:tcPr>
            <w:tcW w:w="547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98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60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72" w:type="dxa"/>
          </w:tcPr>
          <w:p w:rsidR="0058488D" w:rsidRDefault="005848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97" w:type="dxa"/>
          </w:tcPr>
          <w:p w:rsidR="0058488D" w:rsidRDefault="0058488D">
            <w:pPr>
              <w:pStyle w:val="ConsPlusNormal"/>
              <w:jc w:val="center"/>
            </w:pPr>
            <w:r>
              <w:t>6</w:t>
            </w:r>
          </w:p>
        </w:tc>
      </w:tr>
      <w:tr w:rsidR="0058488D">
        <w:tc>
          <w:tcPr>
            <w:tcW w:w="5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09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58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56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272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97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09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58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56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272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97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41" w:name="P764"/>
            <w:bookmarkEnd w:id="41"/>
            <w:r>
              <w:t>&lt;*&gt;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42" w:name="P765"/>
            <w:bookmarkEnd w:id="42"/>
            <w:r>
              <w:t>&lt;**&gt; Уставный капитал указывается согласно учредительным документам организации по состоянию на конец отчетного периода. Для уставных капиталов, выраженных в иностранной валюте, уставный капитал указывается в рублях по курсу Банка России на конец отчетного периода.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43" w:name="P766"/>
            <w:bookmarkEnd w:id="43"/>
            <w:r>
              <w:t>&lt;***&gt; Указываются основание долевого участия (учредительный договор, покупка, мена, дарение, наследование и другие), а также дата и номер соответствующего договора или акта.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  <w:outlineLvl w:val="3"/>
            </w:pPr>
            <w:bookmarkStart w:id="44" w:name="P768"/>
            <w:bookmarkEnd w:id="44"/>
            <w:r>
              <w:t>1.4.2. Иные ценные бумаги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339"/>
        <w:gridCol w:w="2084"/>
        <w:gridCol w:w="2084"/>
        <w:gridCol w:w="1361"/>
        <w:gridCol w:w="1618"/>
      </w:tblGrid>
      <w:tr w:rsidR="0058488D">
        <w:tc>
          <w:tcPr>
            <w:tcW w:w="567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339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Вид ценной бумаги </w:t>
            </w:r>
            <w:hyperlink w:anchor="P796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84" w:type="dxa"/>
          </w:tcPr>
          <w:p w:rsidR="0058488D" w:rsidRDefault="0058488D">
            <w:pPr>
              <w:pStyle w:val="ConsPlusNormal"/>
              <w:jc w:val="center"/>
            </w:pPr>
            <w:r>
              <w:t>Юридическое лицо, выпустившее ценную бумагу</w:t>
            </w:r>
          </w:p>
        </w:tc>
        <w:tc>
          <w:tcPr>
            <w:tcW w:w="2084" w:type="dxa"/>
          </w:tcPr>
          <w:p w:rsidR="0058488D" w:rsidRDefault="0058488D">
            <w:pPr>
              <w:pStyle w:val="ConsPlusNormal"/>
              <w:jc w:val="center"/>
            </w:pPr>
            <w:r>
              <w:t>Номинальная стоимость ценной бумаги (рублей)</w:t>
            </w:r>
          </w:p>
        </w:tc>
        <w:tc>
          <w:tcPr>
            <w:tcW w:w="1361" w:type="dxa"/>
          </w:tcPr>
          <w:p w:rsidR="0058488D" w:rsidRDefault="0058488D">
            <w:pPr>
              <w:pStyle w:val="ConsPlusNormal"/>
              <w:jc w:val="center"/>
            </w:pPr>
            <w:r>
              <w:t>Количество (штук)</w:t>
            </w:r>
          </w:p>
        </w:tc>
        <w:tc>
          <w:tcPr>
            <w:tcW w:w="1618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Общая стоимость </w:t>
            </w:r>
            <w:hyperlink w:anchor="P797">
              <w:r>
                <w:rPr>
                  <w:color w:val="0000FF"/>
                </w:rPr>
                <w:t>&lt;**&gt;</w:t>
              </w:r>
            </w:hyperlink>
            <w:r>
              <w:t xml:space="preserve"> (рублей)</w:t>
            </w:r>
          </w:p>
        </w:tc>
      </w:tr>
      <w:tr w:rsidR="0058488D">
        <w:tc>
          <w:tcPr>
            <w:tcW w:w="567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9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84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84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1" w:type="dxa"/>
          </w:tcPr>
          <w:p w:rsidR="0058488D" w:rsidRDefault="005848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18" w:type="dxa"/>
          </w:tcPr>
          <w:p w:rsidR="0058488D" w:rsidRDefault="0058488D">
            <w:pPr>
              <w:pStyle w:val="ConsPlusNormal"/>
              <w:jc w:val="center"/>
            </w:pPr>
            <w:r>
              <w:t>6</w:t>
            </w:r>
          </w:p>
        </w:tc>
      </w:tr>
      <w:tr w:rsidR="0058488D">
        <w:tc>
          <w:tcPr>
            <w:tcW w:w="56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39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08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08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6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8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6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39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08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08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6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618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45" w:name="P796"/>
            <w:bookmarkEnd w:id="45"/>
            <w:r>
              <w:t xml:space="preserve">&lt;*&gt; Указываются все ценные бумаги по видам (облигации, векселя и другие), за исключением акций, указанных в </w:t>
            </w:r>
            <w:hyperlink w:anchor="P736">
              <w:r>
                <w:rPr>
                  <w:color w:val="0000FF"/>
                </w:rPr>
                <w:t>подпункте 1.4.1</w:t>
              </w:r>
            </w:hyperlink>
            <w:r>
              <w:t xml:space="preserve"> настоящего отчета.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46" w:name="P797"/>
            <w:bookmarkEnd w:id="46"/>
            <w:r>
              <w:t>&lt;**&gt;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конец отчетного периода.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nformat"/>
              <w:jc w:val="both"/>
            </w:pPr>
            <w:r>
              <w:t xml:space="preserve">    </w:t>
            </w:r>
            <w:proofErr w:type="gramStart"/>
            <w:r>
              <w:t>Всего  по</w:t>
            </w:r>
            <w:proofErr w:type="gramEnd"/>
            <w:r>
              <w:t xml:space="preserve">  </w:t>
            </w:r>
            <w:hyperlink w:anchor="P734">
              <w:r>
                <w:rPr>
                  <w:color w:val="0000FF"/>
                </w:rPr>
                <w:t>подпункту  1.4</w:t>
              </w:r>
            </w:hyperlink>
            <w:r>
              <w:t xml:space="preserve">  настоящего  отчета  общая стоимость</w:t>
            </w:r>
          </w:p>
          <w:p w:rsidR="0058488D" w:rsidRDefault="0058488D">
            <w:pPr>
              <w:pStyle w:val="ConsPlusNonformat"/>
              <w:jc w:val="both"/>
            </w:pPr>
            <w:r>
              <w:t>ценных бумаг, включая доли участия в коммерческих организациях, на</w:t>
            </w:r>
          </w:p>
          <w:p w:rsidR="0058488D" w:rsidRDefault="0058488D">
            <w:pPr>
              <w:pStyle w:val="ConsPlusNonformat"/>
              <w:jc w:val="both"/>
            </w:pPr>
            <w:r>
              <w:t>конец отчетного периода составляет ________________________ рублей</w:t>
            </w:r>
          </w:p>
          <w:p w:rsidR="0058488D" w:rsidRDefault="0058488D">
            <w:pPr>
              <w:pStyle w:val="ConsPlusNonformat"/>
              <w:jc w:val="both"/>
            </w:pPr>
            <w:r>
              <w:t xml:space="preserve">                                       (сумма прописью)</w:t>
            </w:r>
          </w:p>
          <w:p w:rsidR="0058488D" w:rsidRDefault="0058488D">
            <w:pPr>
              <w:pStyle w:val="ConsPlusNonformat"/>
              <w:jc w:val="both"/>
            </w:pPr>
            <w:r>
              <w:t>(рубля) ________________ копеек (копейки).</w:t>
            </w:r>
          </w:p>
          <w:p w:rsidR="0058488D" w:rsidRDefault="0058488D">
            <w:pPr>
              <w:pStyle w:val="ConsPlusNonformat"/>
              <w:jc w:val="both"/>
            </w:pPr>
            <w:r>
              <w:t xml:space="preserve">        (сумма прописью)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  <w:outlineLvl w:val="1"/>
            </w:pPr>
            <w:bookmarkStart w:id="47" w:name="P806"/>
            <w:bookmarkEnd w:id="47"/>
            <w:r>
              <w:t>2. Сведения о сохранности имущества совершеннолетнего недееспособного гражданина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525"/>
        <w:gridCol w:w="3485"/>
        <w:gridCol w:w="2381"/>
      </w:tblGrid>
      <w:tr w:rsidR="0058488D">
        <w:tc>
          <w:tcPr>
            <w:tcW w:w="680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25" w:type="dxa"/>
          </w:tcPr>
          <w:p w:rsidR="0058488D" w:rsidRDefault="0058488D">
            <w:pPr>
              <w:pStyle w:val="ConsPlusNormal"/>
              <w:jc w:val="center"/>
            </w:pPr>
            <w:r>
              <w:t>Вид имущества</w:t>
            </w:r>
          </w:p>
        </w:tc>
        <w:tc>
          <w:tcPr>
            <w:tcW w:w="3485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Изменение состава имущества </w:t>
            </w:r>
            <w:hyperlink w:anchor="P842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Примечание </w:t>
            </w:r>
            <w:hyperlink w:anchor="P843">
              <w:r>
                <w:rPr>
                  <w:color w:val="0000FF"/>
                </w:rPr>
                <w:t>&lt;**&gt;</w:t>
              </w:r>
            </w:hyperlink>
          </w:p>
        </w:tc>
      </w:tr>
      <w:tr w:rsidR="0058488D">
        <w:tc>
          <w:tcPr>
            <w:tcW w:w="680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25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485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81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</w:tr>
      <w:tr w:rsidR="0058488D">
        <w:tc>
          <w:tcPr>
            <w:tcW w:w="68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2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48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38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8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2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48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38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8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2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48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38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8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2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48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38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8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2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48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38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8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2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48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381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48" w:name="P842"/>
            <w:bookmarkEnd w:id="48"/>
            <w:r>
              <w:t>&lt;*&gt; Указываются сведения об изменении состава имущества, в том числе даты получения средств со счета совершеннолетнего недееспособного гражданина, подтвержденные соответствующими документами.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49" w:name="P843"/>
            <w:bookmarkEnd w:id="49"/>
            <w:r>
              <w:t>&lt;**&gt; Указываются дата и номер акта органа опеки и попечительства, разрешающего произвести действия, изменяющие состав имущества совершеннолетнего недееспособного гражданина, в случаях, предусмотренных законодательством Российской Федерации.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  <w:outlineLvl w:val="1"/>
            </w:pPr>
            <w:r>
              <w:t xml:space="preserve">3. Сведения о доходах совершеннолетнего недееспособного гражданина </w:t>
            </w:r>
            <w:hyperlink w:anchor="P891">
              <w:r>
                <w:rPr>
                  <w:color w:val="0000FF"/>
                </w:rPr>
                <w:t>&lt;*&gt;</w:t>
              </w:r>
            </w:hyperlink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8"/>
        <w:gridCol w:w="5880"/>
        <w:gridCol w:w="2494"/>
      </w:tblGrid>
      <w:tr w:rsidR="0058488D">
        <w:tc>
          <w:tcPr>
            <w:tcW w:w="658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880" w:type="dxa"/>
          </w:tcPr>
          <w:p w:rsidR="0058488D" w:rsidRDefault="0058488D">
            <w:pPr>
              <w:pStyle w:val="ConsPlusNormal"/>
              <w:jc w:val="center"/>
            </w:pPr>
            <w:r>
              <w:t>Вид дохода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  <w:jc w:val="center"/>
            </w:pPr>
            <w:r>
              <w:t>Величина дохода (рублей)</w:t>
            </w: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5880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880" w:type="dxa"/>
          </w:tcPr>
          <w:p w:rsidR="0058488D" w:rsidRDefault="0058488D">
            <w:pPr>
              <w:pStyle w:val="ConsPlusNormal"/>
            </w:pPr>
            <w:r>
              <w:t>Заработная плата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880" w:type="dxa"/>
          </w:tcPr>
          <w:p w:rsidR="0058488D" w:rsidRDefault="0058488D">
            <w:pPr>
              <w:pStyle w:val="ConsPlusNormal"/>
            </w:pPr>
            <w:r>
              <w:t>Стипендия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880" w:type="dxa"/>
          </w:tcPr>
          <w:p w:rsidR="0058488D" w:rsidRDefault="0058488D">
            <w:pPr>
              <w:pStyle w:val="ConsPlusNormal"/>
            </w:pPr>
            <w:r>
              <w:t>Алименты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  <w:jc w:val="center"/>
            </w:pPr>
            <w:bookmarkStart w:id="50" w:name="P862"/>
            <w:bookmarkEnd w:id="50"/>
            <w:r>
              <w:t>4.</w:t>
            </w:r>
          </w:p>
        </w:tc>
        <w:tc>
          <w:tcPr>
            <w:tcW w:w="5880" w:type="dxa"/>
          </w:tcPr>
          <w:p w:rsidR="0058488D" w:rsidRDefault="0058488D">
            <w:pPr>
              <w:pStyle w:val="ConsPlusNormal"/>
            </w:pPr>
            <w:r>
              <w:t>Пенсия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  <w:jc w:val="center"/>
            </w:pPr>
            <w:bookmarkStart w:id="51" w:name="P865"/>
            <w:bookmarkEnd w:id="51"/>
            <w:r>
              <w:t>5.</w:t>
            </w:r>
          </w:p>
        </w:tc>
        <w:tc>
          <w:tcPr>
            <w:tcW w:w="5880" w:type="dxa"/>
          </w:tcPr>
          <w:p w:rsidR="0058488D" w:rsidRDefault="0058488D">
            <w:pPr>
              <w:pStyle w:val="ConsPlusNormal"/>
            </w:pPr>
            <w:r>
              <w:t>Пособия и иные социальные выплаты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5880" w:type="dxa"/>
          </w:tcPr>
          <w:p w:rsidR="0058488D" w:rsidRDefault="0058488D">
            <w:pPr>
              <w:pStyle w:val="ConsPlusNormal"/>
            </w:pPr>
            <w: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5880" w:type="dxa"/>
          </w:tcPr>
          <w:p w:rsidR="0058488D" w:rsidRDefault="0058488D">
            <w:pPr>
              <w:pStyle w:val="ConsPlusNormal"/>
            </w:pPr>
            <w:r>
              <w:t>Единовременные страховые выплаты, производимые в возмещение ущерба, причиненного жизни и здоровью совершеннолетнего недееспособного гражданина, его личному имуществу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5880" w:type="dxa"/>
          </w:tcPr>
          <w:p w:rsidR="0058488D" w:rsidRDefault="0058488D">
            <w:pPr>
              <w:pStyle w:val="ConsPlusNormal"/>
            </w:pPr>
            <w:r>
              <w:t>Наследуемые совершеннолетним недееспособным гражданином и подаренные ему денежные средства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5880" w:type="dxa"/>
          </w:tcPr>
          <w:p w:rsidR="0058488D" w:rsidRDefault="0058488D">
            <w:pPr>
              <w:pStyle w:val="ConsPlusNormal"/>
            </w:pPr>
            <w:r>
              <w:t xml:space="preserve">Иные доходы (указать вид дохода) </w:t>
            </w:r>
            <w:hyperlink w:anchor="P892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5880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5880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58" w:type="dxa"/>
          </w:tcPr>
          <w:p w:rsidR="0058488D" w:rsidRDefault="0058488D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5880" w:type="dxa"/>
          </w:tcPr>
          <w:p w:rsidR="0058488D" w:rsidRDefault="0058488D">
            <w:pPr>
              <w:pStyle w:val="ConsPlusNormal"/>
            </w:pPr>
            <w:r>
              <w:t>Итого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52" w:name="P891"/>
            <w:bookmarkEnd w:id="52"/>
            <w:r>
              <w:t xml:space="preserve">&lt;*&gt; В случае если отчет заполняется опекуном - близким родственником, выразившим желание стать опекуном, из числа лиц, указанных в </w:t>
            </w:r>
            <w:hyperlink w:anchor="P68">
              <w:r>
                <w:rPr>
                  <w:color w:val="0000FF"/>
                </w:rPr>
                <w:t>пункте 4(1)</w:t>
              </w:r>
            </w:hyperlink>
            <w:r>
      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граждан", </w:t>
            </w:r>
            <w:hyperlink w:anchor="P862">
              <w:r>
                <w:rPr>
                  <w:color w:val="0000FF"/>
                </w:rPr>
                <w:t>пункты 4</w:t>
              </w:r>
            </w:hyperlink>
            <w:r>
              <w:t xml:space="preserve"> и </w:t>
            </w:r>
            <w:hyperlink w:anchor="P865">
              <w:r>
                <w:rPr>
                  <w:color w:val="0000FF"/>
                </w:rPr>
                <w:t>5</w:t>
              </w:r>
            </w:hyperlink>
            <w:r>
              <w:t xml:space="preserve"> сведений о доходах совершеннолетнего недееспособного гражданина не заполняются.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53" w:name="P892"/>
            <w:bookmarkEnd w:id="53"/>
            <w:r>
              <w:t xml:space="preserve">&lt;**&gt; Указываются иные доходы совершеннолетнего недееспособного гражданина, за исключением доходов, указанных в </w:t>
            </w:r>
            <w:hyperlink w:anchor="P894">
              <w:r>
                <w:rPr>
                  <w:color w:val="0000FF"/>
                </w:rPr>
                <w:t>пункте 4</w:t>
              </w:r>
            </w:hyperlink>
            <w:r>
              <w:t xml:space="preserve"> настоящего отчета.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  <w:outlineLvl w:val="1"/>
            </w:pPr>
            <w:bookmarkStart w:id="54" w:name="P894"/>
            <w:bookmarkEnd w:id="54"/>
            <w:r>
              <w:t>4. Сведения о доходах от имущества совершеннолетнего недееспособного гражданина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5"/>
        <w:gridCol w:w="2268"/>
        <w:gridCol w:w="1247"/>
        <w:gridCol w:w="1134"/>
        <w:gridCol w:w="1928"/>
        <w:gridCol w:w="1871"/>
      </w:tblGrid>
      <w:tr w:rsidR="0058488D">
        <w:tc>
          <w:tcPr>
            <w:tcW w:w="605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68" w:type="dxa"/>
          </w:tcPr>
          <w:p w:rsidR="0058488D" w:rsidRDefault="0058488D">
            <w:pPr>
              <w:pStyle w:val="ConsPlusNormal"/>
              <w:jc w:val="center"/>
            </w:pPr>
            <w:r>
              <w:t>Наименование имущества</w:t>
            </w:r>
          </w:p>
        </w:tc>
        <w:tc>
          <w:tcPr>
            <w:tcW w:w="1247" w:type="dxa"/>
          </w:tcPr>
          <w:p w:rsidR="0058488D" w:rsidRDefault="0058488D">
            <w:pPr>
              <w:pStyle w:val="ConsPlusNormal"/>
              <w:jc w:val="center"/>
            </w:pPr>
            <w:r>
              <w:t>Место нахождения (адрес)</w:t>
            </w:r>
          </w:p>
        </w:tc>
        <w:tc>
          <w:tcPr>
            <w:tcW w:w="1134" w:type="dxa"/>
          </w:tcPr>
          <w:p w:rsidR="0058488D" w:rsidRDefault="0058488D">
            <w:pPr>
              <w:pStyle w:val="ConsPlusNormal"/>
              <w:jc w:val="center"/>
            </w:pPr>
            <w:r>
              <w:t>Величина дохода (рублей)</w:t>
            </w:r>
          </w:p>
        </w:tc>
        <w:tc>
          <w:tcPr>
            <w:tcW w:w="1928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Наименование, номер и дата акта об изменении имущественного состояния </w:t>
            </w:r>
            <w:hyperlink w:anchor="P958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871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Наименование и адрес кредитной организации, расчетный счет </w:t>
            </w:r>
            <w:hyperlink w:anchor="P959">
              <w:r>
                <w:rPr>
                  <w:color w:val="0000FF"/>
                </w:rPr>
                <w:t>&lt;**&gt;</w:t>
              </w:r>
            </w:hyperlink>
          </w:p>
        </w:tc>
      </w:tr>
      <w:tr w:rsidR="0058488D">
        <w:tc>
          <w:tcPr>
            <w:tcW w:w="605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28" w:type="dxa"/>
          </w:tcPr>
          <w:p w:rsidR="0058488D" w:rsidRDefault="005848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</w:tcPr>
          <w:p w:rsidR="0058488D" w:rsidRDefault="0058488D">
            <w:pPr>
              <w:pStyle w:val="ConsPlusNormal"/>
              <w:jc w:val="center"/>
            </w:pPr>
            <w:r>
              <w:t>6</w:t>
            </w:r>
          </w:p>
        </w:tc>
      </w:tr>
      <w:tr w:rsidR="0058488D">
        <w:tc>
          <w:tcPr>
            <w:tcW w:w="605" w:type="dxa"/>
          </w:tcPr>
          <w:p w:rsidR="0058488D" w:rsidRDefault="0058488D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2268" w:type="dxa"/>
          </w:tcPr>
          <w:p w:rsidR="0058488D" w:rsidRDefault="0058488D">
            <w:pPr>
              <w:pStyle w:val="ConsPlusNormal"/>
            </w:pPr>
            <w:r>
              <w:t>Доход от реализации и сдачи в аренду (наем) недвижимого имущества (земельных участков, домов, квартир, гаражей), транспортных и иных механических средств</w:t>
            </w:r>
          </w:p>
        </w:tc>
        <w:tc>
          <w:tcPr>
            <w:tcW w:w="12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2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87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05" w:type="dxa"/>
          </w:tcPr>
          <w:p w:rsidR="0058488D" w:rsidRDefault="0058488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68" w:type="dxa"/>
          </w:tcPr>
          <w:p w:rsidR="0058488D" w:rsidRDefault="0058488D">
            <w:pPr>
              <w:pStyle w:val="ConsPlusNormal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2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2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87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05" w:type="dxa"/>
          </w:tcPr>
          <w:p w:rsidR="0058488D" w:rsidRDefault="0058488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68" w:type="dxa"/>
            <w:vAlign w:val="bottom"/>
          </w:tcPr>
          <w:p w:rsidR="0058488D" w:rsidRDefault="0058488D">
            <w:pPr>
              <w:pStyle w:val="ConsPlusNormal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12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2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87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05" w:type="dxa"/>
          </w:tcPr>
          <w:p w:rsidR="0058488D" w:rsidRDefault="0058488D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68" w:type="dxa"/>
          </w:tcPr>
          <w:p w:rsidR="0058488D" w:rsidRDefault="0058488D">
            <w:pPr>
              <w:pStyle w:val="ConsPlusNormal"/>
            </w:pPr>
            <w:r>
              <w:t>Иные доходы (указать вид дохода):</w:t>
            </w:r>
          </w:p>
        </w:tc>
        <w:tc>
          <w:tcPr>
            <w:tcW w:w="12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2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87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0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68" w:type="dxa"/>
            <w:vAlign w:val="bottom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12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2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87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0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68" w:type="dxa"/>
            <w:vAlign w:val="bottom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12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2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87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0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68" w:type="dxa"/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3)</w:t>
            </w:r>
          </w:p>
        </w:tc>
        <w:tc>
          <w:tcPr>
            <w:tcW w:w="12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2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87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05" w:type="dxa"/>
            <w:vAlign w:val="center"/>
          </w:tcPr>
          <w:p w:rsidR="0058488D" w:rsidRDefault="0058488D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68" w:type="dxa"/>
            <w:vAlign w:val="center"/>
          </w:tcPr>
          <w:p w:rsidR="0058488D" w:rsidRDefault="0058488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2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2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871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55" w:name="P958"/>
            <w:bookmarkEnd w:id="55"/>
            <w:r>
              <w:t>&lt;*&gt; Указываются дата и номер акта органа опеки и попечительства, разрешающего реализацию имущества совершеннолетнего недееспособного гражданина, принятого в случаях, предусмотренных законодательством Российской Федерации, а также номер и дата договора отчуждения имущества совершеннолетнего недееспособного гражданина.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56" w:name="P959"/>
            <w:bookmarkEnd w:id="56"/>
            <w:r>
              <w:t>&lt;**&gt; Указываются наименование, адрес кредитной организации, расчетный счет, на который поступил доход от имущества совершеннолетнего недееспособного гражданина.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  <w:outlineLvl w:val="1"/>
            </w:pPr>
            <w:r>
              <w:t xml:space="preserve">5. Сведения о расходах, произведенных за счет имущества совершеннолетнего недееспособного гражданина, включая сведения о расходовании сумм, зачисляемых на отдельный номинальный счет, открываемый опекуном в соответствии с </w:t>
            </w:r>
            <w:hyperlink r:id="rId182">
              <w:r>
                <w:rPr>
                  <w:color w:val="0000FF"/>
                </w:rPr>
                <w:t>пунктом 1 статьи 37</w:t>
              </w:r>
            </w:hyperlink>
            <w:r>
              <w:t xml:space="preserve"> Гражданского кодекса Российской Федерации </w:t>
            </w:r>
            <w:hyperlink w:anchor="P1042">
              <w:r>
                <w:rPr>
                  <w:color w:val="0000FF"/>
                </w:rPr>
                <w:t>&lt;*&gt;</w:t>
              </w:r>
            </w:hyperlink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6226"/>
        <w:gridCol w:w="2211"/>
      </w:tblGrid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  <w:jc w:val="center"/>
            </w:pPr>
            <w:r>
              <w:t>Сумма расходов за отчетный период (рублей)</w:t>
            </w: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За счет средств, зачисляемых на отдельный номинальный счет, открытый опекуном: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tcBorders>
              <w:bottom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lastRenderedPageBreak/>
              <w:t>1.1.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Оплата лечения совершеннолетнего недееспособного гражданина в медицинских организациях: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tcBorders>
              <w:top w:val="nil"/>
              <w:bottom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tcBorders>
              <w:top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tcBorders>
              <w:bottom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Приобретение товаров длительного пользования, стоимость которых превышает установленный в соответствии с законом двукратный размер величины прожиточного минимума на душу населения в целом по Российской Федерации: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tcBorders>
              <w:top w:val="nil"/>
              <w:bottom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tcBorders>
              <w:top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 w:val="restart"/>
          </w:tcPr>
          <w:p w:rsidR="0058488D" w:rsidRDefault="0058488D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Оплата жилья и жилищно-коммунальных услуг: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 w:val="restart"/>
          </w:tcPr>
          <w:p w:rsidR="0058488D" w:rsidRDefault="0058488D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 xml:space="preserve">Прочие расходы </w:t>
            </w:r>
            <w:hyperlink w:anchor="P1043">
              <w:r>
                <w:rPr>
                  <w:color w:val="0000FF"/>
                </w:rPr>
                <w:t>&lt;**&gt;</w:t>
              </w:r>
            </w:hyperlink>
            <w:r>
              <w:t>: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За счет средств, не зачисляемых на отдельный номинальный счет, открытый опекуном: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Оплата лечения совершеннолетнего недееспособного гражданина в медицинских организациях: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 w:val="restart"/>
          </w:tcPr>
          <w:p w:rsidR="0058488D" w:rsidRDefault="0058488D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Приобретение товаров длительного пользования, стоимость которых превышает установленный в соответствии с законом двукратный размер величины прожиточного минимума на душу населения в целом по Российской Федерации: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 w:val="restart"/>
          </w:tcPr>
          <w:p w:rsidR="0058488D" w:rsidRDefault="0058488D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Оплата жилья и жилищно-коммунальных услуг: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 w:val="restart"/>
          </w:tcPr>
          <w:p w:rsidR="0058488D" w:rsidRDefault="0058488D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 xml:space="preserve">Прочие расходы </w:t>
            </w:r>
            <w:hyperlink w:anchor="P1043">
              <w:r>
                <w:rPr>
                  <w:color w:val="0000FF"/>
                </w:rPr>
                <w:t>&lt;**&gt;</w:t>
              </w:r>
            </w:hyperlink>
            <w:r>
              <w:t>: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6226" w:type="dxa"/>
          </w:tcPr>
          <w:p w:rsidR="0058488D" w:rsidRDefault="0058488D">
            <w:pPr>
              <w:pStyle w:val="ConsPlusNormal"/>
            </w:pPr>
            <w:r>
              <w:t>Итого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57" w:name="P1042"/>
            <w:bookmarkEnd w:id="57"/>
            <w:r>
              <w:t>&lt;*&gt; Опекун, который является родителем или усыновителем совершеннолетнего подопечного, являющегося инвалидом с детства, совместно с ним проживающим и воспитывавшим его с рождения (момента усыновления) и до достижения им возраста 18 лет, вправе не включать в отчет сведения о расходовании им сумм, зачисляемых на отдельный номинальный счет, открытый опекуном. Орган опеки и попечительства при обнаружении ненадлежащего исполнения этим опекуном обязанностей по охране имущества совершеннолетнего подопечного и управлению имуществом совершеннолетнего подопечного вправе потребовать от этого опекуна представления отчета о хранении, об использовании имущества совершеннолетнего подопечного и управлении этим имуществом за предыдущие периоды, содержащего сведения о расходовании этим опекуном сумм, зачисляемых на отдельный номинальный счет, открытый опекуном.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58" w:name="P1043"/>
            <w:bookmarkEnd w:id="58"/>
            <w:r>
              <w:t>&lt;**&gt; Указываются сведения об иных расходах, произведенных за счет средств совершеннолетнего недееспособного гражданина, в том числе о расходах на оплату проезда совершеннолетнего недееспособного гражданина к месту лечения и (или) обратно, ремонта жилого помещения совершеннолетнего недееспособного гражданина, услуг по уходу, услуг по реабилитации и (или) абилитации, социальных услуг (при необходимости), расходах на питание, предметы первой необходимости и прочие мелкие бытовые нужды.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  <w:outlineLvl w:val="1"/>
            </w:pPr>
            <w:bookmarkStart w:id="59" w:name="P1045"/>
            <w:bookmarkEnd w:id="59"/>
            <w:r>
              <w:t>6. Сведения об уплате налогов на имущество совершеннолетнего недееспособного гражданина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947"/>
        <w:gridCol w:w="2154"/>
        <w:gridCol w:w="3326"/>
      </w:tblGrid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47" w:type="dxa"/>
          </w:tcPr>
          <w:p w:rsidR="0058488D" w:rsidRDefault="0058488D">
            <w:pPr>
              <w:pStyle w:val="ConsPlusNormal"/>
              <w:jc w:val="center"/>
            </w:pPr>
            <w:r>
              <w:t>Вид налога</w:t>
            </w:r>
          </w:p>
        </w:tc>
        <w:tc>
          <w:tcPr>
            <w:tcW w:w="2154" w:type="dxa"/>
          </w:tcPr>
          <w:p w:rsidR="0058488D" w:rsidRDefault="0058488D">
            <w:pPr>
              <w:pStyle w:val="ConsPlusNormal"/>
              <w:jc w:val="center"/>
            </w:pPr>
            <w:r>
              <w:t>Дата уплаты</w:t>
            </w:r>
          </w:p>
        </w:tc>
        <w:tc>
          <w:tcPr>
            <w:tcW w:w="3326" w:type="dxa"/>
          </w:tcPr>
          <w:p w:rsidR="0058488D" w:rsidRDefault="0058488D">
            <w:pPr>
              <w:pStyle w:val="ConsPlusNormal"/>
              <w:jc w:val="center"/>
            </w:pPr>
            <w:r>
              <w:t>Наименование, номер и дата платежного документа</w:t>
            </w: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947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54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26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9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326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9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326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 xml:space="preserve">К настоящему отчету прилагаются копии документов, указанных в </w:t>
            </w:r>
            <w:hyperlink w:anchor="P522">
              <w:r>
                <w:rPr>
                  <w:color w:val="0000FF"/>
                </w:rPr>
                <w:t>подпунктах 1.1</w:t>
              </w:r>
            </w:hyperlink>
            <w:r>
              <w:t xml:space="preserve"> - </w:t>
            </w:r>
            <w:hyperlink w:anchor="P692">
              <w:r>
                <w:rPr>
                  <w:color w:val="0000FF"/>
                </w:rPr>
                <w:t>1.3</w:t>
              </w:r>
            </w:hyperlink>
            <w:r>
              <w:t xml:space="preserve">, </w:t>
            </w:r>
            <w:hyperlink w:anchor="P736">
              <w:r>
                <w:rPr>
                  <w:color w:val="0000FF"/>
                </w:rPr>
                <w:t>1.4.1</w:t>
              </w:r>
            </w:hyperlink>
            <w:r>
              <w:t xml:space="preserve"> и </w:t>
            </w:r>
            <w:hyperlink w:anchor="P768">
              <w:r>
                <w:rPr>
                  <w:color w:val="0000FF"/>
                </w:rPr>
                <w:t>1.4.2</w:t>
              </w:r>
            </w:hyperlink>
            <w:r>
              <w:t xml:space="preserve">, </w:t>
            </w:r>
            <w:hyperlink w:anchor="P806">
              <w:r>
                <w:rPr>
                  <w:color w:val="0000FF"/>
                </w:rPr>
                <w:t>пунктах 2</w:t>
              </w:r>
            </w:hyperlink>
            <w:r>
              <w:t xml:space="preserve"> - </w:t>
            </w:r>
            <w:hyperlink w:anchor="P1045">
              <w:r>
                <w:rPr>
                  <w:color w:val="0000FF"/>
                </w:rPr>
                <w:t>6</w:t>
              </w:r>
            </w:hyperlink>
            <w:r>
              <w:t xml:space="preserve"> настоящего отчета, в том числе копии товарных чеков, квитанции об уплате налогов, страховых сумм и другие платежные документы, за исключением документов, подтверждающих сведения о произведенных за счет средств недееспособного гражданина расходах на питание, предметы первой необходимости и прочие мелкие бытовые нужды, на _______ листах.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8"/>
        <w:gridCol w:w="340"/>
        <w:gridCol w:w="340"/>
        <w:gridCol w:w="3572"/>
        <w:gridCol w:w="340"/>
        <w:gridCol w:w="3979"/>
      </w:tblGrid>
      <w:tr w:rsidR="0058488D">
        <w:tc>
          <w:tcPr>
            <w:tcW w:w="11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  <w:r>
              <w:t>Опекун</w:t>
            </w:r>
          </w:p>
        </w:tc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11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5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58488D"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  <w:r>
              <w:t>"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  <w:r>
              <w:t>"</w:t>
            </w:r>
          </w:p>
        </w:tc>
        <w:tc>
          <w:tcPr>
            <w:tcW w:w="39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</w:pPr>
            <w:r>
              <w:t>_______________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jc w:val="right"/>
        <w:outlineLvl w:val="0"/>
      </w:pPr>
      <w:r>
        <w:lastRenderedPageBreak/>
        <w:t>Утверждена</w:t>
      </w:r>
    </w:p>
    <w:p w:rsidR="0058488D" w:rsidRDefault="0058488D">
      <w:pPr>
        <w:pStyle w:val="ConsPlusNormal"/>
        <w:jc w:val="right"/>
      </w:pPr>
      <w:r>
        <w:t>Постановлением Правительства</w:t>
      </w:r>
    </w:p>
    <w:p w:rsidR="0058488D" w:rsidRDefault="0058488D">
      <w:pPr>
        <w:pStyle w:val="ConsPlusNormal"/>
        <w:jc w:val="right"/>
      </w:pPr>
      <w:r>
        <w:t>Российской Федерации</w:t>
      </w:r>
    </w:p>
    <w:p w:rsidR="0058488D" w:rsidRDefault="0058488D">
      <w:pPr>
        <w:pStyle w:val="ConsPlusNormal"/>
        <w:jc w:val="right"/>
      </w:pPr>
      <w:r>
        <w:t>от 17 ноября 2010 г. N 927</w:t>
      </w:r>
    </w:p>
    <w:p w:rsidR="0058488D" w:rsidRDefault="0058488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8488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488D" w:rsidRDefault="0058488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83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16.03.2024 N 316)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jc w:val="center"/>
      </w:pPr>
      <w:bookmarkStart w:id="60" w:name="P1091"/>
      <w:bookmarkEnd w:id="60"/>
      <w:r>
        <w:t>ФОРМА ОТЧЕТА</w:t>
      </w:r>
    </w:p>
    <w:p w:rsidR="0058488D" w:rsidRDefault="0058488D">
      <w:pPr>
        <w:pStyle w:val="ConsPlusNormal"/>
        <w:jc w:val="center"/>
      </w:pPr>
      <w:r>
        <w:t>ПОПЕЧИТЕЛЯ ОБ ИСПОЛЬЗОВАНИИ ИМУЩЕСТВА СОВЕРШЕННОЛЕТНЕГО</w:t>
      </w:r>
    </w:p>
    <w:p w:rsidR="0058488D" w:rsidRDefault="0058488D">
      <w:pPr>
        <w:pStyle w:val="ConsPlusNormal"/>
        <w:jc w:val="center"/>
      </w:pPr>
      <w:r>
        <w:t>НЕ ПОЛНОСТЬЮ ДЕЕСПОСОБНОГО ГРАЖДАНИНА И УПРАВЛЕНИИ</w:t>
      </w:r>
    </w:p>
    <w:p w:rsidR="0058488D" w:rsidRDefault="0058488D">
      <w:pPr>
        <w:pStyle w:val="ConsPlusNormal"/>
        <w:jc w:val="center"/>
      </w:pPr>
      <w:r>
        <w:t>ЭТИМ ИМУЩЕСТВОМ</w:t>
      </w:r>
    </w:p>
    <w:p w:rsidR="0058488D" w:rsidRDefault="0058488D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25"/>
        <w:gridCol w:w="1474"/>
        <w:gridCol w:w="340"/>
        <w:gridCol w:w="3231"/>
      </w:tblGrid>
      <w:tr w:rsidR="0058488D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50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УТВЕРЖДАЮ</w:t>
            </w:r>
          </w:p>
        </w:tc>
      </w:tr>
      <w:tr w:rsidR="0058488D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(ф.и.о., подпись руководителя органа опеки и попечительства)</w:t>
            </w:r>
          </w:p>
        </w:tc>
      </w:tr>
      <w:tr w:rsidR="0058488D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</w:pP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М.П.</w:t>
            </w:r>
          </w:p>
        </w:tc>
      </w:tr>
      <w:tr w:rsidR="0058488D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50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  <w:r>
              <w:t>"__" ________________ 20__ г.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ОТЧЕТ</w:t>
            </w:r>
          </w:p>
          <w:p w:rsidR="0058488D" w:rsidRDefault="0058488D">
            <w:pPr>
              <w:pStyle w:val="ConsPlusNormal"/>
              <w:jc w:val="center"/>
            </w:pPr>
            <w:r>
              <w:t>попечителя об использовании имущества совершеннолетнего не полностью дееспособного гражданина и управлении этим имуществом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8"/>
        <w:gridCol w:w="624"/>
        <w:gridCol w:w="439"/>
        <w:gridCol w:w="607"/>
        <w:gridCol w:w="385"/>
        <w:gridCol w:w="384"/>
        <w:gridCol w:w="1054"/>
        <w:gridCol w:w="907"/>
        <w:gridCol w:w="1082"/>
        <w:gridCol w:w="2271"/>
        <w:gridCol w:w="340"/>
      </w:tblGrid>
      <w:tr w:rsidR="0058488D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</w:pPr>
            <w:r>
              <w:t xml:space="preserve">за отчетный период с "__" _____________ 20__ г. по "__" _____________ 20__ г. (далее - отчетный период) </w:t>
            </w:r>
            <w:hyperlink w:anchor="P1175">
              <w:r>
                <w:rPr>
                  <w:color w:val="0000FF"/>
                </w:rPr>
                <w:t>&lt;*&gt;</w:t>
              </w:r>
            </w:hyperlink>
          </w:p>
        </w:tc>
      </w:tr>
      <w:tr w:rsidR="0058488D">
        <w:tc>
          <w:tcPr>
            <w:tcW w:w="20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  <w:r>
              <w:t xml:space="preserve">Попечитель </w:t>
            </w:r>
            <w:hyperlink w:anchor="P1176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669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  <w:r>
              <w:t>,</w:t>
            </w:r>
          </w:p>
        </w:tc>
      </w:tr>
      <w:tr w:rsidR="0058488D">
        <w:tc>
          <w:tcPr>
            <w:tcW w:w="20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  <w:tc>
          <w:tcPr>
            <w:tcW w:w="669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303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  <w:r>
              <w:t>проживающий по адресу:</w:t>
            </w:r>
          </w:p>
        </w:tc>
        <w:tc>
          <w:tcPr>
            <w:tcW w:w="60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30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60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(почтовый индекс, полный адрес)</w:t>
            </w:r>
          </w:p>
        </w:tc>
      </w:tr>
      <w:tr w:rsidR="0058488D">
        <w:tc>
          <w:tcPr>
            <w:tcW w:w="44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  <w:r>
              <w:t>Документ, удостоверяющий личность,</w:t>
            </w:r>
          </w:p>
        </w:tc>
        <w:tc>
          <w:tcPr>
            <w:tcW w:w="46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44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(вид документа)</w:t>
            </w:r>
          </w:p>
        </w:tc>
      </w:tr>
      <w:tr w:rsidR="0058488D"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серия</w:t>
            </w:r>
          </w:p>
        </w:tc>
        <w:tc>
          <w:tcPr>
            <w:tcW w:w="349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36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34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кем и когда выдан документ</w:t>
            </w:r>
          </w:p>
        </w:tc>
        <w:tc>
          <w:tcPr>
            <w:tcW w:w="56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907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20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Дата рождения</w:t>
            </w:r>
          </w:p>
        </w:tc>
        <w:tc>
          <w:tcPr>
            <w:tcW w:w="24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Место рождения</w:t>
            </w:r>
          </w:p>
        </w:tc>
        <w:tc>
          <w:tcPr>
            <w:tcW w:w="26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26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Телефоны: домашний</w:t>
            </w:r>
          </w:p>
        </w:tc>
        <w:tc>
          <w:tcPr>
            <w:tcW w:w="27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center"/>
            </w:pPr>
            <w:r>
              <w:t>рабочий</w:t>
            </w:r>
          </w:p>
        </w:tc>
        <w:tc>
          <w:tcPr>
            <w:tcW w:w="26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303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Место работы, должность</w:t>
            </w:r>
          </w:p>
        </w:tc>
        <w:tc>
          <w:tcPr>
            <w:tcW w:w="60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303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lastRenderedPageBreak/>
              <w:t xml:space="preserve">Другие попечители </w:t>
            </w:r>
            <w:hyperlink w:anchor="P1177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60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30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60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(ф.и.о.)</w:t>
            </w:r>
          </w:p>
        </w:tc>
      </w:tr>
      <w:tr w:rsidR="0058488D">
        <w:tc>
          <w:tcPr>
            <w:tcW w:w="16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Подопечный</w:t>
            </w:r>
          </w:p>
        </w:tc>
        <w:tc>
          <w:tcPr>
            <w:tcW w:w="712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,</w:t>
            </w:r>
          </w:p>
        </w:tc>
      </w:tr>
      <w:tr w:rsidR="0058488D">
        <w:tc>
          <w:tcPr>
            <w:tcW w:w="16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712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(ф.и.о. совершеннолетнего не полностью дееспособного гражданина)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34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проживающий по адресу:</w:t>
            </w:r>
          </w:p>
        </w:tc>
        <w:tc>
          <w:tcPr>
            <w:tcW w:w="56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34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</w:pPr>
          </w:p>
        </w:tc>
        <w:tc>
          <w:tcPr>
            <w:tcW w:w="56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(почтовый индекс, полный адрес)</w:t>
            </w:r>
          </w:p>
        </w:tc>
      </w:tr>
      <w:tr w:rsidR="0058488D">
        <w:tc>
          <w:tcPr>
            <w:tcW w:w="34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Попечительство установлено</w:t>
            </w:r>
          </w:p>
        </w:tc>
        <w:tc>
          <w:tcPr>
            <w:tcW w:w="56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341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56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(наименование органа опеки и попечительства)</w:t>
            </w:r>
          </w:p>
        </w:tc>
      </w:tr>
      <w:tr w:rsidR="0058488D">
        <w:tc>
          <w:tcPr>
            <w:tcW w:w="907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(дата и номер акта органа опеки и попечительства)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  <w:r>
              <w:t>Ограничение дееспособности вследствие:</w:t>
            </w:r>
          </w:p>
        </w:tc>
      </w:tr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психического расстройства </w:t>
            </w:r>
            <w:hyperlink w:anchor="P1178">
              <w:r>
                <w:rPr>
                  <w:color w:val="0000FF"/>
                </w:rPr>
                <w:t>&lt;****&gt;</w:t>
              </w:r>
            </w:hyperlink>
          </w:p>
          <w:p w:rsidR="0058488D" w:rsidRDefault="0058488D">
            <w:pPr>
              <w:pStyle w:val="ConsPlusNormal"/>
              <w:jc w:val="both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психического расстройства с одновременным (последующим) ограничением или лишением судом права самостоятельно распоряжаться своими доходами, указанными в </w:t>
            </w:r>
            <w:hyperlink r:id="rId185">
              <w:r>
                <w:rPr>
                  <w:color w:val="0000FF"/>
                </w:rPr>
                <w:t>подпункте 1 пункта 2 статьи 26</w:t>
              </w:r>
            </w:hyperlink>
            <w:r>
              <w:t xml:space="preserve"> Гражданского кодекса Российской Федерации </w:t>
            </w:r>
            <w:hyperlink w:anchor="P1179">
              <w:r>
                <w:rPr>
                  <w:color w:val="0000FF"/>
                </w:rPr>
                <w:t>&lt;*****&gt;</w:t>
              </w:r>
            </w:hyperlink>
          </w:p>
          <w:p w:rsidR="0058488D" w:rsidRDefault="0058488D">
            <w:pPr>
              <w:pStyle w:val="ConsPlusNormal"/>
              <w:jc w:val="both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199390" cy="262255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пристрастия к азартным играм, злоупотребления спиртными напитками или наркотическими средствами </w:t>
            </w:r>
            <w:hyperlink w:anchor="P1180">
              <w:r>
                <w:rPr>
                  <w:color w:val="0000FF"/>
                </w:rPr>
                <w:t>&lt;******&gt;</w:t>
              </w:r>
            </w:hyperlink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61" w:name="P1175"/>
            <w:bookmarkEnd w:id="61"/>
            <w:r>
              <w:t xml:space="preserve">&lt;*&gt; В случае если настоящий отчет представляется в соответствии со </w:t>
            </w:r>
            <w:hyperlink r:id="rId186">
              <w:r>
                <w:rPr>
                  <w:color w:val="0000FF"/>
                </w:rPr>
                <w:t>статьей 25</w:t>
              </w:r>
            </w:hyperlink>
            <w:r>
              <w:t xml:space="preserve"> Федерального закона "Об опеке и попечительстве", окончанием отчетного периода является 31 декабря года, предшествующего году представления настоящего отчета, если настоящий отчет представляется в соответствии со </w:t>
            </w:r>
            <w:hyperlink r:id="rId187">
              <w:r>
                <w:rPr>
                  <w:color w:val="0000FF"/>
                </w:rPr>
                <w:t>статьей 30</w:t>
              </w:r>
            </w:hyperlink>
            <w:r>
              <w:t xml:space="preserve"> Федерального закона "Об опеке и попечительстве", - дата, предшествующая прекращению исполнения обязанностей попечителя.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62" w:name="P1176"/>
            <w:bookmarkEnd w:id="62"/>
            <w:r>
              <w:t>&lt;**&gt; В случае если подопечному назначено несколько попечителей, указывается попечитель, который сдает настоящий отчет.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63" w:name="P1177"/>
            <w:bookmarkEnd w:id="63"/>
            <w:r>
              <w:t>&lt;***&gt; Заполняется, если подопечному назначено несколько попечителей.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64" w:name="P1178"/>
            <w:bookmarkEnd w:id="64"/>
            <w:r>
              <w:t xml:space="preserve">&lt;****&gt; Попечителем совершеннолетнего гражданина, ограниченного в дееспособности вследствие психического расстройства, заполняются все пункты настоящего отчета, за исключением </w:t>
            </w:r>
            <w:hyperlink w:anchor="P1506">
              <w:r>
                <w:rPr>
                  <w:color w:val="0000FF"/>
                </w:rPr>
                <w:t>пунктов 1</w:t>
              </w:r>
            </w:hyperlink>
            <w:r>
              <w:t xml:space="preserve">, </w:t>
            </w:r>
            <w:hyperlink w:anchor="P1509">
              <w:r>
                <w:rPr>
                  <w:color w:val="0000FF"/>
                </w:rPr>
                <w:t>2</w:t>
              </w:r>
            </w:hyperlink>
            <w:r>
              <w:t xml:space="preserve"> и </w:t>
            </w:r>
            <w:hyperlink w:anchor="P1527">
              <w:r>
                <w:rPr>
                  <w:color w:val="0000FF"/>
                </w:rPr>
                <w:t>8</w:t>
              </w:r>
            </w:hyperlink>
            <w:r>
              <w:t xml:space="preserve"> сведений о доходах совершеннолетнего не полностью дееспособного гражданина. </w:t>
            </w:r>
            <w:hyperlink w:anchor="P1547">
              <w:r>
                <w:rPr>
                  <w:color w:val="0000FF"/>
                </w:rPr>
                <w:t>Пункт 4</w:t>
              </w:r>
            </w:hyperlink>
            <w:r>
              <w:t xml:space="preserve"> настоящего отчета заполняется в отношении доходов от имущества, на распоряжение которым требуется предварительное разрешение органа опеки и попечительства и (или) письменное согласие (одобрение) попечителя. </w:t>
            </w:r>
            <w:hyperlink w:anchor="P1593">
              <w:r>
                <w:rPr>
                  <w:color w:val="0000FF"/>
                </w:rPr>
                <w:t>Пункт 5</w:t>
              </w:r>
            </w:hyperlink>
            <w:r>
              <w:t xml:space="preserve"> настоящего отчета заполняется в отношении расходов, произведенных за счет доходов, которыми подопечный не вправе самостоятельно распоряжаться в силу закона (</w:t>
            </w:r>
            <w:hyperlink r:id="rId188">
              <w:r>
                <w:rPr>
                  <w:color w:val="0000FF"/>
                </w:rPr>
                <w:t>пункт 2 статьи 30</w:t>
              </w:r>
            </w:hyperlink>
            <w:r>
              <w:t xml:space="preserve"> Гражданского кодекса Российской Федерации).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65" w:name="P1179"/>
            <w:bookmarkEnd w:id="65"/>
            <w:r>
              <w:t xml:space="preserve">&lt;*****&gt; Попечителем совершеннолетнего гражданина, ограниченного в дееспособности вследствие психического расстройства при наличии решения суда об ограничении или лишении такого совершеннолетнего гражданина права самостоятельно распоряжаться своими доходами, указанными в </w:t>
            </w:r>
            <w:hyperlink r:id="rId189">
              <w:r>
                <w:rPr>
                  <w:color w:val="0000FF"/>
                </w:rPr>
                <w:t>подпункте 1 пункта 2 статьи 26</w:t>
              </w:r>
            </w:hyperlink>
            <w:r>
              <w:t xml:space="preserve"> Гражданского кодекса Российской </w:t>
            </w:r>
            <w:r>
              <w:lastRenderedPageBreak/>
              <w:t xml:space="preserve">Федерации, заполняются все пункты настоящего отчета. </w:t>
            </w:r>
            <w:hyperlink w:anchor="P1547">
              <w:r>
                <w:rPr>
                  <w:color w:val="0000FF"/>
                </w:rPr>
                <w:t>Пункт 4</w:t>
              </w:r>
            </w:hyperlink>
            <w:r>
              <w:t xml:space="preserve"> настоящего отчета заполняется только в части доходов, которыми данный гражданин решением суда ограничен или лишен права самостоятельно распоряжаться, а также в отношении доходов от имущества, на распоряжение которым требуется предварительное разрешение органа опеки и попечительства и (или) письменное согласие (одобрение) попечителя. </w:t>
            </w:r>
            <w:hyperlink w:anchor="P1593">
              <w:r>
                <w:rPr>
                  <w:color w:val="0000FF"/>
                </w:rPr>
                <w:t>Пункт 5</w:t>
              </w:r>
            </w:hyperlink>
            <w:r>
              <w:t xml:space="preserve"> настоящего отчета заполняется в отношении расходов, произведенных за счет доходов, которыми подопечный не вправе самостоятельно распоряжаться в силу закона, а также в соответствии с решением суда об ограничении или лишении права самостоятельно распоряжаться своими доходами (</w:t>
            </w:r>
            <w:hyperlink r:id="rId190">
              <w:r>
                <w:rPr>
                  <w:color w:val="0000FF"/>
                </w:rPr>
                <w:t>пункт 2 статьи 30</w:t>
              </w:r>
            </w:hyperlink>
            <w:r>
              <w:t xml:space="preserve"> Гражданского кодекса Российской Федерации).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66" w:name="P1180"/>
            <w:bookmarkEnd w:id="66"/>
            <w:r>
              <w:t>&lt;******&gt; Попечителем совершеннолетнего гражданина, ограниченного в дееспособности вследствие пристрастия к азартным играм, злоупотребления спиртными напитками или наркотическими средствами, заполняются все пункты настоящего отчета.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  <w:outlineLvl w:val="1"/>
            </w:pPr>
            <w:r>
              <w:t>1. Сведения об имуществе совершеннолетнего не полностью дееспособного гражданина</w:t>
            </w:r>
          </w:p>
        </w:tc>
      </w:tr>
    </w:tbl>
    <w:p w:rsidR="0058488D" w:rsidRDefault="0058488D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  <w:outlineLvl w:val="2"/>
            </w:pPr>
            <w:bookmarkStart w:id="67" w:name="P1184"/>
            <w:bookmarkEnd w:id="67"/>
            <w:r>
              <w:t>1.1. Недвижимое имущество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7"/>
        <w:gridCol w:w="1670"/>
        <w:gridCol w:w="1701"/>
        <w:gridCol w:w="1474"/>
        <w:gridCol w:w="1450"/>
        <w:gridCol w:w="2213"/>
      </w:tblGrid>
      <w:tr w:rsidR="0058488D">
        <w:tc>
          <w:tcPr>
            <w:tcW w:w="547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  <w:jc w:val="center"/>
            </w:pPr>
            <w:r>
              <w:t>Вид и наименование имущества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1305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74" w:type="dxa"/>
          </w:tcPr>
          <w:p w:rsidR="0058488D" w:rsidRDefault="0058488D">
            <w:pPr>
              <w:pStyle w:val="ConsPlusNormal"/>
              <w:jc w:val="center"/>
            </w:pPr>
            <w:r>
              <w:t>Место нахождения (адрес)</w:t>
            </w:r>
          </w:p>
        </w:tc>
        <w:tc>
          <w:tcPr>
            <w:tcW w:w="1450" w:type="dxa"/>
          </w:tcPr>
          <w:p w:rsidR="0058488D" w:rsidRDefault="0058488D">
            <w:pPr>
              <w:pStyle w:val="ConsPlusNormal"/>
              <w:jc w:val="center"/>
            </w:pPr>
            <w:r>
              <w:t>Площадь (кв. метров)</w:t>
            </w:r>
          </w:p>
        </w:tc>
        <w:tc>
          <w:tcPr>
            <w:tcW w:w="2213" w:type="dxa"/>
          </w:tcPr>
          <w:p w:rsidR="0058488D" w:rsidRDefault="0058488D">
            <w:pPr>
              <w:pStyle w:val="ConsPlusNormal"/>
              <w:jc w:val="center"/>
            </w:pPr>
            <w:r>
              <w:t>Сведения о государственной регистрации прав на имущество</w:t>
            </w:r>
          </w:p>
        </w:tc>
      </w:tr>
      <w:tr w:rsidR="0058488D">
        <w:tc>
          <w:tcPr>
            <w:tcW w:w="547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74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50" w:type="dxa"/>
          </w:tcPr>
          <w:p w:rsidR="0058488D" w:rsidRDefault="005848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13" w:type="dxa"/>
          </w:tcPr>
          <w:p w:rsidR="0058488D" w:rsidRDefault="0058488D">
            <w:pPr>
              <w:pStyle w:val="ConsPlusNormal"/>
              <w:jc w:val="center"/>
            </w:pPr>
            <w:r>
              <w:t>6</w:t>
            </w:r>
          </w:p>
        </w:tc>
      </w:tr>
      <w:tr w:rsidR="0058488D">
        <w:tc>
          <w:tcPr>
            <w:tcW w:w="547" w:type="dxa"/>
            <w:vMerge w:val="restart"/>
          </w:tcPr>
          <w:p w:rsidR="0058488D" w:rsidRDefault="0058488D">
            <w:pPr>
              <w:pStyle w:val="ConsPlusNormal"/>
            </w:pPr>
            <w:r>
              <w:t>1.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 xml:space="preserve">Земельные участки </w:t>
            </w:r>
            <w:hyperlink w:anchor="P1306">
              <w:r>
                <w:rPr>
                  <w:color w:val="0000FF"/>
                </w:rPr>
                <w:t>&lt;**&gt;</w:t>
              </w:r>
            </w:hyperlink>
            <w:r>
              <w:t>: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3)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 w:val="restart"/>
          </w:tcPr>
          <w:p w:rsidR="0058488D" w:rsidRDefault="0058488D">
            <w:pPr>
              <w:pStyle w:val="ConsPlusNormal"/>
            </w:pPr>
            <w:r>
              <w:t>2.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Жилые дома: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3)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 w:val="restart"/>
          </w:tcPr>
          <w:p w:rsidR="0058488D" w:rsidRDefault="0058488D">
            <w:pPr>
              <w:pStyle w:val="ConsPlusNormal"/>
            </w:pPr>
            <w:r>
              <w:t>3.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Квартиры: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3)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 w:val="restart"/>
          </w:tcPr>
          <w:p w:rsidR="0058488D" w:rsidRDefault="0058488D">
            <w:pPr>
              <w:pStyle w:val="ConsPlusNormal"/>
            </w:pPr>
            <w:r>
              <w:t>4.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Гаражи: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3)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 w:val="restart"/>
          </w:tcPr>
          <w:p w:rsidR="0058488D" w:rsidRDefault="0058488D">
            <w:pPr>
              <w:pStyle w:val="ConsPlusNormal"/>
            </w:pPr>
            <w:r>
              <w:t>5.</w:t>
            </w: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1670" w:type="dxa"/>
          </w:tcPr>
          <w:p w:rsidR="0058488D" w:rsidRDefault="0058488D">
            <w:pPr>
              <w:pStyle w:val="ConsPlusNormal"/>
            </w:pPr>
            <w:r>
              <w:t>3)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5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3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68" w:name="P1305"/>
            <w:bookmarkEnd w:id="68"/>
            <w:r>
              <w:t>&lt;*&gt; Указываются основание приобретения (покупка, мена, дарение, наследование, приватизация и другие), а также дата и номер соответствующего договора или акта.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69" w:name="P1306"/>
            <w:bookmarkEnd w:id="69"/>
            <w:r>
              <w:t>&lt;**&gt; Указывается вид земельного участка (пая, доли): под индивидуальное жилищное строительство, садовый, приусадебный, огородный и другие виды.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  <w:outlineLvl w:val="2"/>
            </w:pPr>
            <w:r>
              <w:t>1.2. Транспортные средства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2"/>
        <w:gridCol w:w="2851"/>
        <w:gridCol w:w="3226"/>
        <w:gridCol w:w="2563"/>
      </w:tblGrid>
      <w:tr w:rsidR="0058488D">
        <w:tc>
          <w:tcPr>
            <w:tcW w:w="662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851" w:type="dxa"/>
          </w:tcPr>
          <w:p w:rsidR="0058488D" w:rsidRDefault="0058488D">
            <w:pPr>
              <w:pStyle w:val="ConsPlusNormal"/>
              <w:jc w:val="center"/>
            </w:pPr>
            <w:r>
              <w:t>Вид и марка транспортного средства</w:t>
            </w:r>
          </w:p>
        </w:tc>
        <w:tc>
          <w:tcPr>
            <w:tcW w:w="3226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1343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563" w:type="dxa"/>
          </w:tcPr>
          <w:p w:rsidR="0058488D" w:rsidRDefault="0058488D">
            <w:pPr>
              <w:pStyle w:val="ConsPlusNormal"/>
              <w:jc w:val="center"/>
            </w:pPr>
            <w:r>
              <w:t>Место регистрации</w:t>
            </w:r>
          </w:p>
        </w:tc>
      </w:tr>
      <w:tr w:rsidR="0058488D">
        <w:tc>
          <w:tcPr>
            <w:tcW w:w="662" w:type="dxa"/>
            <w:vAlign w:val="bottom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51" w:type="dxa"/>
            <w:vAlign w:val="bottom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26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63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</w:tr>
      <w:tr w:rsidR="0058488D">
        <w:tc>
          <w:tcPr>
            <w:tcW w:w="662" w:type="dxa"/>
            <w:vMerge w:val="restart"/>
          </w:tcPr>
          <w:p w:rsidR="0058488D" w:rsidRDefault="0058488D">
            <w:pPr>
              <w:pStyle w:val="ConsPlusNormal"/>
            </w:pPr>
            <w:r>
              <w:t>1.</w:t>
            </w:r>
          </w:p>
        </w:tc>
        <w:tc>
          <w:tcPr>
            <w:tcW w:w="2851" w:type="dxa"/>
          </w:tcPr>
          <w:p w:rsidR="0058488D" w:rsidRDefault="0058488D">
            <w:pPr>
              <w:pStyle w:val="ConsPlusNormal"/>
              <w:jc w:val="both"/>
            </w:pPr>
            <w:r>
              <w:t>Автомобили легковые:</w:t>
            </w:r>
          </w:p>
        </w:tc>
        <w:tc>
          <w:tcPr>
            <w:tcW w:w="3226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6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6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2851" w:type="dxa"/>
          </w:tcPr>
          <w:p w:rsidR="0058488D" w:rsidRDefault="0058488D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3226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6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6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2851" w:type="dxa"/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2)</w:t>
            </w:r>
          </w:p>
        </w:tc>
        <w:tc>
          <w:tcPr>
            <w:tcW w:w="3226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6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62" w:type="dxa"/>
            <w:vMerge w:val="restart"/>
          </w:tcPr>
          <w:p w:rsidR="0058488D" w:rsidRDefault="0058488D">
            <w:pPr>
              <w:pStyle w:val="ConsPlusNormal"/>
            </w:pPr>
            <w:r>
              <w:t>2.</w:t>
            </w:r>
          </w:p>
        </w:tc>
        <w:tc>
          <w:tcPr>
            <w:tcW w:w="2851" w:type="dxa"/>
            <w:vAlign w:val="bottom"/>
          </w:tcPr>
          <w:p w:rsidR="0058488D" w:rsidRDefault="0058488D">
            <w:pPr>
              <w:pStyle w:val="ConsPlusNormal"/>
            </w:pPr>
            <w:r>
              <w:t>Иные транспортные средства:</w:t>
            </w:r>
          </w:p>
        </w:tc>
        <w:tc>
          <w:tcPr>
            <w:tcW w:w="3226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6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6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2851" w:type="dxa"/>
          </w:tcPr>
          <w:p w:rsidR="0058488D" w:rsidRDefault="0058488D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3226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6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6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2851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3226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63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6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2851" w:type="dxa"/>
          </w:tcPr>
          <w:p w:rsidR="0058488D" w:rsidRDefault="0058488D">
            <w:pPr>
              <w:pStyle w:val="ConsPlusNormal"/>
              <w:jc w:val="both"/>
            </w:pPr>
            <w:r>
              <w:t>3)</w:t>
            </w:r>
          </w:p>
        </w:tc>
        <w:tc>
          <w:tcPr>
            <w:tcW w:w="3226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63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70" w:name="P1343"/>
            <w:bookmarkEnd w:id="70"/>
            <w:r>
              <w:t>&lt;*&gt; Указываются основание приобретения (покупка, мена, дарение, наследование и другие), а также дата и номер соответствующего договора или акта.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  <w:outlineLvl w:val="2"/>
            </w:pPr>
            <w:bookmarkStart w:id="71" w:name="P1345"/>
            <w:bookmarkEnd w:id="71"/>
            <w:r>
              <w:t>1.3. Денежные средства совершеннолетнего не полностью дееспособного гражданина, находящиеся на счетах в кредитных организациях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701"/>
        <w:gridCol w:w="1138"/>
        <w:gridCol w:w="1134"/>
        <w:gridCol w:w="1587"/>
        <w:gridCol w:w="1493"/>
        <w:gridCol w:w="1469"/>
      </w:tblGrid>
      <w:tr w:rsidR="0058488D">
        <w:tc>
          <w:tcPr>
            <w:tcW w:w="510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  <w:jc w:val="center"/>
            </w:pPr>
            <w:r>
              <w:t>Наименование и адрес кредитной организации</w:t>
            </w:r>
          </w:p>
        </w:tc>
        <w:tc>
          <w:tcPr>
            <w:tcW w:w="1138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Вид и валюта счета </w:t>
            </w:r>
            <w:hyperlink w:anchor="P1384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34" w:type="dxa"/>
          </w:tcPr>
          <w:p w:rsidR="0058488D" w:rsidRDefault="0058488D">
            <w:pPr>
              <w:pStyle w:val="ConsPlusNormal"/>
              <w:jc w:val="center"/>
            </w:pPr>
            <w:r>
              <w:t>Дата открытия счета</w:t>
            </w:r>
          </w:p>
        </w:tc>
        <w:tc>
          <w:tcPr>
            <w:tcW w:w="1587" w:type="dxa"/>
          </w:tcPr>
          <w:p w:rsidR="0058488D" w:rsidRDefault="0058488D">
            <w:pPr>
              <w:pStyle w:val="ConsPlusNormal"/>
              <w:jc w:val="center"/>
            </w:pPr>
            <w:r>
              <w:t>Номер счета</w:t>
            </w:r>
          </w:p>
        </w:tc>
        <w:tc>
          <w:tcPr>
            <w:tcW w:w="1493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Остаток на счете </w:t>
            </w:r>
            <w:hyperlink w:anchor="P1385">
              <w:r>
                <w:rPr>
                  <w:color w:val="0000FF"/>
                </w:rPr>
                <w:t>&lt;**&gt;</w:t>
              </w:r>
            </w:hyperlink>
            <w:r>
              <w:t xml:space="preserve"> (рублей)</w:t>
            </w:r>
          </w:p>
        </w:tc>
        <w:tc>
          <w:tcPr>
            <w:tcW w:w="1469" w:type="dxa"/>
          </w:tcPr>
          <w:p w:rsidR="0058488D" w:rsidRDefault="0058488D">
            <w:pPr>
              <w:pStyle w:val="ConsPlusNormal"/>
              <w:jc w:val="center"/>
            </w:pPr>
            <w:r>
              <w:t>Процентная ставка по вкладам</w:t>
            </w:r>
          </w:p>
        </w:tc>
      </w:tr>
      <w:tr w:rsidR="0058488D">
        <w:tc>
          <w:tcPr>
            <w:tcW w:w="510" w:type="dxa"/>
          </w:tcPr>
          <w:p w:rsidR="0058488D" w:rsidRDefault="0058488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8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87" w:type="dxa"/>
          </w:tcPr>
          <w:p w:rsidR="0058488D" w:rsidRDefault="005848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93" w:type="dxa"/>
          </w:tcPr>
          <w:p w:rsidR="0058488D" w:rsidRDefault="0058488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69" w:type="dxa"/>
          </w:tcPr>
          <w:p w:rsidR="0058488D" w:rsidRDefault="0058488D">
            <w:pPr>
              <w:pStyle w:val="ConsPlusNormal"/>
              <w:jc w:val="center"/>
            </w:pPr>
            <w:r>
              <w:t>7</w:t>
            </w:r>
          </w:p>
        </w:tc>
      </w:tr>
      <w:tr w:rsidR="0058488D">
        <w:tc>
          <w:tcPr>
            <w:tcW w:w="51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58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9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69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1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58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9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69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1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58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93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69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72" w:name="P1384"/>
            <w:bookmarkEnd w:id="72"/>
            <w:r>
              <w:t>&lt;*&gt; Указываются вид счета (номинальный, депозитный, текущий, расчетный, ссудный и другие) и валюта счета.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73" w:name="P1385"/>
            <w:bookmarkEnd w:id="73"/>
            <w:r>
              <w:t>&lt;**&gt; Остаток на счете указывается на конец отчетного периода. Для счетов в иностранной валюте остаток указывается в рублях по курсу Банка России на конец отчетного периода.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  <w:outlineLvl w:val="2"/>
            </w:pPr>
            <w:bookmarkStart w:id="74" w:name="P1387"/>
            <w:bookmarkEnd w:id="74"/>
            <w:r>
              <w:t>1.4. Ценные бумаги</w:t>
            </w:r>
          </w:p>
        </w:tc>
      </w:tr>
    </w:tbl>
    <w:p w:rsidR="0058488D" w:rsidRDefault="0058488D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  <w:outlineLvl w:val="3"/>
            </w:pPr>
            <w:bookmarkStart w:id="75" w:name="P1389"/>
            <w:bookmarkEnd w:id="75"/>
            <w:r>
              <w:t>1.4.1. Акции и иное участие в коммерческих организациях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928"/>
        <w:gridCol w:w="1392"/>
        <w:gridCol w:w="1247"/>
        <w:gridCol w:w="1474"/>
        <w:gridCol w:w="2494"/>
      </w:tblGrid>
      <w:tr w:rsidR="0058488D">
        <w:tc>
          <w:tcPr>
            <w:tcW w:w="510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28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Наименование и организационно-правовая форма организации </w:t>
            </w:r>
            <w:hyperlink w:anchor="P1417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92" w:type="dxa"/>
          </w:tcPr>
          <w:p w:rsidR="0058488D" w:rsidRDefault="0058488D">
            <w:pPr>
              <w:pStyle w:val="ConsPlusNormal"/>
              <w:jc w:val="center"/>
            </w:pPr>
            <w:r>
              <w:t>Место нахождения организации (адрес)</w:t>
            </w:r>
          </w:p>
        </w:tc>
        <w:tc>
          <w:tcPr>
            <w:tcW w:w="1247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Уставный капитал </w:t>
            </w:r>
            <w:hyperlink w:anchor="P1418">
              <w:r>
                <w:rPr>
                  <w:color w:val="0000FF"/>
                </w:rPr>
                <w:t>&lt;**&gt;</w:t>
              </w:r>
            </w:hyperlink>
            <w:r>
              <w:t xml:space="preserve"> (рублей)</w:t>
            </w:r>
          </w:p>
        </w:tc>
        <w:tc>
          <w:tcPr>
            <w:tcW w:w="1474" w:type="dxa"/>
          </w:tcPr>
          <w:p w:rsidR="0058488D" w:rsidRDefault="0058488D">
            <w:pPr>
              <w:pStyle w:val="ConsPlusNormal"/>
              <w:jc w:val="center"/>
            </w:pPr>
            <w:r>
              <w:t>Доля участия (процентов)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Наименование и дата документа - основания долевого участия </w:t>
            </w:r>
            <w:hyperlink w:anchor="P1419">
              <w:r>
                <w:rPr>
                  <w:color w:val="0000FF"/>
                </w:rPr>
                <w:t>&lt;***&gt;</w:t>
              </w:r>
            </w:hyperlink>
          </w:p>
        </w:tc>
      </w:tr>
      <w:tr w:rsidR="0058488D">
        <w:tc>
          <w:tcPr>
            <w:tcW w:w="510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92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74" w:type="dxa"/>
          </w:tcPr>
          <w:p w:rsidR="0058488D" w:rsidRDefault="005848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94" w:type="dxa"/>
          </w:tcPr>
          <w:p w:rsidR="0058488D" w:rsidRDefault="0058488D">
            <w:pPr>
              <w:pStyle w:val="ConsPlusNormal"/>
              <w:jc w:val="center"/>
            </w:pPr>
            <w:r>
              <w:t>6</w:t>
            </w:r>
          </w:p>
        </w:tc>
      </w:tr>
      <w:tr w:rsidR="0058488D">
        <w:tc>
          <w:tcPr>
            <w:tcW w:w="51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2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92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2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1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2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92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2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47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494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76" w:name="P1417"/>
            <w:bookmarkEnd w:id="76"/>
            <w:r>
              <w:t>&lt;*&gt;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77" w:name="P1418"/>
            <w:bookmarkEnd w:id="77"/>
            <w:r>
              <w:t>&lt;**&gt; Уставный капитал указывается согласно учредительным документам организации по состоянию на конец отчетного периода. Для уставных капиталов, выраженных в иностранной валюте, уставный капитал указывается в рублях по курсу Банка России на конец отчетного периода.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78" w:name="P1419"/>
            <w:bookmarkEnd w:id="78"/>
            <w:r>
              <w:t>&lt;***&gt; Указываются основание долевого участия (учредительный договор, покупка, мена, дарение, наследование и другие), а также дата и номер соответствующего договора или акта.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  <w:outlineLvl w:val="3"/>
            </w:pPr>
            <w:bookmarkStart w:id="79" w:name="P1421"/>
            <w:bookmarkEnd w:id="79"/>
            <w:r>
              <w:t>1.4.2. Иные ценные бумаги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358"/>
        <w:gridCol w:w="2371"/>
        <w:gridCol w:w="2211"/>
        <w:gridCol w:w="907"/>
        <w:gridCol w:w="1701"/>
      </w:tblGrid>
      <w:tr w:rsidR="0058488D">
        <w:tc>
          <w:tcPr>
            <w:tcW w:w="510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358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Вид ценной бумаги </w:t>
            </w:r>
            <w:hyperlink w:anchor="P144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71" w:type="dxa"/>
          </w:tcPr>
          <w:p w:rsidR="0058488D" w:rsidRDefault="0058488D">
            <w:pPr>
              <w:pStyle w:val="ConsPlusNormal"/>
              <w:jc w:val="center"/>
            </w:pPr>
            <w:r>
              <w:t>Юридическое лицо, выпустившее ценную бумагу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  <w:jc w:val="center"/>
            </w:pPr>
            <w:r>
              <w:t>Номинальная стоимость ценной бумаги (рублей)</w:t>
            </w:r>
          </w:p>
        </w:tc>
        <w:tc>
          <w:tcPr>
            <w:tcW w:w="907" w:type="dxa"/>
          </w:tcPr>
          <w:p w:rsidR="0058488D" w:rsidRDefault="0058488D">
            <w:pPr>
              <w:pStyle w:val="ConsPlusNormal"/>
              <w:jc w:val="center"/>
            </w:pPr>
            <w:r>
              <w:t>Количество (штук)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Общая стоимость </w:t>
            </w:r>
            <w:hyperlink w:anchor="P1450">
              <w:r>
                <w:rPr>
                  <w:color w:val="0000FF"/>
                </w:rPr>
                <w:t>&lt;**&gt;</w:t>
              </w:r>
            </w:hyperlink>
            <w:r>
              <w:t xml:space="preserve"> (рублей)</w:t>
            </w:r>
          </w:p>
        </w:tc>
      </w:tr>
      <w:tr w:rsidR="0058488D">
        <w:tc>
          <w:tcPr>
            <w:tcW w:w="510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58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71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58488D" w:rsidRDefault="005848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1" w:type="dxa"/>
          </w:tcPr>
          <w:p w:rsidR="0058488D" w:rsidRDefault="0058488D">
            <w:pPr>
              <w:pStyle w:val="ConsPlusNormal"/>
              <w:jc w:val="center"/>
            </w:pPr>
            <w:r>
              <w:t>6</w:t>
            </w:r>
          </w:p>
        </w:tc>
      </w:tr>
      <w:tr w:rsidR="0058488D">
        <w:tc>
          <w:tcPr>
            <w:tcW w:w="51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5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37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90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10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35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37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90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701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80" w:name="P1449"/>
            <w:bookmarkEnd w:id="80"/>
            <w:r>
              <w:t xml:space="preserve">&lt;*&gt; Указываются все ценные бумаги по видам (облигации, векселя и другие), за исключением акций, указанных в </w:t>
            </w:r>
            <w:hyperlink w:anchor="P1389">
              <w:r>
                <w:rPr>
                  <w:color w:val="0000FF"/>
                </w:rPr>
                <w:t>подпункте 1.4.1</w:t>
              </w:r>
            </w:hyperlink>
            <w:r>
              <w:t xml:space="preserve"> настоящего отчета.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81" w:name="P1450"/>
            <w:bookmarkEnd w:id="81"/>
            <w:r>
              <w:t>&lt;**&gt;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конец отчетного периода.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nformat"/>
              <w:jc w:val="both"/>
            </w:pPr>
            <w:r>
              <w:t xml:space="preserve">    Всего   по   </w:t>
            </w:r>
            <w:hyperlink w:anchor="P1387">
              <w:r>
                <w:rPr>
                  <w:color w:val="0000FF"/>
                </w:rPr>
                <w:t xml:space="preserve">подпункту   </w:t>
              </w:r>
              <w:proofErr w:type="gramStart"/>
              <w:r>
                <w:rPr>
                  <w:color w:val="0000FF"/>
                </w:rPr>
                <w:t>1.4</w:t>
              </w:r>
            </w:hyperlink>
            <w:r>
              <w:t xml:space="preserve">  общая</w:t>
            </w:r>
            <w:proofErr w:type="gramEnd"/>
            <w:r>
              <w:t xml:space="preserve">  стоимость  ценных  бумаг,</w:t>
            </w:r>
          </w:p>
          <w:p w:rsidR="0058488D" w:rsidRDefault="0058488D">
            <w:pPr>
              <w:pStyle w:val="ConsPlusNonformat"/>
              <w:jc w:val="both"/>
            </w:pPr>
            <w:r>
              <w:t xml:space="preserve">включая   </w:t>
            </w:r>
            <w:proofErr w:type="gramStart"/>
            <w:r>
              <w:t>доли  участия</w:t>
            </w:r>
            <w:proofErr w:type="gramEnd"/>
            <w:r>
              <w:t xml:space="preserve">  в  коммерческих  организациях,  на  конец</w:t>
            </w:r>
          </w:p>
          <w:p w:rsidR="0058488D" w:rsidRDefault="0058488D">
            <w:pPr>
              <w:pStyle w:val="ConsPlusNonformat"/>
              <w:jc w:val="both"/>
            </w:pPr>
            <w:r>
              <w:t>отчетного периода составляет ______________________ рублей (рубля)</w:t>
            </w:r>
          </w:p>
          <w:p w:rsidR="0058488D" w:rsidRDefault="0058488D">
            <w:pPr>
              <w:pStyle w:val="ConsPlusNonformat"/>
              <w:jc w:val="both"/>
            </w:pPr>
            <w:r>
              <w:t xml:space="preserve">                                (сумма прописью)</w:t>
            </w:r>
          </w:p>
          <w:p w:rsidR="0058488D" w:rsidRDefault="0058488D">
            <w:pPr>
              <w:pStyle w:val="ConsPlusNonformat"/>
              <w:jc w:val="both"/>
            </w:pPr>
            <w:r>
              <w:t>____________________ копеек (копейки).</w:t>
            </w:r>
          </w:p>
          <w:p w:rsidR="0058488D" w:rsidRDefault="0058488D">
            <w:pPr>
              <w:pStyle w:val="ConsPlusNonformat"/>
              <w:jc w:val="both"/>
            </w:pPr>
            <w:r>
              <w:t xml:space="preserve">  (сумма прописью)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  <w:outlineLvl w:val="1"/>
            </w:pPr>
            <w:bookmarkStart w:id="82" w:name="P1459"/>
            <w:bookmarkEnd w:id="82"/>
            <w:r>
              <w:t>2. Сведения о сделках с имуществом совершеннолетнего не полностью дееспособного гражданина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7"/>
        <w:gridCol w:w="2525"/>
        <w:gridCol w:w="3235"/>
        <w:gridCol w:w="2721"/>
      </w:tblGrid>
      <w:tr w:rsidR="0058488D">
        <w:tc>
          <w:tcPr>
            <w:tcW w:w="547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25" w:type="dxa"/>
          </w:tcPr>
          <w:p w:rsidR="0058488D" w:rsidRDefault="0058488D">
            <w:pPr>
              <w:pStyle w:val="ConsPlusNormal"/>
              <w:jc w:val="center"/>
            </w:pPr>
            <w:r>
              <w:t>Вид имущества</w:t>
            </w:r>
          </w:p>
        </w:tc>
        <w:tc>
          <w:tcPr>
            <w:tcW w:w="3235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Изменение состава имущества </w:t>
            </w:r>
            <w:hyperlink w:anchor="P1495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721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Примечание </w:t>
            </w:r>
            <w:hyperlink w:anchor="P1496">
              <w:r>
                <w:rPr>
                  <w:color w:val="0000FF"/>
                </w:rPr>
                <w:t>&lt;**&gt;</w:t>
              </w:r>
            </w:hyperlink>
          </w:p>
        </w:tc>
      </w:tr>
      <w:tr w:rsidR="0058488D">
        <w:tc>
          <w:tcPr>
            <w:tcW w:w="547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25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35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21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</w:tr>
      <w:tr w:rsidR="0058488D">
        <w:tc>
          <w:tcPr>
            <w:tcW w:w="5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2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23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72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2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23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72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2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23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72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2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23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72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2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23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72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47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52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3235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721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83" w:name="P1495"/>
            <w:bookmarkEnd w:id="83"/>
            <w:r>
              <w:t>&lt;*&gt; Указываются сведения об изменении состава имущества, в том числе даты получения средств со счета совершеннолетнего не полностью дееспособного гражданина, подтвержденные соответствующими документами.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84" w:name="P1496"/>
            <w:bookmarkEnd w:id="84"/>
            <w:r>
              <w:t>&lt;**&gt; Указываются дата и номер акта органа опеки и попечительства, разрешающего произвести действия, изменяющие состав имущества совершеннолетнего не полностью дееспособного гражданина, в случаях, предусмотренных законодательством Российской Федерации.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  <w:outlineLvl w:val="1"/>
            </w:pPr>
            <w:r>
              <w:t xml:space="preserve">3. Сведения о доходах совершеннолетнего не полностью дееспособного гражданина </w:t>
            </w:r>
            <w:hyperlink w:anchor="P1544">
              <w:r>
                <w:rPr>
                  <w:color w:val="0000FF"/>
                </w:rPr>
                <w:t>&lt;*&gt;</w:t>
              </w:r>
            </w:hyperlink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6235"/>
        <w:gridCol w:w="2211"/>
      </w:tblGrid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35" w:type="dxa"/>
          </w:tcPr>
          <w:p w:rsidR="0058488D" w:rsidRDefault="0058488D">
            <w:pPr>
              <w:pStyle w:val="ConsPlusNormal"/>
              <w:jc w:val="center"/>
            </w:pPr>
            <w:r>
              <w:t>Вид дохода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  <w:jc w:val="center"/>
            </w:pPr>
            <w:r>
              <w:t>Величина дохода (рублей)</w:t>
            </w: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6235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bookmarkStart w:id="85" w:name="P1506"/>
            <w:bookmarkEnd w:id="85"/>
            <w:r>
              <w:t>1.</w:t>
            </w:r>
          </w:p>
        </w:tc>
        <w:tc>
          <w:tcPr>
            <w:tcW w:w="6235" w:type="dxa"/>
          </w:tcPr>
          <w:p w:rsidR="0058488D" w:rsidRDefault="0058488D">
            <w:pPr>
              <w:pStyle w:val="ConsPlusNormal"/>
            </w:pPr>
            <w:r>
              <w:t>Заработная плата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bookmarkStart w:id="86" w:name="P1509"/>
            <w:bookmarkEnd w:id="86"/>
            <w:r>
              <w:t>2.</w:t>
            </w:r>
          </w:p>
        </w:tc>
        <w:tc>
          <w:tcPr>
            <w:tcW w:w="6235" w:type="dxa"/>
          </w:tcPr>
          <w:p w:rsidR="0058488D" w:rsidRDefault="0058488D">
            <w:pPr>
              <w:pStyle w:val="ConsPlusNormal"/>
            </w:pPr>
            <w:r>
              <w:t>Стипендия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235" w:type="dxa"/>
          </w:tcPr>
          <w:p w:rsidR="0058488D" w:rsidRDefault="0058488D">
            <w:pPr>
              <w:pStyle w:val="ConsPlusNormal"/>
            </w:pPr>
            <w:r>
              <w:t>Алименты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bookmarkStart w:id="87" w:name="P1515"/>
            <w:bookmarkEnd w:id="87"/>
            <w:r>
              <w:t>4.</w:t>
            </w:r>
          </w:p>
        </w:tc>
        <w:tc>
          <w:tcPr>
            <w:tcW w:w="6235" w:type="dxa"/>
          </w:tcPr>
          <w:p w:rsidR="0058488D" w:rsidRDefault="0058488D">
            <w:pPr>
              <w:pStyle w:val="ConsPlusNormal"/>
            </w:pPr>
            <w:r>
              <w:t>Пенсия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bookmarkStart w:id="88" w:name="P1518"/>
            <w:bookmarkEnd w:id="88"/>
            <w:r>
              <w:t>5.</w:t>
            </w:r>
          </w:p>
        </w:tc>
        <w:tc>
          <w:tcPr>
            <w:tcW w:w="6235" w:type="dxa"/>
          </w:tcPr>
          <w:p w:rsidR="0058488D" w:rsidRDefault="0058488D">
            <w:pPr>
              <w:pStyle w:val="ConsPlusNormal"/>
            </w:pPr>
            <w:r>
              <w:t>Пособия и иные социальные выплаты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235" w:type="dxa"/>
          </w:tcPr>
          <w:p w:rsidR="0058488D" w:rsidRDefault="0058488D">
            <w:pPr>
              <w:pStyle w:val="ConsPlusNormal"/>
            </w:pPr>
            <w: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235" w:type="dxa"/>
          </w:tcPr>
          <w:p w:rsidR="0058488D" w:rsidRDefault="0058488D">
            <w:pPr>
              <w:pStyle w:val="ConsPlusNormal"/>
            </w:pPr>
            <w:r>
              <w:t>Единовременные страховые выплаты, производимые в возмещение ущерба, причиненного жизни и здоровью совершеннолетнего не полностью дееспособного гражданина, его личному имуществу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bookmarkStart w:id="89" w:name="P1527"/>
            <w:bookmarkEnd w:id="89"/>
            <w:r>
              <w:t>8.</w:t>
            </w:r>
          </w:p>
        </w:tc>
        <w:tc>
          <w:tcPr>
            <w:tcW w:w="6235" w:type="dxa"/>
          </w:tcPr>
          <w:p w:rsidR="0058488D" w:rsidRDefault="0058488D">
            <w:pPr>
              <w:pStyle w:val="ConsPlusNormal"/>
            </w:pPr>
            <w:r>
              <w:t>Наследуемые совершеннолетним не полностью дееспособным гражданином и подаренные ему денежные средства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6235" w:type="dxa"/>
          </w:tcPr>
          <w:p w:rsidR="0058488D" w:rsidRDefault="0058488D">
            <w:pPr>
              <w:pStyle w:val="ConsPlusNormal"/>
            </w:pPr>
            <w:r>
              <w:t xml:space="preserve">Иные доходы (указать вид дохода) </w:t>
            </w:r>
            <w:hyperlink w:anchor="P1545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6235" w:type="dxa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6235" w:type="dxa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624" w:type="dxa"/>
          </w:tcPr>
          <w:p w:rsidR="0058488D" w:rsidRDefault="0058488D">
            <w:pPr>
              <w:pStyle w:val="ConsPlusNormal"/>
            </w:pPr>
            <w:r>
              <w:t>10.</w:t>
            </w:r>
          </w:p>
        </w:tc>
        <w:tc>
          <w:tcPr>
            <w:tcW w:w="6235" w:type="dxa"/>
          </w:tcPr>
          <w:p w:rsidR="0058488D" w:rsidRDefault="0058488D">
            <w:pPr>
              <w:pStyle w:val="ConsPlusNormal"/>
            </w:pPr>
            <w:r>
              <w:t>Итого</w:t>
            </w:r>
          </w:p>
        </w:tc>
        <w:tc>
          <w:tcPr>
            <w:tcW w:w="2211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90" w:name="P1544"/>
            <w:bookmarkEnd w:id="90"/>
            <w:r>
              <w:t xml:space="preserve">&lt;*&gt; В случае если отчет заполняется попечителем - близким родственником, выразившим желание стать попечителем, из числа лиц, указанных в </w:t>
            </w:r>
            <w:hyperlink w:anchor="P68">
              <w:r>
                <w:rPr>
                  <w:color w:val="0000FF"/>
                </w:rPr>
                <w:t>пункте 4(1)</w:t>
              </w:r>
            </w:hyperlink>
            <w:r>
      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граждан", </w:t>
            </w:r>
            <w:hyperlink w:anchor="P1515">
              <w:r>
                <w:rPr>
                  <w:color w:val="0000FF"/>
                </w:rPr>
                <w:t>пункты 4</w:t>
              </w:r>
            </w:hyperlink>
            <w:r>
              <w:t xml:space="preserve"> и </w:t>
            </w:r>
            <w:hyperlink w:anchor="P1518">
              <w:r>
                <w:rPr>
                  <w:color w:val="0000FF"/>
                </w:rPr>
                <w:t>5</w:t>
              </w:r>
            </w:hyperlink>
            <w:r>
              <w:t xml:space="preserve"> сведений о доходах совершеннолетнего не полностью дееспособного гражданина не заполняются.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91" w:name="P1545"/>
            <w:bookmarkEnd w:id="91"/>
            <w:r>
              <w:t xml:space="preserve">&lt;**&gt; Указываются иные доходы совершеннолетнего не полностью дееспособного гражданина, за исключением доходов, указанных в </w:t>
            </w:r>
            <w:hyperlink w:anchor="P1547">
              <w:r>
                <w:rPr>
                  <w:color w:val="0000FF"/>
                </w:rPr>
                <w:t>пункте 4</w:t>
              </w:r>
            </w:hyperlink>
            <w:r>
              <w:t xml:space="preserve"> настоящего отчета.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  <w:outlineLvl w:val="1"/>
            </w:pPr>
            <w:bookmarkStart w:id="92" w:name="P1547"/>
            <w:bookmarkEnd w:id="92"/>
            <w:r>
              <w:t>4. Сведения о доходах от имущества совершеннолетнего не полностью дееспособного гражданина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381"/>
        <w:gridCol w:w="1191"/>
        <w:gridCol w:w="1134"/>
        <w:gridCol w:w="1984"/>
        <w:gridCol w:w="1819"/>
      </w:tblGrid>
      <w:tr w:rsidR="0058488D">
        <w:tc>
          <w:tcPr>
            <w:tcW w:w="552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</w:tcPr>
          <w:p w:rsidR="0058488D" w:rsidRDefault="0058488D">
            <w:pPr>
              <w:pStyle w:val="ConsPlusNormal"/>
              <w:jc w:val="center"/>
            </w:pPr>
            <w:r>
              <w:t>Наименование имущества</w:t>
            </w:r>
          </w:p>
        </w:tc>
        <w:tc>
          <w:tcPr>
            <w:tcW w:w="1191" w:type="dxa"/>
          </w:tcPr>
          <w:p w:rsidR="0058488D" w:rsidRDefault="0058488D">
            <w:pPr>
              <w:pStyle w:val="ConsPlusNormal"/>
              <w:jc w:val="center"/>
            </w:pPr>
            <w:r>
              <w:t>Место нахождения (адрес)</w:t>
            </w:r>
          </w:p>
        </w:tc>
        <w:tc>
          <w:tcPr>
            <w:tcW w:w="1134" w:type="dxa"/>
          </w:tcPr>
          <w:p w:rsidR="0058488D" w:rsidRDefault="0058488D">
            <w:pPr>
              <w:pStyle w:val="ConsPlusNormal"/>
              <w:jc w:val="center"/>
            </w:pPr>
            <w:r>
              <w:t>Величина дохода (рублей)</w:t>
            </w:r>
          </w:p>
        </w:tc>
        <w:tc>
          <w:tcPr>
            <w:tcW w:w="1984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Наименование, номер и дата акта об изменении имущественного состояния </w:t>
            </w:r>
            <w:hyperlink w:anchor="P1590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819" w:type="dxa"/>
          </w:tcPr>
          <w:p w:rsidR="0058488D" w:rsidRDefault="0058488D">
            <w:pPr>
              <w:pStyle w:val="ConsPlusNormal"/>
              <w:jc w:val="center"/>
            </w:pPr>
            <w:r>
              <w:t xml:space="preserve">Наименование и адрес кредитной организации, расчетный счет </w:t>
            </w:r>
            <w:hyperlink w:anchor="P1591">
              <w:r>
                <w:rPr>
                  <w:color w:val="0000FF"/>
                </w:rPr>
                <w:t>&lt;**&gt;</w:t>
              </w:r>
            </w:hyperlink>
          </w:p>
        </w:tc>
      </w:tr>
      <w:tr w:rsidR="0058488D">
        <w:tc>
          <w:tcPr>
            <w:tcW w:w="552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91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</w:tcPr>
          <w:p w:rsidR="0058488D" w:rsidRDefault="0058488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19" w:type="dxa"/>
          </w:tcPr>
          <w:p w:rsidR="0058488D" w:rsidRDefault="0058488D">
            <w:pPr>
              <w:pStyle w:val="ConsPlusNormal"/>
              <w:jc w:val="center"/>
            </w:pPr>
            <w:r>
              <w:t>6</w:t>
            </w:r>
          </w:p>
        </w:tc>
      </w:tr>
      <w:tr w:rsidR="0058488D">
        <w:tc>
          <w:tcPr>
            <w:tcW w:w="552" w:type="dxa"/>
          </w:tcPr>
          <w:p w:rsidR="0058488D" w:rsidRDefault="0058488D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2381" w:type="dxa"/>
          </w:tcPr>
          <w:p w:rsidR="0058488D" w:rsidRDefault="0058488D">
            <w:pPr>
              <w:pStyle w:val="ConsPlusNormal"/>
            </w:pPr>
            <w:r>
              <w:t>Доход от реализации и сдачи в аренду (наем) недвижимого имущества (земельных участков, домов, квартир, гаражей), транспортных и иных механических средств</w:t>
            </w:r>
          </w:p>
        </w:tc>
        <w:tc>
          <w:tcPr>
            <w:tcW w:w="119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8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819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52" w:type="dxa"/>
          </w:tcPr>
          <w:p w:rsidR="0058488D" w:rsidRDefault="0058488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381" w:type="dxa"/>
          </w:tcPr>
          <w:p w:rsidR="0058488D" w:rsidRDefault="0058488D">
            <w:pPr>
              <w:pStyle w:val="ConsPlusNormal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19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13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984" w:type="dxa"/>
          </w:tcPr>
          <w:p w:rsidR="0058488D" w:rsidRDefault="0058488D">
            <w:pPr>
              <w:pStyle w:val="ConsPlusNormal"/>
            </w:pPr>
          </w:p>
        </w:tc>
        <w:tc>
          <w:tcPr>
            <w:tcW w:w="1819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52" w:type="dxa"/>
          </w:tcPr>
          <w:p w:rsidR="0058488D" w:rsidRDefault="0058488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690" w:type="dxa"/>
            <w:gridSpan w:val="4"/>
          </w:tcPr>
          <w:p w:rsidR="0058488D" w:rsidRDefault="0058488D">
            <w:pPr>
              <w:pStyle w:val="ConsPlusNormal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1819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52" w:type="dxa"/>
            <w:vMerge w:val="restart"/>
          </w:tcPr>
          <w:p w:rsidR="0058488D" w:rsidRDefault="0058488D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690" w:type="dxa"/>
            <w:gridSpan w:val="4"/>
          </w:tcPr>
          <w:p w:rsidR="0058488D" w:rsidRDefault="0058488D">
            <w:pPr>
              <w:pStyle w:val="ConsPlusNormal"/>
            </w:pPr>
            <w:r>
              <w:t>Иные доходы (указать вид дохода):</w:t>
            </w:r>
          </w:p>
        </w:tc>
        <w:tc>
          <w:tcPr>
            <w:tcW w:w="1819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5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690" w:type="dxa"/>
            <w:gridSpan w:val="4"/>
          </w:tcPr>
          <w:p w:rsidR="0058488D" w:rsidRDefault="0058488D">
            <w:pPr>
              <w:pStyle w:val="ConsPlusNormal"/>
            </w:pPr>
            <w:r>
              <w:t>1)</w:t>
            </w:r>
          </w:p>
        </w:tc>
        <w:tc>
          <w:tcPr>
            <w:tcW w:w="1819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5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690" w:type="dxa"/>
            <w:gridSpan w:val="4"/>
          </w:tcPr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1819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52" w:type="dxa"/>
            <w:vMerge/>
          </w:tcPr>
          <w:p w:rsidR="0058488D" w:rsidRDefault="0058488D">
            <w:pPr>
              <w:pStyle w:val="ConsPlusNormal"/>
            </w:pPr>
          </w:p>
        </w:tc>
        <w:tc>
          <w:tcPr>
            <w:tcW w:w="6690" w:type="dxa"/>
            <w:gridSpan w:val="4"/>
          </w:tcPr>
          <w:p w:rsidR="0058488D" w:rsidRDefault="0058488D">
            <w:pPr>
              <w:pStyle w:val="ConsPlusNormal"/>
            </w:pPr>
            <w:r>
              <w:t>3)</w:t>
            </w:r>
          </w:p>
        </w:tc>
        <w:tc>
          <w:tcPr>
            <w:tcW w:w="1819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52" w:type="dxa"/>
          </w:tcPr>
          <w:p w:rsidR="0058488D" w:rsidRDefault="0058488D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690" w:type="dxa"/>
            <w:gridSpan w:val="4"/>
          </w:tcPr>
          <w:p w:rsidR="0058488D" w:rsidRDefault="0058488D">
            <w:pPr>
              <w:pStyle w:val="ConsPlusNormal"/>
            </w:pPr>
            <w:r>
              <w:t>Итого</w:t>
            </w:r>
          </w:p>
        </w:tc>
        <w:tc>
          <w:tcPr>
            <w:tcW w:w="1819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93" w:name="P1590"/>
            <w:bookmarkEnd w:id="93"/>
            <w:r>
              <w:t>&lt;*&gt; Указываются дата и номер акта органа опеки и попечительства, разрешающего реализацию имущества совершеннолетнего не полностью дееспособного гражданина, принятого в случаях, предусмотренных законодательством Российской Федерации, а также номер и дата договора отчуждения имущества совершеннолетнего не полностью дееспособного гражданина.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94" w:name="P1591"/>
            <w:bookmarkEnd w:id="94"/>
            <w:r>
              <w:t>&lt;**&gt; Указываются наименование, адрес кредитной организации, расчетный счет, на который поступил доход от имущества совершеннолетнего не полностью дееспособного гражданина.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  <w:outlineLvl w:val="1"/>
            </w:pPr>
            <w:bookmarkStart w:id="95" w:name="P1593"/>
            <w:bookmarkEnd w:id="95"/>
            <w:r>
              <w:t>5. Сведения о расходах, произведенных за счет имущества совершеннолетнего не полностью дееспособного гражданина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1"/>
        <w:gridCol w:w="6302"/>
        <w:gridCol w:w="2154"/>
      </w:tblGrid>
      <w:tr w:rsidR="0058488D">
        <w:tc>
          <w:tcPr>
            <w:tcW w:w="571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302" w:type="dxa"/>
          </w:tcPr>
          <w:p w:rsidR="0058488D" w:rsidRDefault="0058488D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2154" w:type="dxa"/>
          </w:tcPr>
          <w:p w:rsidR="0058488D" w:rsidRDefault="0058488D">
            <w:pPr>
              <w:pStyle w:val="ConsPlusNormal"/>
              <w:jc w:val="center"/>
            </w:pPr>
            <w:r>
              <w:t>Сумма расходов за отчетный период (рублей)</w:t>
            </w:r>
          </w:p>
        </w:tc>
      </w:tr>
      <w:tr w:rsidR="0058488D">
        <w:tc>
          <w:tcPr>
            <w:tcW w:w="571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302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54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</w:tr>
      <w:tr w:rsidR="0058488D">
        <w:tc>
          <w:tcPr>
            <w:tcW w:w="571" w:type="dxa"/>
          </w:tcPr>
          <w:p w:rsidR="0058488D" w:rsidRDefault="0058488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302" w:type="dxa"/>
          </w:tcPr>
          <w:p w:rsidR="0058488D" w:rsidRDefault="0058488D">
            <w:pPr>
              <w:pStyle w:val="ConsPlusNormal"/>
            </w:pPr>
            <w:r>
              <w:t>Оплата лечения совершеннолетнего не полностью дееспособного гражданина в медицинских организациях:</w:t>
            </w:r>
          </w:p>
          <w:p w:rsidR="0058488D" w:rsidRDefault="0058488D">
            <w:pPr>
              <w:pStyle w:val="ConsPlusNormal"/>
            </w:pPr>
            <w:r>
              <w:t>1)</w:t>
            </w:r>
          </w:p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71" w:type="dxa"/>
          </w:tcPr>
          <w:p w:rsidR="0058488D" w:rsidRDefault="0058488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302" w:type="dxa"/>
          </w:tcPr>
          <w:p w:rsidR="0058488D" w:rsidRDefault="0058488D">
            <w:pPr>
              <w:pStyle w:val="ConsPlusNormal"/>
            </w:pPr>
            <w:r>
              <w:t xml:space="preserve">Приобретение товаров длительного пользования, стоимость которых превышает установленный в соответствии с законом </w:t>
            </w:r>
            <w:r>
              <w:lastRenderedPageBreak/>
              <w:t>двукратный размер величины прожиточного минимума на душу населения в целом по Российской Федерации:</w:t>
            </w:r>
          </w:p>
          <w:p w:rsidR="0058488D" w:rsidRDefault="0058488D">
            <w:pPr>
              <w:pStyle w:val="ConsPlusNormal"/>
            </w:pPr>
            <w:r>
              <w:t>1)</w:t>
            </w:r>
          </w:p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71" w:type="dxa"/>
          </w:tcPr>
          <w:p w:rsidR="0058488D" w:rsidRDefault="0058488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302" w:type="dxa"/>
          </w:tcPr>
          <w:p w:rsidR="0058488D" w:rsidRDefault="0058488D">
            <w:pPr>
              <w:pStyle w:val="ConsPlusNormal"/>
            </w:pPr>
            <w:r>
              <w:t>Оплата жилья и жилищно-коммунальных услуг:</w:t>
            </w:r>
          </w:p>
          <w:p w:rsidR="0058488D" w:rsidRDefault="0058488D">
            <w:pPr>
              <w:pStyle w:val="ConsPlusNormal"/>
            </w:pPr>
            <w:r>
              <w:t>1)</w:t>
            </w:r>
          </w:p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71" w:type="dxa"/>
          </w:tcPr>
          <w:p w:rsidR="0058488D" w:rsidRDefault="0058488D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302" w:type="dxa"/>
          </w:tcPr>
          <w:p w:rsidR="0058488D" w:rsidRDefault="0058488D">
            <w:pPr>
              <w:pStyle w:val="ConsPlusNormal"/>
            </w:pPr>
            <w:r>
              <w:t xml:space="preserve">Прочие расходы </w:t>
            </w:r>
            <w:hyperlink w:anchor="P1632">
              <w:r>
                <w:rPr>
                  <w:color w:val="0000FF"/>
                </w:rPr>
                <w:t>&lt;*&gt;</w:t>
              </w:r>
            </w:hyperlink>
          </w:p>
          <w:p w:rsidR="0058488D" w:rsidRDefault="0058488D">
            <w:pPr>
              <w:pStyle w:val="ConsPlusNormal"/>
            </w:pPr>
            <w:r>
              <w:t>1)</w:t>
            </w:r>
          </w:p>
          <w:p w:rsidR="0058488D" w:rsidRDefault="0058488D">
            <w:pPr>
              <w:pStyle w:val="ConsPlusNormal"/>
            </w:pPr>
            <w:r>
              <w:t>2)</w:t>
            </w: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71" w:type="dxa"/>
          </w:tcPr>
          <w:p w:rsidR="0058488D" w:rsidRDefault="0058488D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302" w:type="dxa"/>
          </w:tcPr>
          <w:p w:rsidR="0058488D" w:rsidRDefault="0058488D">
            <w:pPr>
              <w:pStyle w:val="ConsPlusNormal"/>
            </w:pPr>
            <w:r>
              <w:t>Итого</w:t>
            </w: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71" w:type="dxa"/>
          </w:tcPr>
          <w:p w:rsidR="0058488D" w:rsidRDefault="0058488D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6302" w:type="dxa"/>
          </w:tcPr>
          <w:p w:rsidR="0058488D" w:rsidRDefault="0058488D">
            <w:pPr>
              <w:pStyle w:val="ConsPlusNormal"/>
            </w:pPr>
            <w:r>
              <w:t xml:space="preserve">Из них расходы, произведенные совершеннолетним не полностью дееспособным гражданином с согласия попечителя </w:t>
            </w:r>
            <w:hyperlink w:anchor="P1633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571" w:type="dxa"/>
          </w:tcPr>
          <w:p w:rsidR="0058488D" w:rsidRDefault="0058488D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6302" w:type="dxa"/>
          </w:tcPr>
          <w:p w:rsidR="0058488D" w:rsidRDefault="0058488D">
            <w:pPr>
              <w:pStyle w:val="ConsPlusNormal"/>
            </w:pPr>
            <w:r>
              <w:t xml:space="preserve">Из них расходы, произведенные за счет денежных средств, находящихся на отдельном номинальном счете, открытом попечителем в соответствии с </w:t>
            </w:r>
            <w:hyperlink r:id="rId191">
              <w:r>
                <w:rPr>
                  <w:color w:val="0000FF"/>
                </w:rPr>
                <w:t>пунктом 1 статьи 37</w:t>
              </w:r>
            </w:hyperlink>
            <w:r>
              <w:t xml:space="preserve"> Гражданского кодекса Российской Федерации</w:t>
            </w:r>
          </w:p>
        </w:tc>
        <w:tc>
          <w:tcPr>
            <w:tcW w:w="2154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96" w:name="P1632"/>
            <w:bookmarkEnd w:id="96"/>
            <w:r>
              <w:t>&lt;*&gt; Указываются сведения об иных расходах, произведенных за счет средств совершеннолетнего не полностью дееспособного гражданина, в том числе о расходах на оплату проезда совершеннолетнего не полностью дееспособного гражданина к месту лечения и (или) обратно, ремонта жилого помещения совершеннолетнего не полностью дееспособного гражданина, услуг по реабилитации и (или) абилитации, социальных услуг (при необходимости), расходах на питание, предметы первой необходимости и прочие мелкие бытовые нужды.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97" w:name="P1633"/>
            <w:bookmarkEnd w:id="97"/>
            <w:r>
              <w:t xml:space="preserve">&lt;**&gt; Заполняется попечителем совершеннолетнего гражданина, дееспособность которого ограничена вследствие психического расстройства, в случае, если попечитель выдавал письменное согласие на самостоятельное распоряжение подопечным средствами в соответствии с </w:t>
            </w:r>
            <w:hyperlink r:id="rId192">
              <w:r>
                <w:rPr>
                  <w:color w:val="0000FF"/>
                </w:rPr>
                <w:t>пунктом 2 статьи 30</w:t>
              </w:r>
            </w:hyperlink>
            <w:r>
              <w:t xml:space="preserve"> Гражданского кодекса Российской Федерации.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  <w:outlineLvl w:val="1"/>
            </w:pPr>
            <w:bookmarkStart w:id="98" w:name="P1635"/>
            <w:bookmarkEnd w:id="98"/>
            <w:r>
              <w:t>6. Сведения об уплате налогов на имущество совершеннолетнего не полностью дееспособного гражданина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131"/>
        <w:gridCol w:w="2338"/>
        <w:gridCol w:w="4025"/>
      </w:tblGrid>
      <w:tr w:rsidR="0058488D">
        <w:tc>
          <w:tcPr>
            <w:tcW w:w="542" w:type="dxa"/>
          </w:tcPr>
          <w:p w:rsidR="0058488D" w:rsidRDefault="0058488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31" w:type="dxa"/>
          </w:tcPr>
          <w:p w:rsidR="0058488D" w:rsidRDefault="0058488D">
            <w:pPr>
              <w:pStyle w:val="ConsPlusNormal"/>
              <w:jc w:val="center"/>
            </w:pPr>
            <w:r>
              <w:t>Вид налога</w:t>
            </w:r>
          </w:p>
        </w:tc>
        <w:tc>
          <w:tcPr>
            <w:tcW w:w="2338" w:type="dxa"/>
          </w:tcPr>
          <w:p w:rsidR="0058488D" w:rsidRDefault="0058488D">
            <w:pPr>
              <w:pStyle w:val="ConsPlusNormal"/>
              <w:jc w:val="center"/>
            </w:pPr>
            <w:r>
              <w:t>Дата уплаты</w:t>
            </w:r>
          </w:p>
        </w:tc>
        <w:tc>
          <w:tcPr>
            <w:tcW w:w="4025" w:type="dxa"/>
          </w:tcPr>
          <w:p w:rsidR="0058488D" w:rsidRDefault="0058488D">
            <w:pPr>
              <w:pStyle w:val="ConsPlusNormal"/>
              <w:jc w:val="center"/>
            </w:pPr>
            <w:r>
              <w:t>Наименование, номер и дата платежного документа</w:t>
            </w:r>
          </w:p>
        </w:tc>
      </w:tr>
      <w:tr w:rsidR="0058488D">
        <w:tc>
          <w:tcPr>
            <w:tcW w:w="542" w:type="dxa"/>
          </w:tcPr>
          <w:p w:rsidR="0058488D" w:rsidRDefault="0058488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31" w:type="dxa"/>
          </w:tcPr>
          <w:p w:rsidR="0058488D" w:rsidRDefault="0058488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38" w:type="dxa"/>
          </w:tcPr>
          <w:p w:rsidR="0058488D" w:rsidRDefault="0058488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025" w:type="dxa"/>
          </w:tcPr>
          <w:p w:rsidR="0058488D" w:rsidRDefault="0058488D">
            <w:pPr>
              <w:pStyle w:val="ConsPlusNormal"/>
              <w:jc w:val="center"/>
            </w:pPr>
            <w:r>
              <w:t>4</w:t>
            </w:r>
          </w:p>
        </w:tc>
      </w:tr>
      <w:tr w:rsidR="0058488D">
        <w:tc>
          <w:tcPr>
            <w:tcW w:w="542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131" w:type="dxa"/>
          </w:tcPr>
          <w:p w:rsidR="0058488D" w:rsidRDefault="0058488D">
            <w:pPr>
              <w:pStyle w:val="ConsPlusNormal"/>
            </w:pPr>
          </w:p>
        </w:tc>
        <w:tc>
          <w:tcPr>
            <w:tcW w:w="2338" w:type="dxa"/>
          </w:tcPr>
          <w:p w:rsidR="0058488D" w:rsidRDefault="0058488D">
            <w:pPr>
              <w:pStyle w:val="ConsPlusNormal"/>
            </w:pPr>
          </w:p>
        </w:tc>
        <w:tc>
          <w:tcPr>
            <w:tcW w:w="4025" w:type="dxa"/>
          </w:tcPr>
          <w:p w:rsidR="0058488D" w:rsidRDefault="0058488D">
            <w:pPr>
              <w:pStyle w:val="ConsPlusNormal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8277"/>
        <w:gridCol w:w="340"/>
      </w:tblGrid>
      <w:tr w:rsidR="0058488D">
        <w:tc>
          <w:tcPr>
            <w:tcW w:w="90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 xml:space="preserve">Сведения об ознакомлении совершеннолетнего не полностью дееспособного гражданина с настоящим отчетом </w:t>
            </w:r>
            <w:hyperlink w:anchor="P1678">
              <w:r>
                <w:rPr>
                  <w:color w:val="0000FF"/>
                </w:rPr>
                <w:t>&lt;*&gt;</w:t>
              </w:r>
            </w:hyperlink>
          </w:p>
        </w:tc>
      </w:tr>
      <w:tr w:rsidR="0058488D"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Я,</w:t>
            </w:r>
          </w:p>
        </w:tc>
        <w:tc>
          <w:tcPr>
            <w:tcW w:w="8277" w:type="dxa"/>
            <w:tcBorders>
              <w:top w:val="nil"/>
              <w:left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,</w:t>
            </w:r>
          </w:p>
        </w:tc>
      </w:tr>
      <w:tr w:rsidR="0058488D"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8277" w:type="dxa"/>
            <w:tcBorders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(ф.и.о. подопечного)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90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</w:pPr>
            <w:r>
              <w:t>с настоящим отчетом ознакомлен, мною от попечителя получены разъяснения,</w:t>
            </w:r>
          </w:p>
          <w:p w:rsidR="0058488D" w:rsidRDefault="0058488D">
            <w:pPr>
              <w:pStyle w:val="ConsPlusNormal"/>
              <w:jc w:val="both"/>
            </w:pPr>
            <w:r>
              <w:t>с настоящим отчетом согласен/не согласен (нужное подчеркнуть), по каким причинам не согласен: _______________________________________________________________</w:t>
            </w:r>
          </w:p>
        </w:tc>
      </w:tr>
      <w:tr w:rsidR="0058488D">
        <w:tc>
          <w:tcPr>
            <w:tcW w:w="9038" w:type="dxa"/>
            <w:gridSpan w:val="3"/>
            <w:tcBorders>
              <w:top w:val="nil"/>
              <w:left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9038" w:type="dxa"/>
            <w:gridSpan w:val="3"/>
            <w:tcBorders>
              <w:left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9038" w:type="dxa"/>
            <w:gridSpan w:val="3"/>
            <w:tcBorders>
              <w:left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9038" w:type="dxa"/>
            <w:gridSpan w:val="3"/>
            <w:tcBorders>
              <w:left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9038" w:type="dxa"/>
            <w:gridSpan w:val="3"/>
            <w:tcBorders>
              <w:left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9038" w:type="dxa"/>
            <w:gridSpan w:val="3"/>
            <w:tcBorders>
              <w:left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9038" w:type="dxa"/>
            <w:gridSpan w:val="3"/>
            <w:tcBorders>
              <w:left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9038" w:type="dxa"/>
            <w:gridSpan w:val="3"/>
            <w:tcBorders>
              <w:left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blPrEx>
          <w:tblBorders>
            <w:insideH w:val="single" w:sz="4" w:space="0" w:color="auto"/>
          </w:tblBorders>
        </w:tblPrEx>
        <w:tc>
          <w:tcPr>
            <w:tcW w:w="8698" w:type="dxa"/>
            <w:gridSpan w:val="2"/>
            <w:tcBorders>
              <w:left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</w:pPr>
            <w:r>
              <w:t>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4786"/>
        <w:gridCol w:w="794"/>
      </w:tblGrid>
      <w:tr w:rsidR="0058488D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488D" w:rsidRDefault="0058488D">
            <w:pPr>
              <w:pStyle w:val="ConsPlusNormal"/>
              <w:jc w:val="both"/>
            </w:pPr>
            <w:r>
              <w:t>"__" _____________ 20__ г.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</w:pPr>
          </w:p>
        </w:tc>
      </w:tr>
      <w:tr w:rsidR="0058488D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(подпись совершеннолетнего не полностью дееспособного гражданина)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both"/>
            </w:pP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bookmarkStart w:id="99" w:name="P1678"/>
            <w:bookmarkEnd w:id="99"/>
            <w:r>
              <w:t>&lt;*&gt; Заполняется совершеннолетним не полностью дееспособным гражданином. Заполняется попечителем, за исключением проставления подписи, в случае отсутствия возможности самостоятельного заполнения указанных сведений совершеннолетним не полностью дееспособным гражданином.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488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 xml:space="preserve">К настоящему отчету прилагаются копии документов, указанных в </w:t>
            </w:r>
            <w:hyperlink w:anchor="P1184">
              <w:r>
                <w:rPr>
                  <w:color w:val="0000FF"/>
                </w:rPr>
                <w:t>подпунктах 1.1</w:t>
              </w:r>
            </w:hyperlink>
            <w:r>
              <w:t xml:space="preserve"> - </w:t>
            </w:r>
            <w:hyperlink w:anchor="P1345">
              <w:r>
                <w:rPr>
                  <w:color w:val="0000FF"/>
                </w:rPr>
                <w:t>1.3</w:t>
              </w:r>
            </w:hyperlink>
            <w:r>
              <w:t xml:space="preserve">, </w:t>
            </w:r>
            <w:hyperlink w:anchor="P1389">
              <w:r>
                <w:rPr>
                  <w:color w:val="0000FF"/>
                </w:rPr>
                <w:t>1.4.1</w:t>
              </w:r>
            </w:hyperlink>
            <w:r>
              <w:t xml:space="preserve"> и </w:t>
            </w:r>
            <w:hyperlink w:anchor="P1421">
              <w:r>
                <w:rPr>
                  <w:color w:val="0000FF"/>
                </w:rPr>
                <w:t>1.4.2</w:t>
              </w:r>
            </w:hyperlink>
            <w:r>
              <w:t xml:space="preserve">, в </w:t>
            </w:r>
            <w:hyperlink w:anchor="P1459">
              <w:r>
                <w:rPr>
                  <w:color w:val="0000FF"/>
                </w:rPr>
                <w:t>пунктах 2</w:t>
              </w:r>
            </w:hyperlink>
            <w:r>
              <w:t xml:space="preserve"> - </w:t>
            </w:r>
            <w:hyperlink w:anchor="P1635">
              <w:r>
                <w:rPr>
                  <w:color w:val="0000FF"/>
                </w:rPr>
                <w:t>6</w:t>
              </w:r>
            </w:hyperlink>
            <w:r>
              <w:t xml:space="preserve"> настоящего отчета, в том числе копии товарных чеков, квитанции об уплате налогов, страховых сумм и другие платежные документы, за исключением документов, подтверждающих сведения о произведенных за счет средств совершеннолетнего не полностью дееспособного гражданина расходах на питание, предметы первой необходимости и прочие мелкие бытовые нужды, на _____ листах.</w:t>
            </w:r>
          </w:p>
          <w:p w:rsidR="0058488D" w:rsidRDefault="0058488D">
            <w:pPr>
              <w:pStyle w:val="ConsPlusNormal"/>
              <w:ind w:firstLine="283"/>
              <w:jc w:val="both"/>
            </w:pPr>
            <w:r>
              <w:t xml:space="preserve">Настоящий отчет подготовлен попечителем совершеннолетнего не полностью дееспособного гражданина в рамках обязанностей, возложенных на него </w:t>
            </w:r>
            <w:hyperlink r:id="rId193">
              <w:r>
                <w:rPr>
                  <w:color w:val="0000FF"/>
                </w:rPr>
                <w:t>статьями 30</w:t>
              </w:r>
            </w:hyperlink>
            <w:r>
              <w:t xml:space="preserve">, </w:t>
            </w:r>
            <w:hyperlink r:id="rId194">
              <w:r>
                <w:rPr>
                  <w:color w:val="0000FF"/>
                </w:rPr>
                <w:t>33</w:t>
              </w:r>
            </w:hyperlink>
            <w:r>
              <w:t xml:space="preserve">, </w:t>
            </w:r>
            <w:hyperlink r:id="rId195">
              <w:r>
                <w:rPr>
                  <w:color w:val="0000FF"/>
                </w:rPr>
                <w:t>36</w:t>
              </w:r>
            </w:hyperlink>
            <w:r>
              <w:t xml:space="preserve"> и </w:t>
            </w:r>
            <w:hyperlink r:id="rId196">
              <w:r>
                <w:rPr>
                  <w:color w:val="0000FF"/>
                </w:rPr>
                <w:t>37</w:t>
              </w:r>
            </w:hyperlink>
            <w:r>
              <w:t xml:space="preserve"> Гражданского кодекса Российской Федерации и </w:t>
            </w:r>
            <w:hyperlink r:id="rId197">
              <w:r>
                <w:rPr>
                  <w:color w:val="0000FF"/>
                </w:rPr>
                <w:t>статьей 25</w:t>
              </w:r>
            </w:hyperlink>
            <w:r>
              <w:t xml:space="preserve"> Федерального закона "Об опеке и попечительстве".</w:t>
            </w:r>
          </w:p>
        </w:tc>
      </w:tr>
    </w:tbl>
    <w:p w:rsidR="0058488D" w:rsidRDefault="0058488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5"/>
        <w:gridCol w:w="340"/>
        <w:gridCol w:w="4364"/>
      </w:tblGrid>
      <w:tr w:rsidR="0058488D"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  <w:r>
              <w:t>Попечитель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4364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43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88D" w:rsidRDefault="0058488D">
            <w:pPr>
              <w:pStyle w:val="ConsPlusNormal"/>
            </w:pPr>
          </w:p>
        </w:tc>
      </w:tr>
      <w:tr w:rsidR="0058488D"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</w:pPr>
          </w:p>
        </w:tc>
        <w:tc>
          <w:tcPr>
            <w:tcW w:w="43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58488D">
        <w:tc>
          <w:tcPr>
            <w:tcW w:w="90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488D" w:rsidRDefault="0058488D">
            <w:pPr>
              <w:pStyle w:val="ConsPlusNormal"/>
              <w:ind w:firstLine="283"/>
              <w:jc w:val="both"/>
            </w:pPr>
            <w:r>
              <w:t>"__" _____________ 20__ г.</w:t>
            </w:r>
          </w:p>
        </w:tc>
      </w:tr>
    </w:tbl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ind w:firstLine="540"/>
        <w:jc w:val="both"/>
      </w:pPr>
    </w:p>
    <w:p w:rsidR="0058488D" w:rsidRDefault="0058488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33B6" w:rsidRDefault="00E333B6">
      <w:bookmarkStart w:id="100" w:name="_GoBack"/>
      <w:bookmarkEnd w:id="100"/>
    </w:p>
    <w:sectPr w:rsidR="00E333B6" w:rsidSect="00EC7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8D"/>
    <w:rsid w:val="0058488D"/>
    <w:rsid w:val="00E3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0DCCF3-B7DC-4207-BB92-417E91BBE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488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8488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58488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58488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58488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58488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58488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58488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449311&amp;dst=100153" TargetMode="External"/><Relationship Id="rId21" Type="http://schemas.openxmlformats.org/officeDocument/2006/relationships/hyperlink" Target="https://login.consultant.ru/link/?req=doc&amp;base=LAW&amp;n=483237&amp;dst=100050" TargetMode="External"/><Relationship Id="rId42" Type="http://schemas.openxmlformats.org/officeDocument/2006/relationships/hyperlink" Target="https://login.consultant.ru/link/?req=doc&amp;base=LAW&amp;n=373214&amp;dst=100012" TargetMode="External"/><Relationship Id="rId63" Type="http://schemas.openxmlformats.org/officeDocument/2006/relationships/hyperlink" Target="https://login.consultant.ru/link/?req=doc&amp;base=LAW&amp;n=373214&amp;dst=100025" TargetMode="External"/><Relationship Id="rId84" Type="http://schemas.openxmlformats.org/officeDocument/2006/relationships/hyperlink" Target="https://login.consultant.ru/link/?req=doc&amp;base=LAW&amp;n=448517&amp;dst=100013" TargetMode="External"/><Relationship Id="rId138" Type="http://schemas.openxmlformats.org/officeDocument/2006/relationships/hyperlink" Target="https://login.consultant.ru/link/?req=doc&amp;base=LAW&amp;n=439893&amp;dst=100053" TargetMode="External"/><Relationship Id="rId159" Type="http://schemas.openxmlformats.org/officeDocument/2006/relationships/hyperlink" Target="https://login.consultant.ru/link/?req=doc&amp;base=LAW&amp;n=466581&amp;dst=100042" TargetMode="External"/><Relationship Id="rId170" Type="http://schemas.openxmlformats.org/officeDocument/2006/relationships/hyperlink" Target="https://login.consultant.ru/link/?req=doc&amp;base=LAW&amp;n=290747&amp;dst=100018" TargetMode="External"/><Relationship Id="rId191" Type="http://schemas.openxmlformats.org/officeDocument/2006/relationships/hyperlink" Target="https://login.consultant.ru/link/?req=doc&amp;base=LAW&amp;n=482692&amp;dst=10968" TargetMode="External"/><Relationship Id="rId196" Type="http://schemas.openxmlformats.org/officeDocument/2006/relationships/hyperlink" Target="https://login.consultant.ru/link/?req=doc&amp;base=LAW&amp;n=482692&amp;dst=100207" TargetMode="External"/><Relationship Id="rId16" Type="http://schemas.openxmlformats.org/officeDocument/2006/relationships/hyperlink" Target="https://login.consultant.ru/link/?req=doc&amp;base=LAW&amp;n=449311&amp;dst=100152" TargetMode="External"/><Relationship Id="rId107" Type="http://schemas.openxmlformats.org/officeDocument/2006/relationships/hyperlink" Target="https://login.consultant.ru/link/?req=doc&amp;base=LAW&amp;n=477950&amp;dst=100183" TargetMode="External"/><Relationship Id="rId11" Type="http://schemas.openxmlformats.org/officeDocument/2006/relationships/hyperlink" Target="https://login.consultant.ru/link/?req=doc&amp;base=LAW&amp;n=373214&amp;dst=100005" TargetMode="External"/><Relationship Id="rId32" Type="http://schemas.openxmlformats.org/officeDocument/2006/relationships/hyperlink" Target="https://login.consultant.ru/link/?req=doc&amp;base=LAW&amp;n=439893&amp;dst=100010" TargetMode="External"/><Relationship Id="rId37" Type="http://schemas.openxmlformats.org/officeDocument/2006/relationships/hyperlink" Target="https://login.consultant.ru/link/?req=doc&amp;base=LAW&amp;n=439893&amp;dst=100014" TargetMode="External"/><Relationship Id="rId53" Type="http://schemas.openxmlformats.org/officeDocument/2006/relationships/hyperlink" Target="https://login.consultant.ru/link/?req=doc&amp;base=LAW&amp;n=439893&amp;dst=100021" TargetMode="External"/><Relationship Id="rId58" Type="http://schemas.openxmlformats.org/officeDocument/2006/relationships/hyperlink" Target="https://login.consultant.ru/link/?req=doc&amp;base=LAW&amp;n=439893&amp;dst=100023" TargetMode="External"/><Relationship Id="rId74" Type="http://schemas.openxmlformats.org/officeDocument/2006/relationships/hyperlink" Target="https://login.consultant.ru/link/?req=doc&amp;base=LAW&amp;n=373214&amp;dst=100026" TargetMode="External"/><Relationship Id="rId79" Type="http://schemas.openxmlformats.org/officeDocument/2006/relationships/hyperlink" Target="https://login.consultant.ru/link/?req=doc&amp;base=LAW&amp;n=472343&amp;dst=100021" TargetMode="External"/><Relationship Id="rId102" Type="http://schemas.openxmlformats.org/officeDocument/2006/relationships/hyperlink" Target="https://login.consultant.ru/link/?req=doc&amp;base=LAW&amp;n=439927&amp;dst=100054" TargetMode="External"/><Relationship Id="rId123" Type="http://schemas.openxmlformats.org/officeDocument/2006/relationships/hyperlink" Target="https://login.consultant.ru/link/?req=doc&amp;base=LAW&amp;n=439893&amp;dst=100050" TargetMode="External"/><Relationship Id="rId128" Type="http://schemas.openxmlformats.org/officeDocument/2006/relationships/hyperlink" Target="https://login.consultant.ru/link/?req=doc&amp;base=LAW&amp;n=466581&amp;dst=100037" TargetMode="External"/><Relationship Id="rId144" Type="http://schemas.openxmlformats.org/officeDocument/2006/relationships/hyperlink" Target="https://login.consultant.ru/link/?req=doc&amp;base=LAW&amp;n=439893&amp;dst=100055" TargetMode="External"/><Relationship Id="rId149" Type="http://schemas.openxmlformats.org/officeDocument/2006/relationships/hyperlink" Target="https://login.consultant.ru/link/?req=doc&amp;base=LAW&amp;n=293633&amp;dst=100009" TargetMode="External"/><Relationship Id="rId5" Type="http://schemas.openxmlformats.org/officeDocument/2006/relationships/hyperlink" Target="https://login.consultant.ru/link/?req=doc&amp;base=LAW&amp;n=112470&amp;dst=100005" TargetMode="External"/><Relationship Id="rId90" Type="http://schemas.openxmlformats.org/officeDocument/2006/relationships/hyperlink" Target="https://login.consultant.ru/link/?req=doc&amp;base=LAW&amp;n=439893&amp;dst=100036" TargetMode="External"/><Relationship Id="rId95" Type="http://schemas.openxmlformats.org/officeDocument/2006/relationships/hyperlink" Target="https://login.consultant.ru/link/?req=doc&amp;base=LAW&amp;n=290747&amp;dst=100009" TargetMode="External"/><Relationship Id="rId160" Type="http://schemas.openxmlformats.org/officeDocument/2006/relationships/hyperlink" Target="https://login.consultant.ru/link/?req=doc&amp;base=LAW&amp;n=290747&amp;dst=100018" TargetMode="External"/><Relationship Id="rId165" Type="http://schemas.openxmlformats.org/officeDocument/2006/relationships/hyperlink" Target="https://login.consultant.ru/link/?req=doc&amp;base=LAW&amp;n=466581&amp;dst=100042" TargetMode="External"/><Relationship Id="rId181" Type="http://schemas.openxmlformats.org/officeDocument/2006/relationships/hyperlink" Target="https://login.consultant.ru/link/?req=doc&amp;base=LAW&amp;n=483237&amp;dst=100199" TargetMode="External"/><Relationship Id="rId186" Type="http://schemas.openxmlformats.org/officeDocument/2006/relationships/hyperlink" Target="https://login.consultant.ru/link/?req=doc&amp;base=LAW&amp;n=483237&amp;dst=100168" TargetMode="External"/><Relationship Id="rId22" Type="http://schemas.openxmlformats.org/officeDocument/2006/relationships/hyperlink" Target="https://login.consultant.ru/link/?req=doc&amp;base=LAW&amp;n=483237&amp;dst=100072" TargetMode="External"/><Relationship Id="rId27" Type="http://schemas.openxmlformats.org/officeDocument/2006/relationships/hyperlink" Target="https://login.consultant.ru/link/?req=doc&amp;base=LAW&amp;n=439927&amp;dst=100034" TargetMode="External"/><Relationship Id="rId43" Type="http://schemas.openxmlformats.org/officeDocument/2006/relationships/hyperlink" Target="https://login.consultant.ru/link/?req=doc&amp;base=LAW&amp;n=439927&amp;dst=100038" TargetMode="External"/><Relationship Id="rId48" Type="http://schemas.openxmlformats.org/officeDocument/2006/relationships/hyperlink" Target="https://login.consultant.ru/link/?req=doc&amp;base=LAW&amp;n=373214&amp;dst=100013" TargetMode="External"/><Relationship Id="rId64" Type="http://schemas.openxmlformats.org/officeDocument/2006/relationships/hyperlink" Target="https://login.consultant.ru/link/?req=doc&amp;base=LAW&amp;n=439893&amp;dst=100025" TargetMode="External"/><Relationship Id="rId69" Type="http://schemas.openxmlformats.org/officeDocument/2006/relationships/hyperlink" Target="https://login.consultant.ru/link/?req=doc&amp;base=LAW&amp;n=482692&amp;dst=90" TargetMode="External"/><Relationship Id="rId113" Type="http://schemas.openxmlformats.org/officeDocument/2006/relationships/hyperlink" Target="https://login.consultant.ru/link/?req=doc&amp;base=LAW&amp;n=439893&amp;dst=100043" TargetMode="External"/><Relationship Id="rId118" Type="http://schemas.openxmlformats.org/officeDocument/2006/relationships/hyperlink" Target="https://login.consultant.ru/link/?req=doc&amp;base=LAW&amp;n=439893&amp;dst=100044" TargetMode="External"/><Relationship Id="rId134" Type="http://schemas.openxmlformats.org/officeDocument/2006/relationships/hyperlink" Target="https://login.consultant.ru/link/?req=doc&amp;base=LAW&amp;n=460769&amp;dst=100034" TargetMode="External"/><Relationship Id="rId139" Type="http://schemas.openxmlformats.org/officeDocument/2006/relationships/hyperlink" Target="https://login.consultant.ru/link/?req=doc&amp;base=LAW&amp;n=290747&amp;dst=100018" TargetMode="External"/><Relationship Id="rId80" Type="http://schemas.openxmlformats.org/officeDocument/2006/relationships/hyperlink" Target="https://login.consultant.ru/link/?req=doc&amp;base=LAW&amp;n=482692&amp;dst=90" TargetMode="External"/><Relationship Id="rId85" Type="http://schemas.openxmlformats.org/officeDocument/2006/relationships/hyperlink" Target="https://login.consultant.ru/link/?req=doc&amp;base=LAW&amp;n=448517&amp;dst=100021" TargetMode="External"/><Relationship Id="rId150" Type="http://schemas.openxmlformats.org/officeDocument/2006/relationships/hyperlink" Target="https://login.consultant.ru/link/?req=doc&amp;base=LAW&amp;n=495299&amp;dst=100355" TargetMode="External"/><Relationship Id="rId155" Type="http://schemas.openxmlformats.org/officeDocument/2006/relationships/hyperlink" Target="https://login.consultant.ru/link/?req=doc&amp;base=LAW&amp;n=466581&amp;dst=100042" TargetMode="External"/><Relationship Id="rId171" Type="http://schemas.openxmlformats.org/officeDocument/2006/relationships/hyperlink" Target="https://login.consultant.ru/link/?req=doc&amp;base=LAW&amp;n=466581&amp;dst=100044" TargetMode="External"/><Relationship Id="rId176" Type="http://schemas.openxmlformats.org/officeDocument/2006/relationships/hyperlink" Target="https://login.consultant.ru/link/?req=doc&amp;base=LAW&amp;n=460769&amp;dst=100034" TargetMode="External"/><Relationship Id="rId192" Type="http://schemas.openxmlformats.org/officeDocument/2006/relationships/hyperlink" Target="https://login.consultant.ru/link/?req=doc&amp;base=LAW&amp;n=482692&amp;dst=10425" TargetMode="External"/><Relationship Id="rId197" Type="http://schemas.openxmlformats.org/officeDocument/2006/relationships/hyperlink" Target="https://login.consultant.ru/link/?req=doc&amp;base=LAW&amp;n=483237&amp;dst=100168" TargetMode="External"/><Relationship Id="rId12" Type="http://schemas.openxmlformats.org/officeDocument/2006/relationships/hyperlink" Target="https://login.consultant.ru/link/?req=doc&amp;base=LAW&amp;n=290747&amp;dst=100005" TargetMode="External"/><Relationship Id="rId17" Type="http://schemas.openxmlformats.org/officeDocument/2006/relationships/hyperlink" Target="https://login.consultant.ru/link/?req=doc&amp;base=LAW&amp;n=373094&amp;dst=100006" TargetMode="External"/><Relationship Id="rId33" Type="http://schemas.openxmlformats.org/officeDocument/2006/relationships/hyperlink" Target="https://login.consultant.ru/link/?req=doc&amp;base=LAW&amp;n=472343&amp;dst=100009" TargetMode="External"/><Relationship Id="rId38" Type="http://schemas.openxmlformats.org/officeDocument/2006/relationships/hyperlink" Target="https://login.consultant.ru/link/?req=doc&amp;base=LAW&amp;n=439927&amp;dst=100037" TargetMode="External"/><Relationship Id="rId59" Type="http://schemas.openxmlformats.org/officeDocument/2006/relationships/hyperlink" Target="https://login.consultant.ru/link/?req=doc&amp;base=LAW&amp;n=482692&amp;dst=100197" TargetMode="External"/><Relationship Id="rId103" Type="http://schemas.openxmlformats.org/officeDocument/2006/relationships/hyperlink" Target="https://login.consultant.ru/link/?req=doc&amp;base=LAW&amp;n=290747&amp;dst=100010" TargetMode="External"/><Relationship Id="rId108" Type="http://schemas.openxmlformats.org/officeDocument/2006/relationships/hyperlink" Target="https://login.consultant.ru/link/?req=doc&amp;base=LAW&amp;n=439893&amp;dst=100037" TargetMode="External"/><Relationship Id="rId124" Type="http://schemas.openxmlformats.org/officeDocument/2006/relationships/hyperlink" Target="https://login.consultant.ru/link/?req=doc&amp;base=LAW&amp;n=439893&amp;dst=100051" TargetMode="External"/><Relationship Id="rId129" Type="http://schemas.openxmlformats.org/officeDocument/2006/relationships/hyperlink" Target="https://login.consultant.ru/link/?req=doc&amp;base=LAW&amp;n=290747&amp;dst=100017" TargetMode="External"/><Relationship Id="rId54" Type="http://schemas.openxmlformats.org/officeDocument/2006/relationships/hyperlink" Target="https://login.consultant.ru/link/?req=doc&amp;base=LAW&amp;n=439893&amp;dst=100022" TargetMode="External"/><Relationship Id="rId70" Type="http://schemas.openxmlformats.org/officeDocument/2006/relationships/hyperlink" Target="https://login.consultant.ru/link/?req=doc&amp;base=LAW&amp;n=472343&amp;dst=100015" TargetMode="External"/><Relationship Id="rId75" Type="http://schemas.openxmlformats.org/officeDocument/2006/relationships/hyperlink" Target="https://login.consultant.ru/link/?req=doc&amp;base=LAW&amp;n=472343&amp;dst=100019" TargetMode="External"/><Relationship Id="rId91" Type="http://schemas.openxmlformats.org/officeDocument/2006/relationships/hyperlink" Target="https://login.consultant.ru/link/?req=doc&amp;base=LAW&amp;n=439927&amp;dst=100050" TargetMode="External"/><Relationship Id="rId96" Type="http://schemas.openxmlformats.org/officeDocument/2006/relationships/hyperlink" Target="https://login.consultant.ru/link/?req=doc&amp;base=LAW&amp;n=439893&amp;dst=100037" TargetMode="External"/><Relationship Id="rId140" Type="http://schemas.openxmlformats.org/officeDocument/2006/relationships/hyperlink" Target="https://login.consultant.ru/link/?req=doc&amp;base=LAW&amp;n=466581&amp;dst=100041" TargetMode="External"/><Relationship Id="rId145" Type="http://schemas.openxmlformats.org/officeDocument/2006/relationships/hyperlink" Target="https://login.consultant.ru/link/?req=doc&amp;base=LAW&amp;n=439893&amp;dst=100056" TargetMode="External"/><Relationship Id="rId161" Type="http://schemas.openxmlformats.org/officeDocument/2006/relationships/hyperlink" Target="https://login.consultant.ru/link/?req=doc&amp;base=LAW&amp;n=466581&amp;dst=100042" TargetMode="External"/><Relationship Id="rId166" Type="http://schemas.openxmlformats.org/officeDocument/2006/relationships/hyperlink" Target="https://login.consultant.ru/link/?req=doc&amp;base=LAW&amp;n=290747&amp;dst=100018" TargetMode="External"/><Relationship Id="rId182" Type="http://schemas.openxmlformats.org/officeDocument/2006/relationships/hyperlink" Target="https://login.consultant.ru/link/?req=doc&amp;base=LAW&amp;n=482692&amp;dst=10968" TargetMode="External"/><Relationship Id="rId187" Type="http://schemas.openxmlformats.org/officeDocument/2006/relationships/hyperlink" Target="https://login.consultant.ru/link/?req=doc&amp;base=LAW&amp;n=483237&amp;dst=100199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39927&amp;dst=100033" TargetMode="External"/><Relationship Id="rId23" Type="http://schemas.openxmlformats.org/officeDocument/2006/relationships/hyperlink" Target="https://login.consultant.ru/link/?req=doc&amp;base=LAW&amp;n=483237&amp;dst=100106" TargetMode="External"/><Relationship Id="rId28" Type="http://schemas.openxmlformats.org/officeDocument/2006/relationships/hyperlink" Target="https://login.consultant.ru/link/?req=doc&amp;base=LAW&amp;n=480662&amp;dst=100278" TargetMode="External"/><Relationship Id="rId49" Type="http://schemas.openxmlformats.org/officeDocument/2006/relationships/hyperlink" Target="https://login.consultant.ru/link/?req=doc&amp;base=LAW&amp;n=439893&amp;dst=100018" TargetMode="External"/><Relationship Id="rId114" Type="http://schemas.openxmlformats.org/officeDocument/2006/relationships/hyperlink" Target="https://login.consultant.ru/link/?req=doc&amp;base=LAW&amp;n=466581&amp;dst=100037" TargetMode="External"/><Relationship Id="rId119" Type="http://schemas.openxmlformats.org/officeDocument/2006/relationships/hyperlink" Target="https://login.consultant.ru/link/?req=doc&amp;base=LAW&amp;n=373214&amp;dst=100038" TargetMode="External"/><Relationship Id="rId44" Type="http://schemas.openxmlformats.org/officeDocument/2006/relationships/hyperlink" Target="https://login.consultant.ru/link/?req=doc&amp;base=LAW&amp;n=439893&amp;dst=100016" TargetMode="External"/><Relationship Id="rId60" Type="http://schemas.openxmlformats.org/officeDocument/2006/relationships/hyperlink" Target="https://login.consultant.ru/link/?req=doc&amp;base=LAW&amp;n=373214&amp;dst=100023" TargetMode="External"/><Relationship Id="rId65" Type="http://schemas.openxmlformats.org/officeDocument/2006/relationships/hyperlink" Target="https://login.consultant.ru/link/?req=doc&amp;base=LAW&amp;n=472343&amp;dst=100012" TargetMode="External"/><Relationship Id="rId81" Type="http://schemas.openxmlformats.org/officeDocument/2006/relationships/hyperlink" Target="https://login.consultant.ru/link/?req=doc&amp;base=LAW&amp;n=483237&amp;dst=100107" TargetMode="External"/><Relationship Id="rId86" Type="http://schemas.openxmlformats.org/officeDocument/2006/relationships/hyperlink" Target="https://login.consultant.ru/link/?req=doc&amp;base=LAW&amp;n=448517&amp;dst=5" TargetMode="External"/><Relationship Id="rId130" Type="http://schemas.openxmlformats.org/officeDocument/2006/relationships/hyperlink" Target="https://login.consultant.ru/link/?req=doc&amp;base=LAW&amp;n=112470&amp;dst=100005" TargetMode="External"/><Relationship Id="rId135" Type="http://schemas.openxmlformats.org/officeDocument/2006/relationships/hyperlink" Target="https://login.consultant.ru/link/?req=doc&amp;base=LAW&amp;n=449311&amp;dst=100154" TargetMode="External"/><Relationship Id="rId151" Type="http://schemas.openxmlformats.org/officeDocument/2006/relationships/hyperlink" Target="https://login.consultant.ru/link/?req=doc&amp;base=LAW&amp;n=439893&amp;dst=100059" TargetMode="External"/><Relationship Id="rId156" Type="http://schemas.openxmlformats.org/officeDocument/2006/relationships/hyperlink" Target="https://login.consultant.ru/link/?req=doc&amp;base=LAW&amp;n=290747&amp;dst=100018" TargetMode="External"/><Relationship Id="rId177" Type="http://schemas.openxmlformats.org/officeDocument/2006/relationships/hyperlink" Target="https://login.consultant.ru/link/?req=doc&amp;base=LAW&amp;n=466581&amp;dst=100047" TargetMode="External"/><Relationship Id="rId198" Type="http://schemas.openxmlformats.org/officeDocument/2006/relationships/fontTable" Target="fontTable.xml"/><Relationship Id="rId172" Type="http://schemas.openxmlformats.org/officeDocument/2006/relationships/hyperlink" Target="https://login.consultant.ru/link/?req=doc&amp;base=LAW&amp;n=290747&amp;dst=100018" TargetMode="External"/><Relationship Id="rId193" Type="http://schemas.openxmlformats.org/officeDocument/2006/relationships/hyperlink" Target="https://login.consultant.ru/link/?req=doc&amp;base=LAW&amp;n=482692&amp;dst=100173" TargetMode="External"/><Relationship Id="rId13" Type="http://schemas.openxmlformats.org/officeDocument/2006/relationships/hyperlink" Target="https://login.consultant.ru/link/?req=doc&amp;base=LAW&amp;n=293633&amp;dst=100005" TargetMode="External"/><Relationship Id="rId18" Type="http://schemas.openxmlformats.org/officeDocument/2006/relationships/hyperlink" Target="https://login.consultant.ru/link/?req=doc&amp;base=LAW&amp;n=439893&amp;dst=100005" TargetMode="External"/><Relationship Id="rId39" Type="http://schemas.openxmlformats.org/officeDocument/2006/relationships/hyperlink" Target="https://login.consultant.ru/link/?req=doc&amp;base=LAW&amp;n=439927&amp;dst=100038" TargetMode="External"/><Relationship Id="rId109" Type="http://schemas.openxmlformats.org/officeDocument/2006/relationships/hyperlink" Target="https://login.consultant.ru/link/?req=doc&amp;base=LAW&amp;n=439893&amp;dst=100039" TargetMode="External"/><Relationship Id="rId34" Type="http://schemas.openxmlformats.org/officeDocument/2006/relationships/hyperlink" Target="https://login.consultant.ru/link/?req=doc&amp;base=LAW&amp;n=439893&amp;dst=100012" TargetMode="External"/><Relationship Id="rId50" Type="http://schemas.openxmlformats.org/officeDocument/2006/relationships/hyperlink" Target="https://login.consultant.ru/link/?req=doc&amp;base=LAW&amp;n=439927&amp;dst=100039" TargetMode="External"/><Relationship Id="rId55" Type="http://schemas.openxmlformats.org/officeDocument/2006/relationships/hyperlink" Target="https://login.consultant.ru/link/?req=doc&amp;base=LAW&amp;n=373214&amp;dst=100020" TargetMode="External"/><Relationship Id="rId76" Type="http://schemas.openxmlformats.org/officeDocument/2006/relationships/hyperlink" Target="https://login.consultant.ru/link/?req=doc&amp;base=LAW&amp;n=373217&amp;dst=100085" TargetMode="External"/><Relationship Id="rId97" Type="http://schemas.openxmlformats.org/officeDocument/2006/relationships/hyperlink" Target="https://login.consultant.ru/link/?req=doc&amp;base=LAW&amp;n=439927&amp;dst=100051" TargetMode="External"/><Relationship Id="rId104" Type="http://schemas.openxmlformats.org/officeDocument/2006/relationships/hyperlink" Target="https://login.consultant.ru/link/?req=doc&amp;base=LAW&amp;n=290747&amp;dst=100011" TargetMode="External"/><Relationship Id="rId120" Type="http://schemas.openxmlformats.org/officeDocument/2006/relationships/hyperlink" Target="https://login.consultant.ru/link/?req=doc&amp;base=LAW&amp;n=439893&amp;dst=100046" TargetMode="External"/><Relationship Id="rId125" Type="http://schemas.openxmlformats.org/officeDocument/2006/relationships/hyperlink" Target="https://login.consultant.ru/link/?req=doc&amp;base=LAW&amp;n=373214&amp;dst=100039" TargetMode="External"/><Relationship Id="rId141" Type="http://schemas.openxmlformats.org/officeDocument/2006/relationships/hyperlink" Target="https://login.consultant.ru/link/?req=doc&amp;base=LAW&amp;n=290747&amp;dst=100018" TargetMode="External"/><Relationship Id="rId146" Type="http://schemas.openxmlformats.org/officeDocument/2006/relationships/hyperlink" Target="https://login.consultant.ru/link/?req=doc&amp;base=LAW&amp;n=439893&amp;dst=100057" TargetMode="External"/><Relationship Id="rId167" Type="http://schemas.openxmlformats.org/officeDocument/2006/relationships/hyperlink" Target="https://login.consultant.ru/link/?req=doc&amp;base=LAW&amp;n=466581&amp;dst=100042" TargetMode="External"/><Relationship Id="rId188" Type="http://schemas.openxmlformats.org/officeDocument/2006/relationships/hyperlink" Target="https://login.consultant.ru/link/?req=doc&amp;base=LAW&amp;n=482692&amp;dst=10425" TargetMode="External"/><Relationship Id="rId7" Type="http://schemas.openxmlformats.org/officeDocument/2006/relationships/hyperlink" Target="https://login.consultant.ru/link/?req=doc&amp;base=LAW&amp;n=480662&amp;dst=100278" TargetMode="External"/><Relationship Id="rId71" Type="http://schemas.openxmlformats.org/officeDocument/2006/relationships/hyperlink" Target="https://login.consultant.ru/link/?req=doc&amp;base=LAW&amp;n=439893&amp;dst=100026" TargetMode="External"/><Relationship Id="rId92" Type="http://schemas.openxmlformats.org/officeDocument/2006/relationships/hyperlink" Target="https://login.consultant.ru/link/?req=doc&amp;base=LAW&amp;n=489989&amp;dst=100221" TargetMode="External"/><Relationship Id="rId162" Type="http://schemas.openxmlformats.org/officeDocument/2006/relationships/hyperlink" Target="https://login.consultant.ru/link/?req=doc&amp;base=LAW&amp;n=290747&amp;dst=100018" TargetMode="External"/><Relationship Id="rId183" Type="http://schemas.openxmlformats.org/officeDocument/2006/relationships/hyperlink" Target="https://login.consultant.ru/link/?req=doc&amp;base=LAW&amp;n=472343&amp;dst=100303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89989&amp;dst=100220" TargetMode="External"/><Relationship Id="rId24" Type="http://schemas.openxmlformats.org/officeDocument/2006/relationships/hyperlink" Target="https://login.consultant.ru/link/?req=doc&amp;base=LAW&amp;n=483237&amp;dst=100116" TargetMode="External"/><Relationship Id="rId40" Type="http://schemas.openxmlformats.org/officeDocument/2006/relationships/hyperlink" Target="https://login.consultant.ru/link/?req=doc&amp;base=LAW&amp;n=361727&amp;dst=100009" TargetMode="External"/><Relationship Id="rId45" Type="http://schemas.openxmlformats.org/officeDocument/2006/relationships/hyperlink" Target="https://login.consultant.ru/link/?req=doc&amp;base=LAW&amp;n=116468&amp;dst=100005" TargetMode="External"/><Relationship Id="rId66" Type="http://schemas.openxmlformats.org/officeDocument/2006/relationships/hyperlink" Target="https://login.consultant.ru/link/?req=doc&amp;base=LAW&amp;n=373214&amp;dst=100025" TargetMode="External"/><Relationship Id="rId87" Type="http://schemas.openxmlformats.org/officeDocument/2006/relationships/hyperlink" Target="https://login.consultant.ru/link/?req=doc&amp;base=LAW&amp;n=448517&amp;dst=100030" TargetMode="External"/><Relationship Id="rId110" Type="http://schemas.openxmlformats.org/officeDocument/2006/relationships/hyperlink" Target="https://login.consultant.ru/link/?req=doc&amp;base=LAW&amp;n=439893&amp;dst=100040" TargetMode="External"/><Relationship Id="rId115" Type="http://schemas.openxmlformats.org/officeDocument/2006/relationships/hyperlink" Target="https://login.consultant.ru/link/?req=doc&amp;base=LAW&amp;n=373214&amp;dst=100037" TargetMode="External"/><Relationship Id="rId131" Type="http://schemas.openxmlformats.org/officeDocument/2006/relationships/hyperlink" Target="https://login.consultant.ru/link/?req=doc&amp;base=LAW&amp;n=466581&amp;dst=100038" TargetMode="External"/><Relationship Id="rId136" Type="http://schemas.openxmlformats.org/officeDocument/2006/relationships/hyperlink" Target="https://login.consultant.ru/link/?req=doc&amp;base=LAW&amp;n=439893&amp;dst=100052" TargetMode="External"/><Relationship Id="rId157" Type="http://schemas.openxmlformats.org/officeDocument/2006/relationships/hyperlink" Target="https://login.consultant.ru/link/?req=doc&amp;base=LAW&amp;n=466581&amp;dst=100042" TargetMode="External"/><Relationship Id="rId178" Type="http://schemas.openxmlformats.org/officeDocument/2006/relationships/hyperlink" Target="https://login.consultant.ru/link/?req=doc&amp;base=LAW&amp;n=112470&amp;dst=100005" TargetMode="External"/><Relationship Id="rId61" Type="http://schemas.openxmlformats.org/officeDocument/2006/relationships/hyperlink" Target="https://login.consultant.ru/link/?req=doc&amp;base=LAW&amp;n=472343&amp;dst=100011" TargetMode="External"/><Relationship Id="rId82" Type="http://schemas.openxmlformats.org/officeDocument/2006/relationships/hyperlink" Target="https://login.consultant.ru/link/?req=doc&amp;base=LAW&amp;n=351562&amp;dst=100009" TargetMode="External"/><Relationship Id="rId152" Type="http://schemas.openxmlformats.org/officeDocument/2006/relationships/hyperlink" Target="https://login.consultant.ru/link/?req=doc&amp;base=LAW&amp;n=439893&amp;dst=100060" TargetMode="External"/><Relationship Id="rId173" Type="http://schemas.openxmlformats.org/officeDocument/2006/relationships/hyperlink" Target="https://login.consultant.ru/link/?req=doc&amp;base=LAW&amp;n=466581&amp;dst=100045" TargetMode="External"/><Relationship Id="rId194" Type="http://schemas.openxmlformats.org/officeDocument/2006/relationships/hyperlink" Target="https://login.consultant.ru/link/?req=doc&amp;base=LAW&amp;n=482692&amp;dst=100185" TargetMode="External"/><Relationship Id="rId199" Type="http://schemas.openxmlformats.org/officeDocument/2006/relationships/theme" Target="theme/theme1.xml"/><Relationship Id="rId19" Type="http://schemas.openxmlformats.org/officeDocument/2006/relationships/hyperlink" Target="https://login.consultant.ru/link/?req=doc&amp;base=LAW&amp;n=472343&amp;dst=100005" TargetMode="External"/><Relationship Id="rId14" Type="http://schemas.openxmlformats.org/officeDocument/2006/relationships/hyperlink" Target="https://login.consultant.ru/link/?req=doc&amp;base=LAW&amp;n=397757&amp;dst=100084" TargetMode="External"/><Relationship Id="rId30" Type="http://schemas.openxmlformats.org/officeDocument/2006/relationships/hyperlink" Target="https://login.consultant.ru/link/?req=doc&amp;base=LAW&amp;n=373214&amp;dst=100009" TargetMode="External"/><Relationship Id="rId35" Type="http://schemas.openxmlformats.org/officeDocument/2006/relationships/hyperlink" Target="https://login.consultant.ru/link/?req=doc&amp;base=LAW&amp;n=116468&amp;dst=100005" TargetMode="External"/><Relationship Id="rId56" Type="http://schemas.openxmlformats.org/officeDocument/2006/relationships/hyperlink" Target="https://login.consultant.ru/link/?req=doc&amp;base=LAW&amp;n=439927&amp;dst=100040" TargetMode="External"/><Relationship Id="rId77" Type="http://schemas.openxmlformats.org/officeDocument/2006/relationships/hyperlink" Target="https://login.consultant.ru/link/?req=doc&amp;base=LAW&amp;n=472343&amp;dst=100020" TargetMode="External"/><Relationship Id="rId100" Type="http://schemas.openxmlformats.org/officeDocument/2006/relationships/hyperlink" Target="https://login.consultant.ru/link/?req=doc&amp;base=LAW&amp;n=116468&amp;dst=100005" TargetMode="External"/><Relationship Id="rId105" Type="http://schemas.openxmlformats.org/officeDocument/2006/relationships/hyperlink" Target="https://login.consultant.ru/link/?req=doc&amp;base=LAW&amp;n=466581&amp;dst=100036" TargetMode="External"/><Relationship Id="rId126" Type="http://schemas.openxmlformats.org/officeDocument/2006/relationships/hyperlink" Target="https://login.consultant.ru/link/?req=doc&amp;base=LAW&amp;n=290747&amp;dst=100013" TargetMode="External"/><Relationship Id="rId147" Type="http://schemas.openxmlformats.org/officeDocument/2006/relationships/hyperlink" Target="https://login.consultant.ru/link/?req=doc&amp;base=LAW&amp;n=482692&amp;dst=100213" TargetMode="External"/><Relationship Id="rId168" Type="http://schemas.openxmlformats.org/officeDocument/2006/relationships/hyperlink" Target="https://login.consultant.ru/link/?req=doc&amp;base=LAW&amp;n=290747&amp;dst=100018" TargetMode="External"/><Relationship Id="rId8" Type="http://schemas.openxmlformats.org/officeDocument/2006/relationships/hyperlink" Target="https://login.consultant.ru/link/?req=doc&amp;base=LAW&amp;n=489989&amp;dst=100219" TargetMode="External"/><Relationship Id="rId51" Type="http://schemas.openxmlformats.org/officeDocument/2006/relationships/hyperlink" Target="https://login.consultant.ru/link/?req=doc&amp;base=LAW&amp;n=373214&amp;dst=100019" TargetMode="External"/><Relationship Id="rId72" Type="http://schemas.openxmlformats.org/officeDocument/2006/relationships/hyperlink" Target="https://login.consultant.ru/link/?req=doc&amp;base=LAW&amp;n=472343&amp;dst=100016" TargetMode="External"/><Relationship Id="rId93" Type="http://schemas.openxmlformats.org/officeDocument/2006/relationships/hyperlink" Target="https://login.consultant.ru/link/?req=doc&amp;base=LAW&amp;n=466581&amp;dst=100036" TargetMode="External"/><Relationship Id="rId98" Type="http://schemas.openxmlformats.org/officeDocument/2006/relationships/hyperlink" Target="https://login.consultant.ru/link/?req=doc&amp;base=LAW&amp;n=365301&amp;dst=100009" TargetMode="External"/><Relationship Id="rId121" Type="http://schemas.openxmlformats.org/officeDocument/2006/relationships/hyperlink" Target="https://login.consultant.ru/link/?req=doc&amp;base=LAW&amp;n=439893&amp;dst=100047" TargetMode="External"/><Relationship Id="rId142" Type="http://schemas.openxmlformats.org/officeDocument/2006/relationships/hyperlink" Target="https://login.consultant.ru/link/?req=doc&amp;base=LAW&amp;n=460769&amp;dst=100034" TargetMode="External"/><Relationship Id="rId163" Type="http://schemas.openxmlformats.org/officeDocument/2006/relationships/hyperlink" Target="https://login.consultant.ru/link/?req=doc&amp;base=LAW&amp;n=466581&amp;dst=100042" TargetMode="External"/><Relationship Id="rId184" Type="http://schemas.openxmlformats.org/officeDocument/2006/relationships/image" Target="media/image1.wmf"/><Relationship Id="rId189" Type="http://schemas.openxmlformats.org/officeDocument/2006/relationships/hyperlink" Target="https://login.consultant.ru/link/?req=doc&amp;base=LAW&amp;n=482692&amp;dst=100150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LAW&amp;n=483237&amp;dst=100165" TargetMode="External"/><Relationship Id="rId46" Type="http://schemas.openxmlformats.org/officeDocument/2006/relationships/hyperlink" Target="https://login.consultant.ru/link/?req=doc&amp;base=LAW&amp;n=439893&amp;dst=100017" TargetMode="External"/><Relationship Id="rId67" Type="http://schemas.openxmlformats.org/officeDocument/2006/relationships/hyperlink" Target="https://login.consultant.ru/link/?req=doc&amp;base=LAW&amp;n=472343&amp;dst=100013" TargetMode="External"/><Relationship Id="rId116" Type="http://schemas.openxmlformats.org/officeDocument/2006/relationships/hyperlink" Target="https://login.consultant.ru/link/?req=doc&amp;base=LAW&amp;n=290747&amp;dst=100012" TargetMode="External"/><Relationship Id="rId137" Type="http://schemas.openxmlformats.org/officeDocument/2006/relationships/hyperlink" Target="https://login.consultant.ru/link/?req=doc&amp;base=LAW&amp;n=466581&amp;dst=100040" TargetMode="External"/><Relationship Id="rId158" Type="http://schemas.openxmlformats.org/officeDocument/2006/relationships/hyperlink" Target="https://login.consultant.ru/link/?req=doc&amp;base=LAW&amp;n=290747&amp;dst=100018" TargetMode="External"/><Relationship Id="rId20" Type="http://schemas.openxmlformats.org/officeDocument/2006/relationships/hyperlink" Target="https://login.consultant.ru/link/?req=doc&amp;base=LAW&amp;n=483237&amp;dst=100042" TargetMode="External"/><Relationship Id="rId41" Type="http://schemas.openxmlformats.org/officeDocument/2006/relationships/hyperlink" Target="https://login.consultant.ru/link/?req=doc&amp;base=LAW&amp;n=480662&amp;dst=100278" TargetMode="External"/><Relationship Id="rId62" Type="http://schemas.openxmlformats.org/officeDocument/2006/relationships/hyperlink" Target="https://login.consultant.ru/link/?req=doc&amp;base=LAW&amp;n=373214&amp;dst=100024" TargetMode="External"/><Relationship Id="rId83" Type="http://schemas.openxmlformats.org/officeDocument/2006/relationships/hyperlink" Target="https://login.consultant.ru/link/?req=doc&amp;base=LAW&amp;n=489989&amp;dst=100220" TargetMode="External"/><Relationship Id="rId88" Type="http://schemas.openxmlformats.org/officeDocument/2006/relationships/hyperlink" Target="https://login.consultant.ru/link/?req=doc&amp;base=LAW&amp;n=218721&amp;dst=100011" TargetMode="External"/><Relationship Id="rId111" Type="http://schemas.openxmlformats.org/officeDocument/2006/relationships/hyperlink" Target="https://login.consultant.ru/link/?req=doc&amp;base=LAW&amp;n=439893&amp;dst=100041" TargetMode="External"/><Relationship Id="rId132" Type="http://schemas.openxmlformats.org/officeDocument/2006/relationships/hyperlink" Target="https://login.consultant.ru/link/?req=doc&amp;base=LAW&amp;n=290747&amp;dst=100018" TargetMode="External"/><Relationship Id="rId153" Type="http://schemas.openxmlformats.org/officeDocument/2006/relationships/hyperlink" Target="https://login.consultant.ru/link/?req=doc&amp;base=LAW&amp;n=466581&amp;dst=100042" TargetMode="External"/><Relationship Id="rId174" Type="http://schemas.openxmlformats.org/officeDocument/2006/relationships/hyperlink" Target="https://login.consultant.ru/link/?req=doc&amp;base=LAW&amp;n=371887&amp;dst=100020" TargetMode="External"/><Relationship Id="rId179" Type="http://schemas.openxmlformats.org/officeDocument/2006/relationships/hyperlink" Target="https://login.consultant.ru/link/?req=doc&amp;base=LAW&amp;n=472343&amp;dst=100022" TargetMode="External"/><Relationship Id="rId195" Type="http://schemas.openxmlformats.org/officeDocument/2006/relationships/hyperlink" Target="https://login.consultant.ru/link/?req=doc&amp;base=LAW&amp;n=482692&amp;dst=100199" TargetMode="External"/><Relationship Id="rId190" Type="http://schemas.openxmlformats.org/officeDocument/2006/relationships/hyperlink" Target="https://login.consultant.ru/link/?req=doc&amp;base=LAW&amp;n=482692&amp;dst=10425" TargetMode="External"/><Relationship Id="rId15" Type="http://schemas.openxmlformats.org/officeDocument/2006/relationships/hyperlink" Target="https://login.consultant.ru/link/?req=doc&amp;base=LAW&amp;n=460769&amp;dst=100034" TargetMode="External"/><Relationship Id="rId36" Type="http://schemas.openxmlformats.org/officeDocument/2006/relationships/hyperlink" Target="https://login.consultant.ru/link/?req=doc&amp;base=LAW&amp;n=439927&amp;dst=100036" TargetMode="External"/><Relationship Id="rId57" Type="http://schemas.openxmlformats.org/officeDocument/2006/relationships/hyperlink" Target="https://login.consultant.ru/link/?req=doc&amp;base=LAW&amp;n=439927&amp;dst=100046" TargetMode="External"/><Relationship Id="rId106" Type="http://schemas.openxmlformats.org/officeDocument/2006/relationships/hyperlink" Target="https://login.consultant.ru/link/?req=doc&amp;base=LAW&amp;n=290747&amp;dst=100011" TargetMode="External"/><Relationship Id="rId127" Type="http://schemas.openxmlformats.org/officeDocument/2006/relationships/hyperlink" Target="https://login.consultant.ru/link/?req=doc&amp;base=LAW&amp;n=449311&amp;dst=100153" TargetMode="External"/><Relationship Id="rId10" Type="http://schemas.openxmlformats.org/officeDocument/2006/relationships/hyperlink" Target="https://login.consultant.ru/link/?req=doc&amp;base=LAW&amp;n=477950&amp;dst=100183" TargetMode="External"/><Relationship Id="rId31" Type="http://schemas.openxmlformats.org/officeDocument/2006/relationships/hyperlink" Target="https://login.consultant.ru/link/?req=doc&amp;base=LAW&amp;n=373094&amp;dst=100006" TargetMode="External"/><Relationship Id="rId52" Type="http://schemas.openxmlformats.org/officeDocument/2006/relationships/hyperlink" Target="https://login.consultant.ru/link/?req=doc&amp;base=LAW&amp;n=439893&amp;dst=100019" TargetMode="External"/><Relationship Id="rId73" Type="http://schemas.openxmlformats.org/officeDocument/2006/relationships/hyperlink" Target="https://login.consultant.ru/link/?req=doc&amp;base=LAW&amp;n=472343&amp;dst=100017" TargetMode="External"/><Relationship Id="rId78" Type="http://schemas.openxmlformats.org/officeDocument/2006/relationships/hyperlink" Target="https://login.consultant.ru/link/?req=doc&amp;base=LAW&amp;n=439893&amp;dst=100027" TargetMode="External"/><Relationship Id="rId94" Type="http://schemas.openxmlformats.org/officeDocument/2006/relationships/hyperlink" Target="https://login.consultant.ru/link/?req=doc&amp;base=LAW&amp;n=477950&amp;dst=100183" TargetMode="External"/><Relationship Id="rId99" Type="http://schemas.openxmlformats.org/officeDocument/2006/relationships/hyperlink" Target="https://login.consultant.ru/link/?req=doc&amp;base=LAW&amp;n=489989&amp;dst=100221" TargetMode="External"/><Relationship Id="rId101" Type="http://schemas.openxmlformats.org/officeDocument/2006/relationships/hyperlink" Target="https://login.consultant.ru/link/?req=doc&amp;base=LAW&amp;n=439927&amp;dst=100052" TargetMode="External"/><Relationship Id="rId122" Type="http://schemas.openxmlformats.org/officeDocument/2006/relationships/hyperlink" Target="https://login.consultant.ru/link/?req=doc&amp;base=LAW&amp;n=439893&amp;dst=100048" TargetMode="External"/><Relationship Id="rId143" Type="http://schemas.openxmlformats.org/officeDocument/2006/relationships/hyperlink" Target="https://login.consultant.ru/link/?req=doc&amp;base=LAW&amp;n=449311&amp;dst=100155" TargetMode="External"/><Relationship Id="rId148" Type="http://schemas.openxmlformats.org/officeDocument/2006/relationships/hyperlink" Target="https://login.consultant.ru/link/?req=doc&amp;base=LAW&amp;n=482692&amp;dst=10968" TargetMode="External"/><Relationship Id="rId164" Type="http://schemas.openxmlformats.org/officeDocument/2006/relationships/hyperlink" Target="https://login.consultant.ru/link/?req=doc&amp;base=LAW&amp;n=290747&amp;dst=100018" TargetMode="External"/><Relationship Id="rId169" Type="http://schemas.openxmlformats.org/officeDocument/2006/relationships/hyperlink" Target="https://login.consultant.ru/link/?req=doc&amp;base=LAW&amp;n=466581&amp;dst=100042" TargetMode="External"/><Relationship Id="rId185" Type="http://schemas.openxmlformats.org/officeDocument/2006/relationships/hyperlink" Target="https://login.consultant.ru/link/?req=doc&amp;base=LAW&amp;n=482692&amp;dst=100150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66581&amp;dst=100035" TargetMode="External"/><Relationship Id="rId180" Type="http://schemas.openxmlformats.org/officeDocument/2006/relationships/hyperlink" Target="https://login.consultant.ru/link/?req=doc&amp;base=LAW&amp;n=483237&amp;dst=100168" TargetMode="External"/><Relationship Id="rId26" Type="http://schemas.openxmlformats.org/officeDocument/2006/relationships/hyperlink" Target="https://login.consultant.ru/link/?req=doc&amp;base=LAW&amp;n=483237&amp;dst=100173" TargetMode="External"/><Relationship Id="rId47" Type="http://schemas.openxmlformats.org/officeDocument/2006/relationships/hyperlink" Target="https://login.consultant.ru/link/?req=doc&amp;base=LAW&amp;n=373094&amp;dst=100006" TargetMode="External"/><Relationship Id="rId68" Type="http://schemas.openxmlformats.org/officeDocument/2006/relationships/hyperlink" Target="https://login.consultant.ru/link/?req=doc&amp;base=LAW&amp;n=373214&amp;dst=100025" TargetMode="External"/><Relationship Id="rId89" Type="http://schemas.openxmlformats.org/officeDocument/2006/relationships/hyperlink" Target="https://login.consultant.ru/link/?req=doc&amp;base=LAW&amp;n=373214&amp;dst=100035" TargetMode="External"/><Relationship Id="rId112" Type="http://schemas.openxmlformats.org/officeDocument/2006/relationships/hyperlink" Target="https://login.consultant.ru/link/?req=doc&amp;base=LAW&amp;n=439893&amp;dst=100042" TargetMode="External"/><Relationship Id="rId133" Type="http://schemas.openxmlformats.org/officeDocument/2006/relationships/hyperlink" Target="https://login.consultant.ru/link/?req=doc&amp;base=LAW&amp;n=293633&amp;dst=100009" TargetMode="External"/><Relationship Id="rId154" Type="http://schemas.openxmlformats.org/officeDocument/2006/relationships/hyperlink" Target="https://login.consultant.ru/link/?req=doc&amp;base=LAW&amp;n=290747&amp;dst=100018" TargetMode="External"/><Relationship Id="rId175" Type="http://schemas.openxmlformats.org/officeDocument/2006/relationships/hyperlink" Target="https://login.consultant.ru/link/?req=doc&amp;base=LAW&amp;n=449311&amp;dst=1001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16488</Words>
  <Characters>93982</Characters>
  <Application>Microsoft Office Word</Application>
  <DocSecurity>0</DocSecurity>
  <Lines>783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Касьянова А.А.</dc:creator>
  <cp:keywords/>
  <dc:description/>
  <cp:lastModifiedBy>Касьянова А.А.</cp:lastModifiedBy>
  <cp:revision>1</cp:revision>
  <dcterms:created xsi:type="dcterms:W3CDTF">2025-01-17T07:00:00Z</dcterms:created>
  <dcterms:modified xsi:type="dcterms:W3CDTF">2025-01-17T07:00:00Z</dcterms:modified>
</cp:coreProperties>
</file>