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E32" w:rsidRDefault="00133E3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133E32" w:rsidRDefault="00133E32">
      <w:pPr>
        <w:pStyle w:val="ConsPlusNormal"/>
        <w:jc w:val="both"/>
        <w:outlineLvl w:val="0"/>
      </w:pPr>
    </w:p>
    <w:p w:rsidR="00133E32" w:rsidRDefault="00133E32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133E32" w:rsidRDefault="00133E32">
      <w:pPr>
        <w:pStyle w:val="ConsPlusTitle"/>
        <w:jc w:val="center"/>
      </w:pPr>
      <w:r>
        <w:t>ТОМСКОЙ ОБЛАСТИ</w:t>
      </w:r>
    </w:p>
    <w:p w:rsidR="00133E32" w:rsidRDefault="00133E32">
      <w:pPr>
        <w:pStyle w:val="ConsPlusTitle"/>
        <w:jc w:val="center"/>
      </w:pPr>
    </w:p>
    <w:p w:rsidR="00133E32" w:rsidRDefault="00133E32">
      <w:pPr>
        <w:pStyle w:val="ConsPlusTitle"/>
        <w:jc w:val="center"/>
      </w:pPr>
      <w:r>
        <w:t>ПРИКАЗ</w:t>
      </w:r>
    </w:p>
    <w:p w:rsidR="00133E32" w:rsidRDefault="00133E32">
      <w:pPr>
        <w:pStyle w:val="ConsPlusTitle"/>
        <w:jc w:val="center"/>
      </w:pPr>
      <w:r>
        <w:t>от 30 августа 2012 г. N 194</w:t>
      </w:r>
    </w:p>
    <w:p w:rsidR="00133E32" w:rsidRDefault="00133E32">
      <w:pPr>
        <w:pStyle w:val="ConsPlusTitle"/>
        <w:jc w:val="center"/>
      </w:pPr>
    </w:p>
    <w:p w:rsidR="00133E32" w:rsidRDefault="00133E32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133E32" w:rsidRDefault="00133E32">
      <w:pPr>
        <w:pStyle w:val="ConsPlusTitle"/>
        <w:jc w:val="center"/>
      </w:pPr>
      <w:r>
        <w:t>ГОСУДАРСТВЕННОЙ УСЛУГИ "НАЗНАЧЕНИЕ ГРАЖДАНИНА ОПЕКУНОМ ИЛИ</w:t>
      </w:r>
    </w:p>
    <w:p w:rsidR="00133E32" w:rsidRDefault="00133E32">
      <w:pPr>
        <w:pStyle w:val="ConsPlusTitle"/>
        <w:jc w:val="center"/>
      </w:pPr>
      <w:r>
        <w:t>ПОПЕЧИТЕЛЕМ (ПОСТАНОВКА НА УЧЕТ В КАЧЕСТВЕ ГРАЖДАНИНА,</w:t>
      </w:r>
    </w:p>
    <w:p w:rsidR="00133E32" w:rsidRDefault="00133E32">
      <w:pPr>
        <w:pStyle w:val="ConsPlusTitle"/>
        <w:jc w:val="center"/>
      </w:pPr>
      <w:r>
        <w:t>ВЫРАЗИВШЕГО ЖЕЛАНИЕ СТАТЬ ОПЕКУНОМ ИЛИ ПОПЕЧИТЕЛЕМ)</w:t>
      </w:r>
    </w:p>
    <w:p w:rsidR="00133E32" w:rsidRDefault="00133E32">
      <w:pPr>
        <w:pStyle w:val="ConsPlusTitle"/>
        <w:jc w:val="center"/>
      </w:pPr>
      <w:r>
        <w:t>СОВЕРШЕННОЛЕТНЕГО НЕДЕЕСПОСОБНОГО ИЛИ НЕ ПОЛНОСТЬЮ</w:t>
      </w:r>
    </w:p>
    <w:p w:rsidR="00133E32" w:rsidRDefault="00133E32">
      <w:pPr>
        <w:pStyle w:val="ConsPlusTitle"/>
        <w:jc w:val="center"/>
      </w:pPr>
      <w:r>
        <w:t>ДЕЕСПОСОБНОГО ГРАЖДАНИНА"</w:t>
      </w:r>
    </w:p>
    <w:p w:rsidR="00133E32" w:rsidRDefault="00133E3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133E3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E32" w:rsidRDefault="00133E3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E32" w:rsidRDefault="00133E3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23.05.2013 </w:t>
            </w:r>
            <w:hyperlink r:id="rId5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 xml:space="preserve">, от 24.12.2013 </w:t>
            </w:r>
            <w:hyperlink r:id="rId6">
              <w:r>
                <w:rPr>
                  <w:color w:val="0000FF"/>
                </w:rPr>
                <w:t>N 36</w:t>
              </w:r>
            </w:hyperlink>
            <w:r>
              <w:rPr>
                <w:color w:val="392C69"/>
              </w:rPr>
              <w:t xml:space="preserve">, от 15.01.2016 </w:t>
            </w:r>
            <w:hyperlink r:id="rId7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>,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14.09.2016 </w:t>
            </w:r>
            <w:hyperlink r:id="rId8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29.12.2016 </w:t>
            </w:r>
            <w:hyperlink r:id="rId9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22.12.2017 </w:t>
            </w:r>
            <w:hyperlink r:id="rId10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>,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12.01.2021 </w:t>
            </w:r>
            <w:hyperlink r:id="rId11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 xml:space="preserve">, от 29.12.2021 </w:t>
            </w:r>
            <w:hyperlink r:id="rId12">
              <w:r>
                <w:rPr>
                  <w:color w:val="0000FF"/>
                </w:rPr>
                <w:t>N 39</w:t>
              </w:r>
            </w:hyperlink>
            <w:r>
              <w:rPr>
                <w:color w:val="392C69"/>
              </w:rPr>
              <w:t xml:space="preserve">, от 18.02.2022 </w:t>
            </w:r>
            <w:hyperlink r:id="rId13">
              <w:r>
                <w:rPr>
                  <w:color w:val="0000FF"/>
                </w:rPr>
                <w:t>N 4</w:t>
              </w:r>
            </w:hyperlink>
            <w:r>
              <w:rPr>
                <w:color w:val="392C69"/>
              </w:rPr>
              <w:t>,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26.08.2022 </w:t>
            </w:r>
            <w:hyperlink r:id="rId14">
              <w:r>
                <w:rPr>
                  <w:color w:val="0000FF"/>
                </w:rPr>
                <w:t>N 28</w:t>
              </w:r>
            </w:hyperlink>
            <w:r>
              <w:rPr>
                <w:color w:val="392C69"/>
              </w:rPr>
              <w:t xml:space="preserve">, от 27.06.2023 </w:t>
            </w:r>
            <w:hyperlink r:id="rId15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 xml:space="preserve">, от 21.03.2024 </w:t>
            </w:r>
            <w:hyperlink r:id="rId16">
              <w:r>
                <w:rPr>
                  <w:color w:val="0000FF"/>
                </w:rPr>
                <w:t>N 10</w:t>
              </w:r>
            </w:hyperlink>
            <w:r>
              <w:rPr>
                <w:color w:val="392C69"/>
              </w:rPr>
              <w:t>,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05.06.2024 </w:t>
            </w:r>
            <w:hyperlink r:id="rId17">
              <w:r>
                <w:rPr>
                  <w:color w:val="0000FF"/>
                </w:rPr>
                <w:t>N 18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E32" w:rsidRDefault="00133E32">
            <w:pPr>
              <w:pStyle w:val="ConsPlusNormal"/>
            </w:pPr>
          </w:p>
        </w:tc>
      </w:tr>
    </w:tbl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Во исполнение </w:t>
      </w:r>
      <w:hyperlink r:id="rId18">
        <w:r>
          <w:rPr>
            <w:color w:val="0000FF"/>
          </w:rPr>
          <w:t>части 1 статьи 12</w:t>
        </w:r>
      </w:hyperlink>
      <w:r>
        <w:t xml:space="preserve">, </w:t>
      </w:r>
      <w:hyperlink r:id="rId19">
        <w:r>
          <w:rPr>
            <w:color w:val="0000FF"/>
          </w:rPr>
          <w:t>части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приказываю: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44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гражданина" (далее - административный регламент) согласно </w:t>
      </w:r>
      <w:proofErr w:type="gramStart"/>
      <w:r>
        <w:t>приложению</w:t>
      </w:r>
      <w:proofErr w:type="gramEnd"/>
      <w:r>
        <w:t xml:space="preserve"> к настоящему приказу.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23.05.2013 N 15)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2. Главному специалисту по информационной политике Литвиненко С.В. обеспечить в установленном порядке опубликование настоящего приказа в средствах массовой информации и на официальном интернет-сайте Департамента социальной защиты населения Томской области.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3. Настоящий приказ вступает в силу по истечении десяти дней после дня его официального опубликования.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оставляю за собой.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right"/>
      </w:pPr>
      <w:r>
        <w:t>И.о. начальника Департамента</w:t>
      </w:r>
    </w:p>
    <w:p w:rsidR="00133E32" w:rsidRDefault="00133E32">
      <w:pPr>
        <w:pStyle w:val="ConsPlusNormal"/>
        <w:jc w:val="right"/>
      </w:pPr>
      <w:r>
        <w:t>С.И.ТОКИНОВА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right"/>
        <w:outlineLvl w:val="0"/>
      </w:pPr>
      <w:r>
        <w:t>Приложение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right"/>
      </w:pPr>
      <w:r>
        <w:t>Утвержден</w:t>
      </w:r>
    </w:p>
    <w:p w:rsidR="00133E32" w:rsidRDefault="00133E32">
      <w:pPr>
        <w:pStyle w:val="ConsPlusNormal"/>
        <w:jc w:val="right"/>
      </w:pPr>
      <w:r>
        <w:lastRenderedPageBreak/>
        <w:t>приказом</w:t>
      </w:r>
    </w:p>
    <w:p w:rsidR="00133E32" w:rsidRDefault="00133E32">
      <w:pPr>
        <w:pStyle w:val="ConsPlusNormal"/>
        <w:jc w:val="right"/>
      </w:pPr>
      <w:r>
        <w:t>Департамента социальной защиты</w:t>
      </w:r>
    </w:p>
    <w:p w:rsidR="00133E32" w:rsidRDefault="00133E32">
      <w:pPr>
        <w:pStyle w:val="ConsPlusNormal"/>
        <w:jc w:val="right"/>
      </w:pPr>
      <w:r>
        <w:t>населения Томской области</w:t>
      </w:r>
    </w:p>
    <w:p w:rsidR="00133E32" w:rsidRDefault="00133E32">
      <w:pPr>
        <w:pStyle w:val="ConsPlusNormal"/>
        <w:jc w:val="right"/>
      </w:pPr>
      <w:r>
        <w:t>от 30.08.2012 N 194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</w:pPr>
      <w:bookmarkStart w:id="0" w:name="P44"/>
      <w:bookmarkEnd w:id="0"/>
      <w:r>
        <w:t>АДМИНИСТРАТИВНЫЙ РЕГЛАМЕНТ</w:t>
      </w:r>
    </w:p>
    <w:p w:rsidR="00133E32" w:rsidRDefault="00133E32">
      <w:pPr>
        <w:pStyle w:val="ConsPlusTitle"/>
        <w:jc w:val="center"/>
      </w:pPr>
      <w:r>
        <w:t>ПРЕДОСТАВЛЕНИЯ ГОСУДАРСТВЕННОЙ УСЛУГИ "НАЗНАЧЕНИЕ ГРАЖДАНИНА</w:t>
      </w:r>
    </w:p>
    <w:p w:rsidR="00133E32" w:rsidRDefault="00133E32">
      <w:pPr>
        <w:pStyle w:val="ConsPlusTitle"/>
        <w:jc w:val="center"/>
      </w:pPr>
      <w:r>
        <w:t>ОПЕКУНОМ ИЛИ ПОПЕЧИТЕЛЕМ (ПОСТАНОВКА НА УЧЕТ В КАЧЕСТВЕ</w:t>
      </w:r>
    </w:p>
    <w:p w:rsidR="00133E32" w:rsidRDefault="00133E32">
      <w:pPr>
        <w:pStyle w:val="ConsPlusTitle"/>
        <w:jc w:val="center"/>
      </w:pPr>
      <w:r>
        <w:t>ГРАЖДАНИНА, ВЫРАЗИВШЕГО ЖЕЛАНИЕ СТАТЬ ОПЕКУНОМ ИЛИ</w:t>
      </w:r>
    </w:p>
    <w:p w:rsidR="00133E32" w:rsidRDefault="00133E32">
      <w:pPr>
        <w:pStyle w:val="ConsPlusTitle"/>
        <w:jc w:val="center"/>
      </w:pPr>
      <w:r>
        <w:t>ПОПЕЧИТЕЛЕМ) СОВЕРШЕННОЛЕТНЕГО НЕДЕЕСПОСОБНОГО ИЛИ</w:t>
      </w:r>
    </w:p>
    <w:p w:rsidR="00133E32" w:rsidRDefault="00133E32">
      <w:pPr>
        <w:pStyle w:val="ConsPlusTitle"/>
        <w:jc w:val="center"/>
      </w:pPr>
      <w:r>
        <w:t>НЕ ПОЛНОСТЬЮ ДЕЕСПОСОБНОГО ГРАЖДАНИНА"</w:t>
      </w:r>
    </w:p>
    <w:p w:rsidR="00133E32" w:rsidRDefault="00133E3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133E3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E32" w:rsidRDefault="00133E3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E32" w:rsidRDefault="00133E3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23.05.2013 </w:t>
            </w:r>
            <w:hyperlink r:id="rId22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 xml:space="preserve">, от 24.12.2013 </w:t>
            </w:r>
            <w:hyperlink r:id="rId23">
              <w:r>
                <w:rPr>
                  <w:color w:val="0000FF"/>
                </w:rPr>
                <w:t>N 36</w:t>
              </w:r>
            </w:hyperlink>
            <w:r>
              <w:rPr>
                <w:color w:val="392C69"/>
              </w:rPr>
              <w:t xml:space="preserve">, от 15.01.2016 </w:t>
            </w:r>
            <w:hyperlink r:id="rId24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>,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14.09.2016 </w:t>
            </w:r>
            <w:hyperlink r:id="rId25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29.12.2016 </w:t>
            </w:r>
            <w:hyperlink r:id="rId26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22.12.2017 </w:t>
            </w:r>
            <w:hyperlink r:id="rId27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>,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12.01.2021 </w:t>
            </w:r>
            <w:hyperlink r:id="rId28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 xml:space="preserve">, от 29.12.2021 </w:t>
            </w:r>
            <w:hyperlink r:id="rId29">
              <w:r>
                <w:rPr>
                  <w:color w:val="0000FF"/>
                </w:rPr>
                <w:t>N 39</w:t>
              </w:r>
            </w:hyperlink>
            <w:r>
              <w:rPr>
                <w:color w:val="392C69"/>
              </w:rPr>
              <w:t xml:space="preserve">, от 18.02.2022 </w:t>
            </w:r>
            <w:hyperlink r:id="rId30">
              <w:r>
                <w:rPr>
                  <w:color w:val="0000FF"/>
                </w:rPr>
                <w:t>N 4</w:t>
              </w:r>
            </w:hyperlink>
            <w:r>
              <w:rPr>
                <w:color w:val="392C69"/>
              </w:rPr>
              <w:t>,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26.08.2022 </w:t>
            </w:r>
            <w:hyperlink r:id="rId31">
              <w:r>
                <w:rPr>
                  <w:color w:val="0000FF"/>
                </w:rPr>
                <w:t>N 28</w:t>
              </w:r>
            </w:hyperlink>
            <w:r>
              <w:rPr>
                <w:color w:val="392C69"/>
              </w:rPr>
              <w:t xml:space="preserve">, от 27.06.2023 </w:t>
            </w:r>
            <w:hyperlink r:id="rId32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 xml:space="preserve">, от 21.03.2024 </w:t>
            </w:r>
            <w:hyperlink r:id="rId33">
              <w:r>
                <w:rPr>
                  <w:color w:val="0000FF"/>
                </w:rPr>
                <w:t>N 10</w:t>
              </w:r>
            </w:hyperlink>
            <w:r>
              <w:rPr>
                <w:color w:val="392C69"/>
              </w:rPr>
              <w:t>,</w:t>
            </w:r>
          </w:p>
          <w:p w:rsidR="00133E32" w:rsidRDefault="00133E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05.06.2024 </w:t>
            </w:r>
            <w:hyperlink r:id="rId34">
              <w:r>
                <w:rPr>
                  <w:color w:val="0000FF"/>
                </w:rPr>
                <w:t>N 18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3E32" w:rsidRDefault="00133E32">
            <w:pPr>
              <w:pStyle w:val="ConsPlusNormal"/>
            </w:pPr>
          </w:p>
        </w:tc>
      </w:tr>
    </w:tbl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1"/>
      </w:pPr>
      <w:r>
        <w:t>1. ОБЩИЕ ПОЛОЖЕНИЯ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Предмет регулирования административного регламента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1. Настоящий административный регламент определяет порядок и стандарт предоставления государственной услуги "Назначение гражданина опекуном или попечителем (о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совершеннолетнего недееспособного или не полностью дееспособного гражданина" (далее - государственная услуга).</w:t>
      </w:r>
    </w:p>
    <w:p w:rsidR="00133E32" w:rsidRDefault="00133E32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23.05.2013 </w:t>
      </w:r>
      <w:hyperlink r:id="rId35">
        <w:r>
          <w:rPr>
            <w:color w:val="0000FF"/>
          </w:rPr>
          <w:t>N 15</w:t>
        </w:r>
      </w:hyperlink>
      <w:r>
        <w:t xml:space="preserve">, от 29.12.2016 </w:t>
      </w:r>
      <w:hyperlink r:id="rId36">
        <w:r>
          <w:rPr>
            <w:color w:val="0000FF"/>
          </w:rPr>
          <w:t>N 33</w:t>
        </w:r>
      </w:hyperlink>
      <w:r>
        <w:t>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2. Настоящий административный регламент разработан во исполнение </w:t>
      </w:r>
      <w:hyperlink r:id="rId37">
        <w:r>
          <w:rPr>
            <w:color w:val="0000FF"/>
          </w:rPr>
          <w:t>части 1 статьи 12</w:t>
        </w:r>
      </w:hyperlink>
      <w:r>
        <w:t xml:space="preserve">, </w:t>
      </w:r>
      <w:hyperlink r:id="rId38">
        <w:r>
          <w:rPr>
            <w:color w:val="0000FF"/>
          </w:rPr>
          <w:t>части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услуг", </w:t>
      </w:r>
      <w:hyperlink r:id="rId39">
        <w:r>
          <w:rPr>
            <w:color w:val="0000FF"/>
          </w:rPr>
          <w:t>части 1 статьи 3</w:t>
        </w:r>
      </w:hyperlink>
      <w:r>
        <w:t xml:space="preserve"> Закона Томской области от 28 декабря 2007 года N 298-ОЗ "О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Круг заявителей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bookmarkStart w:id="1" w:name="P68"/>
      <w:bookmarkEnd w:id="1"/>
      <w:r>
        <w:t xml:space="preserve">3. Заявителями, имеющими право на получение государственной услуги, являются совершеннолетние дееспособные граждане, представившие для этого документы, указанные в </w:t>
      </w:r>
      <w:hyperlink w:anchor="P160">
        <w:r>
          <w:rPr>
            <w:color w:val="0000FF"/>
          </w:rPr>
          <w:t>пункте 13</w:t>
        </w:r>
      </w:hyperlink>
      <w:r>
        <w:t xml:space="preserve"> либо в </w:t>
      </w:r>
      <w:hyperlink w:anchor="P167">
        <w:r>
          <w:rPr>
            <w:color w:val="0000FF"/>
          </w:rPr>
          <w:t>пункте 13-1</w:t>
        </w:r>
      </w:hyperlink>
      <w:r>
        <w:t xml:space="preserve"> настоящего административного регламента.</w:t>
      </w:r>
    </w:p>
    <w:p w:rsidR="00133E32" w:rsidRDefault="00133E32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23.05.2013 </w:t>
      </w:r>
      <w:hyperlink r:id="rId40">
        <w:r>
          <w:rPr>
            <w:color w:val="0000FF"/>
          </w:rPr>
          <w:t>N 15</w:t>
        </w:r>
      </w:hyperlink>
      <w:r>
        <w:t xml:space="preserve">, от 29.12.2016 </w:t>
      </w:r>
      <w:hyperlink r:id="rId41">
        <w:r>
          <w:rPr>
            <w:color w:val="0000FF"/>
          </w:rPr>
          <w:t>N 33</w:t>
        </w:r>
      </w:hyperlink>
      <w:r>
        <w:t>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Требования к порядку информирования о предоставлении</w:t>
      </w:r>
    </w:p>
    <w:p w:rsidR="00133E32" w:rsidRDefault="00133E32">
      <w:pPr>
        <w:pStyle w:val="ConsPlusTitle"/>
        <w:jc w:val="center"/>
      </w:pPr>
      <w:r>
        <w:t>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4. Информация о государственной услуге, порядке ее предоставления доводится до граждан посредством: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lastRenderedPageBreak/>
        <w:t>размещения в федеральной государственной информационной системе "Единый портал государственных и муниципальных услуг (функций)" (</w:t>
      </w:r>
      <w:hyperlink r:id="rId42">
        <w:r>
          <w:rPr>
            <w:color w:val="0000FF"/>
          </w:rPr>
          <w:t>www.gosuslugi.ru</w:t>
        </w:r>
      </w:hyperlink>
      <w:r>
        <w:t>) (далее - Единый портал), на официальном сайте Департамента социальной защиты населения Томской области, официальных сайтах органов местного самоуправления, осуществляющих отдельные государственные полномочия по организации и осуществлению деятельности по опеке и попечительству в отношении совершеннолетних граждан (далее - орган местного самоуправления);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консультирования должностным лицом органа местного самоуправления при непосредственном обращении гражданина или с использованием средств телефонной связи либо обращения в многофункциональный центр предоставления государственных и муниципальных услуг, в том числе с использованием единого регионального центра телефонного обслуживания (многоканальный номер 8-800-350-0850);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05.06.2024 N 18)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ответов на письменные обращения граждан;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публикации информационных материалов в средствах массовой информации, издания информационных брошюр, буклетов, иной печатной продукции;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размещения материалов на информационных стендах, оборудованных в помещениях органа местного самоуправления, предназначенных для приема граждан;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размещения брошюр, буклетов и других печатных материалов в помещениях органов местного самоуправления, предназначенных для приема граждан, а также в помещениях иных органов и организаций по согласованию с указанными органами и организациями, в помещениях МФЦ.</w:t>
      </w:r>
    </w:p>
    <w:p w:rsidR="00133E32" w:rsidRDefault="00133E32">
      <w:pPr>
        <w:pStyle w:val="ConsPlusNormal"/>
        <w:jc w:val="both"/>
      </w:pPr>
      <w:r>
        <w:t xml:space="preserve">(п. 4 в ред. </w:t>
      </w:r>
      <w:hyperlink r:id="rId45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22.12.2017 N 20)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5. На информационных стендах в помещениях органа местного самоуправления, предназначенных для приема граждан, в средствах массовой информации и в печатных изданиях размещается следующая информация и документы: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1) сведения о месте нахождения органов местного самоуправления (полные почтовые адреса, адреса электронной почты, справочные номера телефонов, графики работы);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2) выдержки из законодательных и иных нормативных правовых актов Российской Федерации, регулирующих вопросы предоставления 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3) текст настоящего административного регламента (полная версия - на сайте органа местного самоуправления, выдержки - на информационных стендах в помещениях, средствах массовой информации и в печатных изданиях);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4) перечень категорий граждан, которым может быть предоставлена государственная услуга;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5) сведения о порядке предоставления 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6) образцы заполнения заявления о предоставлении государственной услуги;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7) график приема граждан должностными лицами органа местного самоуправления;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8) сведения о порядке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lastRenderedPageBreak/>
        <w:t xml:space="preserve">Абзац исключен. - </w:t>
      </w:r>
      <w:hyperlink r:id="rId47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12.01.2021 N 1.</w:t>
      </w:r>
    </w:p>
    <w:p w:rsidR="00133E32" w:rsidRDefault="00133E32">
      <w:pPr>
        <w:pStyle w:val="ConsPlusNormal"/>
        <w:jc w:val="both"/>
      </w:pPr>
      <w:r>
        <w:t xml:space="preserve">(п. 5 в ред. </w:t>
      </w:r>
      <w:hyperlink r:id="rId48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22.12.2017 N 20)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6. На Едином портале, официальном сайте органа местного самоуправления размещается следующая информация: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2) круг заявителей;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3) срок предоставления 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5) о бесплатном предоставлении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6) исчерпывающий перечень оснований для отказа в приеме документов, отказа в предоставлении 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7) 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8) форма запроса.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Информация на Едином портале, официальном сайте органа местного самоуправления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>
        <w:t>заявителя</w:t>
      </w:r>
      <w:proofErr w:type="gramEnd"/>
      <w:r>
        <w:t xml:space="preserve"> или предоставление им персональных данных.</w:t>
      </w:r>
    </w:p>
    <w:p w:rsidR="00133E32" w:rsidRDefault="00133E32">
      <w:pPr>
        <w:pStyle w:val="ConsPlusNormal"/>
        <w:jc w:val="both"/>
      </w:pPr>
      <w:r>
        <w:t xml:space="preserve">(п. 6 в ред. </w:t>
      </w:r>
      <w:hyperlink r:id="rId49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22.12.2017 N 20)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7. Исключен. - </w:t>
      </w:r>
      <w:hyperlink r:id="rId50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22.12.2017 N 20.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Наименование 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8. Назначение гражданина опекуном или попечителем (далее - опекун) (постановка на учет в качестве гражданина, выразившего желание стать опекуном) совершеннолетнего недееспособного или не полностью дееспособного гражданина (далее - совершеннолетний подопечный).</w:t>
      </w:r>
    </w:p>
    <w:p w:rsidR="00133E32" w:rsidRDefault="00133E32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23.05.2013 </w:t>
      </w:r>
      <w:hyperlink r:id="rId51">
        <w:r>
          <w:rPr>
            <w:color w:val="0000FF"/>
          </w:rPr>
          <w:t>N 15</w:t>
        </w:r>
      </w:hyperlink>
      <w:r>
        <w:t xml:space="preserve">, от 22.12.2017 </w:t>
      </w:r>
      <w:hyperlink r:id="rId52">
        <w:r>
          <w:rPr>
            <w:color w:val="0000FF"/>
          </w:rPr>
          <w:t>N 20</w:t>
        </w:r>
      </w:hyperlink>
      <w:r>
        <w:t>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Наименование органа, предоставляющего государственную услугу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9. Предоставление государственной услуги осуществляется органами местного самоуправления муниципальных образований Томской области: "Александровский район", "Асиновский район", "Бакчарский район", "Верхнекетский район", "Зырянский район", "Каргасокский район", "Город Кедровый", "Кожевниковский район", "Колпашевский район", "Кривошеинский район", "Молчановский район", "Парабельский район", "Первомайский район", "Город Стрежевой", "Городской округ - закрытое административно-территориальное образование Северск Томской области", "Томский район", "Город Томск", "Тегульдетский район", "Чаинский район", "Шегарский район", наделенными отдельными государственными полномочиями по организации и осуществлению деятельности по опеке и попечительству в соответствии с </w:t>
      </w:r>
      <w:hyperlink r:id="rId53">
        <w:r>
          <w:rPr>
            <w:color w:val="0000FF"/>
          </w:rPr>
          <w:t>Законом</w:t>
        </w:r>
      </w:hyperlink>
      <w:r>
        <w:t xml:space="preserve"> Томской области от 28 декабря 2007 года N 298-ОЗ "О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 (далее - орган опеки).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54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Административные процедуры непосредственно осуществляют уполномоченные специалисты органа опеки.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Результат предоставления 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10. Направление (вручение) заявителю решения органа местного самоуправления о назначении опекуна (заключения 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либо решения об отказе в назначении опекуна (заключения о невозможности заявителя быть опекуном) с указанием причин отказа.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Срок предоставления 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11. Сроки предоставления государственной услуги определяются в соответствии с административным регламентом применительно к каждой административной процедуре.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Государственная услуга предоставляется заявителю в срок, не превышающий 12 рабочих дней со дня представления заявителем документов, указанных в </w:t>
      </w:r>
      <w:hyperlink w:anchor="P160">
        <w:r>
          <w:rPr>
            <w:color w:val="0000FF"/>
          </w:rPr>
          <w:t>пункте 13</w:t>
        </w:r>
      </w:hyperlink>
      <w:r>
        <w:t xml:space="preserve"> либо в </w:t>
      </w:r>
      <w:hyperlink w:anchor="P167">
        <w:r>
          <w:rPr>
            <w:color w:val="0000FF"/>
          </w:rPr>
          <w:t>пункте 13-1</w:t>
        </w:r>
      </w:hyperlink>
      <w:r>
        <w:t xml:space="preserve"> настоящего административного регламента.</w:t>
      </w:r>
    </w:p>
    <w:p w:rsidR="00133E32" w:rsidRDefault="00133E32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22.12.2017 </w:t>
      </w:r>
      <w:hyperlink r:id="rId55">
        <w:r>
          <w:rPr>
            <w:color w:val="0000FF"/>
          </w:rPr>
          <w:t>N 20</w:t>
        </w:r>
      </w:hyperlink>
      <w:r>
        <w:t xml:space="preserve">, от 21.03.2024 </w:t>
      </w:r>
      <w:hyperlink r:id="rId56">
        <w:r>
          <w:rPr>
            <w:color w:val="0000FF"/>
          </w:rPr>
          <w:t>N 10</w:t>
        </w:r>
      </w:hyperlink>
      <w:r>
        <w:t>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Правовые основания для предоставления 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12. Правовыми основаниями для предоставления государственной услуги являются: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Гражданский </w:t>
      </w:r>
      <w:hyperlink r:id="rId57">
        <w:r>
          <w:rPr>
            <w:color w:val="0000FF"/>
          </w:rPr>
          <w:t>кодекс</w:t>
        </w:r>
      </w:hyperlink>
      <w:r>
        <w:t xml:space="preserve"> Российской Федерации (часть первая) от 30 ноября 1994 года N 51-ФЗ;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Гражданский процессуальный </w:t>
      </w:r>
      <w:hyperlink r:id="rId58">
        <w:r>
          <w:rPr>
            <w:color w:val="0000FF"/>
          </w:rPr>
          <w:t>кодекс</w:t>
        </w:r>
      </w:hyperlink>
      <w:r>
        <w:t xml:space="preserve"> Российской Федерации от 14 ноября 2002 года N 138-ФЗ;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Федеральный </w:t>
      </w:r>
      <w:hyperlink r:id="rId59">
        <w:r>
          <w:rPr>
            <w:color w:val="0000FF"/>
          </w:rPr>
          <w:t>закон</w:t>
        </w:r>
      </w:hyperlink>
      <w:r>
        <w:t xml:space="preserve"> от 27 июля 2006 года N 152-ФЗ "О персональных данных";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Федеральный </w:t>
      </w:r>
      <w:hyperlink r:id="rId60">
        <w:r>
          <w:rPr>
            <w:color w:val="0000FF"/>
          </w:rPr>
          <w:t>закон</w:t>
        </w:r>
      </w:hyperlink>
      <w:r>
        <w:t xml:space="preserve"> от 24 апреля 2008 года N 48-ФЗ "Об опеке и попечительстве";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Федеральный </w:t>
      </w:r>
      <w:hyperlink r:id="rId61">
        <w:r>
          <w:rPr>
            <w:color w:val="0000FF"/>
          </w:rPr>
          <w:t>закон</w:t>
        </w:r>
      </w:hyperlink>
      <w:r>
        <w:t xml:space="preserve"> от 27 июля 2010 года N 210-ФЗ "Об организации предоставления государственных и муниципальных услуг";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lastRenderedPageBreak/>
        <w:t xml:space="preserve">Федеральный </w:t>
      </w:r>
      <w:hyperlink r:id="rId62">
        <w:r>
          <w:rPr>
            <w:color w:val="0000FF"/>
          </w:rPr>
          <w:t>закон</w:t>
        </w:r>
      </w:hyperlink>
      <w:r>
        <w:t xml:space="preserve"> от 6 апреля 2011 года N 63-ФЗ "Об электронной подписи";</w:t>
      </w:r>
    </w:p>
    <w:p w:rsidR="00133E32" w:rsidRDefault="00133E32">
      <w:pPr>
        <w:pStyle w:val="ConsPlusNormal"/>
        <w:spacing w:before="220"/>
        <w:ind w:firstLine="540"/>
        <w:jc w:val="both"/>
      </w:pPr>
      <w:hyperlink r:id="rId63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17.11.2010 N 927 "Об отдельных вопросах осуществления опеки и попечительства в отношении совершеннолетних недееспособных или не полностью дееспособных граждан";</w:t>
      </w:r>
    </w:p>
    <w:p w:rsidR="00133E32" w:rsidRDefault="00133E32">
      <w:pPr>
        <w:pStyle w:val="ConsPlusNormal"/>
        <w:spacing w:before="220"/>
        <w:ind w:firstLine="540"/>
        <w:jc w:val="both"/>
      </w:pPr>
      <w:hyperlink r:id="rId64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 (далее - постановление Правительства Российской Федерации от 07.07.2011 N 553);</w:t>
      </w:r>
    </w:p>
    <w:p w:rsidR="00133E32" w:rsidRDefault="00133E32">
      <w:pPr>
        <w:pStyle w:val="ConsPlusNormal"/>
        <w:spacing w:before="220"/>
        <w:ind w:firstLine="540"/>
        <w:jc w:val="both"/>
      </w:pPr>
      <w:hyperlink r:id="rId65">
        <w:r>
          <w:rPr>
            <w:color w:val="0000FF"/>
          </w:rPr>
          <w:t>Приказ</w:t>
        </w:r>
      </w:hyperlink>
      <w:r>
        <w:t xml:space="preserve"> Министерства здравоохранения и социального развития Российской Федерации от 08.08.2011 N 891н "О реализации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927";</w:t>
      </w:r>
    </w:p>
    <w:p w:rsidR="00133E32" w:rsidRDefault="00133E32">
      <w:pPr>
        <w:pStyle w:val="ConsPlusNormal"/>
        <w:spacing w:before="220"/>
        <w:ind w:firstLine="540"/>
        <w:jc w:val="both"/>
      </w:pPr>
      <w:hyperlink r:id="rId66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09.03.2017 N 250н "Об утверждении формы акта об обследовании условий жизни близкого родственника, выразившего желание стать опекуном или попечителем совершеннолетнего недееспособного или не полностью дееспособного гражданина";</w:t>
      </w:r>
    </w:p>
    <w:p w:rsidR="00133E32" w:rsidRDefault="00133E32">
      <w:pPr>
        <w:pStyle w:val="ConsPlusNormal"/>
        <w:spacing w:before="220"/>
        <w:ind w:firstLine="540"/>
        <w:jc w:val="both"/>
      </w:pPr>
      <w:hyperlink r:id="rId67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12.02.2020 N 58н "Об утверждении примерной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граждан";</w:t>
      </w:r>
    </w:p>
    <w:p w:rsidR="00133E32" w:rsidRDefault="00133E32">
      <w:pPr>
        <w:pStyle w:val="ConsPlusNormal"/>
        <w:spacing w:before="220"/>
        <w:ind w:firstLine="540"/>
        <w:jc w:val="both"/>
      </w:pPr>
      <w:hyperlink r:id="rId68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10.08.2020 N 823н "Об утверждении Порядка выдачи медицинского заключения о состоянии здоровья по результатам медицинского освидетельствования гражданина, выразившего желание стать опекуном или попечителем совершеннолетнего недееспособного или не полностью дееспособного гражданина";</w:t>
      </w:r>
    </w:p>
    <w:p w:rsidR="00133E32" w:rsidRDefault="00133E32">
      <w:pPr>
        <w:pStyle w:val="ConsPlusNormal"/>
        <w:spacing w:before="220"/>
        <w:ind w:firstLine="540"/>
        <w:jc w:val="both"/>
      </w:pPr>
      <w:hyperlink r:id="rId69">
        <w:r>
          <w:rPr>
            <w:color w:val="0000FF"/>
          </w:rPr>
          <w:t>Закон</w:t>
        </w:r>
      </w:hyperlink>
      <w:r>
        <w:t xml:space="preserve"> Томской области от 29 декабря 2007 года N 318-ОЗ "Об организации и осуществлении деятельности по опеке и попечительству в Томской области";</w:t>
      </w:r>
    </w:p>
    <w:p w:rsidR="00133E32" w:rsidRDefault="00133E32">
      <w:pPr>
        <w:pStyle w:val="ConsPlusNormal"/>
        <w:spacing w:before="220"/>
        <w:ind w:firstLine="540"/>
        <w:jc w:val="both"/>
      </w:pPr>
      <w:hyperlink r:id="rId70">
        <w:r>
          <w:rPr>
            <w:color w:val="0000FF"/>
          </w:rPr>
          <w:t>Закон</w:t>
        </w:r>
      </w:hyperlink>
      <w:r>
        <w:t xml:space="preserve"> Томской области от 28 декабря 2007 года N 298-ОЗ "О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области".</w:t>
      </w:r>
    </w:p>
    <w:p w:rsidR="00133E32" w:rsidRDefault="00133E32">
      <w:pPr>
        <w:pStyle w:val="ConsPlusNormal"/>
        <w:jc w:val="both"/>
      </w:pPr>
      <w:r>
        <w:t xml:space="preserve">(п. 12 в ред. </w:t>
      </w:r>
      <w:hyperlink r:id="rId7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133E32" w:rsidRDefault="00133E32">
      <w:pPr>
        <w:pStyle w:val="ConsPlusTitle"/>
        <w:jc w:val="center"/>
      </w:pPr>
      <w:r>
        <w:t>в соответствии с нормативными правовыми актами</w:t>
      </w:r>
    </w:p>
    <w:p w:rsidR="00133E32" w:rsidRDefault="00133E32">
      <w:pPr>
        <w:pStyle w:val="ConsPlusTitle"/>
        <w:jc w:val="center"/>
      </w:pPr>
      <w:r>
        <w:t>для предоставления государственной услуги,</w:t>
      </w:r>
    </w:p>
    <w:p w:rsidR="00133E32" w:rsidRDefault="00133E32">
      <w:pPr>
        <w:pStyle w:val="ConsPlusTitle"/>
        <w:jc w:val="center"/>
      </w:pPr>
      <w:r>
        <w:t>подлежащих представлению заявителем</w:t>
      </w:r>
    </w:p>
    <w:p w:rsidR="00133E32" w:rsidRDefault="00133E32">
      <w:pPr>
        <w:pStyle w:val="ConsPlusNormal"/>
        <w:jc w:val="center"/>
      </w:pPr>
    </w:p>
    <w:p w:rsidR="00133E32" w:rsidRDefault="00133E32">
      <w:pPr>
        <w:pStyle w:val="ConsPlusNormal"/>
        <w:jc w:val="center"/>
      </w:pPr>
      <w:r>
        <w:t xml:space="preserve">(в ред. </w:t>
      </w:r>
      <w:hyperlink r:id="rId72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</w:t>
      </w:r>
    </w:p>
    <w:p w:rsidR="00133E32" w:rsidRDefault="00133E32">
      <w:pPr>
        <w:pStyle w:val="ConsPlusNormal"/>
        <w:jc w:val="center"/>
      </w:pPr>
      <w:r>
        <w:t>Томской области от 05.06.2024 N 18)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bookmarkStart w:id="2" w:name="P160"/>
      <w:bookmarkEnd w:id="2"/>
      <w:r>
        <w:t xml:space="preserve">13. Заявитель, за исключением граждан, указанных в </w:t>
      </w:r>
      <w:hyperlink w:anchor="P167">
        <w:r>
          <w:rPr>
            <w:color w:val="0000FF"/>
          </w:rPr>
          <w:t>пункте 13-1</w:t>
        </w:r>
      </w:hyperlink>
      <w:r>
        <w:t xml:space="preserve"> настоящего административного регламента, представляет в орган опеки по месту жительства следующие документы: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1) </w:t>
      </w:r>
      <w:hyperlink r:id="rId73">
        <w:r>
          <w:rPr>
            <w:color w:val="0000FF"/>
          </w:rPr>
          <w:t>заявление</w:t>
        </w:r>
      </w:hyperlink>
      <w:r>
        <w:t xml:space="preserve"> гражданина, выразившего желание стать опекуном или попечителем совершеннолетнего недееспособного или не полностью дееспособного гражданина, по форме </w:t>
      </w:r>
      <w:r>
        <w:lastRenderedPageBreak/>
        <w:t xml:space="preserve">согласно приложению N 2 к приказу Министерства здравоохранения и социального развития Российской Федерации от 08.08.2011 N 891н "О реализации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927" (далее - заявление). Заявление может быть подано в форме документа на бумажном носителе либо в форме электронного документа в соответствии с требованиями </w:t>
      </w:r>
      <w:hyperlink r:id="rId74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07.07.2011 N 553;</w:t>
      </w:r>
    </w:p>
    <w:p w:rsidR="00133E32" w:rsidRDefault="00133E32">
      <w:pPr>
        <w:pStyle w:val="ConsPlusNormal"/>
        <w:spacing w:before="220"/>
        <w:ind w:firstLine="540"/>
        <w:jc w:val="both"/>
      </w:pPr>
      <w:bookmarkStart w:id="3" w:name="P162"/>
      <w:bookmarkEnd w:id="3"/>
      <w:r>
        <w:t>2)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копия пенсионного удостоверения);</w:t>
      </w:r>
    </w:p>
    <w:p w:rsidR="00133E32" w:rsidRDefault="00133E32">
      <w:pPr>
        <w:pStyle w:val="ConsPlusNormal"/>
        <w:spacing w:before="220"/>
        <w:ind w:firstLine="540"/>
        <w:jc w:val="both"/>
      </w:pPr>
      <w:bookmarkStart w:id="4" w:name="P163"/>
      <w:bookmarkEnd w:id="4"/>
      <w:r>
        <w:t xml:space="preserve">3)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порядке, установленном </w:t>
      </w:r>
      <w:hyperlink r:id="rId75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10.08.2020 N 823н "Об утверждении Порядка выдачи медицинского заключения о состоянии здоровья по результатам медицинского освидетельствования гражданина, выразившего желание стать опекуном или попечителем совершеннолетнего недееспособного или не полностью дееспособного гражданина" (принимается органом опеки в течение 3 месяцев со дня выдачи);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4)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совместное проживание совершеннолетнего подопечного с опекуном (в случае принятия решения опекуном о совместном проживании совершеннолетнего подопечного с семьей опекуна);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5) документ о прохождении гражданином, выразившим желание стать опекуном, подготовки в установленном порядке (при наличии);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6) автобиография.</w:t>
      </w:r>
    </w:p>
    <w:p w:rsidR="00133E32" w:rsidRDefault="00133E32">
      <w:pPr>
        <w:pStyle w:val="ConsPlusNormal"/>
        <w:spacing w:before="220"/>
        <w:ind w:firstLine="540"/>
        <w:jc w:val="both"/>
      </w:pPr>
      <w:bookmarkStart w:id="5" w:name="P167"/>
      <w:bookmarkEnd w:id="5"/>
      <w:r>
        <w:t>13-1.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(далее - близкие родственники, выразившие желание стать опекунами), представляют в орган опеки по месту жительства заявление и документы, подтверждающие родство с совершеннолетним подопечным.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13-2. Заявление и прилагаемые к нему документы могут быть поданы заявителем в орган опеки на бумажном носителе, в форме электронного документа с использованием Единого портала или официального сайта органа опеки в информационно-телекоммуникационной сети "Интернет" либо многофункционального центра предоставления государственных и муниципальных услуг.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В случае личного обращения в орган опеки заявитель при подаче заявления предъявляет паспорт или иной документ, удостоверяющий личность заявителя.</w:t>
      </w:r>
    </w:p>
    <w:p w:rsidR="00133E32" w:rsidRDefault="00133E32">
      <w:pPr>
        <w:pStyle w:val="ConsPlusNormal"/>
        <w:spacing w:before="220"/>
        <w:ind w:firstLine="540"/>
        <w:jc w:val="both"/>
      </w:pPr>
      <w:bookmarkStart w:id="6" w:name="P170"/>
      <w:bookmarkEnd w:id="6"/>
      <w:r>
        <w:t xml:space="preserve">13-3. В случае представления несколькими заявителями документов, предусмотренных </w:t>
      </w:r>
      <w:hyperlink w:anchor="P160">
        <w:r>
          <w:rPr>
            <w:color w:val="0000FF"/>
          </w:rPr>
          <w:t>пунктом 13</w:t>
        </w:r>
      </w:hyperlink>
      <w:r>
        <w:t xml:space="preserve"> или </w:t>
      </w:r>
      <w:hyperlink w:anchor="P167">
        <w:r>
          <w:rPr>
            <w:color w:val="0000FF"/>
          </w:rPr>
          <w:t>пунктом 13-1</w:t>
        </w:r>
      </w:hyperlink>
      <w:r>
        <w:t xml:space="preserve"> настоящего административного регламента, в отношении одного и того же совершеннолетнего подопечного заявление подается совместно.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133E32" w:rsidRDefault="00133E32">
      <w:pPr>
        <w:pStyle w:val="ConsPlusTitle"/>
        <w:jc w:val="center"/>
      </w:pPr>
      <w:r>
        <w:t>в соответствии с нормативными правовыми актами</w:t>
      </w:r>
    </w:p>
    <w:p w:rsidR="00133E32" w:rsidRDefault="00133E32">
      <w:pPr>
        <w:pStyle w:val="ConsPlusTitle"/>
        <w:jc w:val="center"/>
      </w:pPr>
      <w:r>
        <w:t>для предоставления государственной услуги, находящихся</w:t>
      </w:r>
    </w:p>
    <w:p w:rsidR="00133E32" w:rsidRDefault="00133E32">
      <w:pPr>
        <w:pStyle w:val="ConsPlusTitle"/>
        <w:jc w:val="center"/>
      </w:pPr>
      <w:r>
        <w:t>в распоряжении иных органов (организаций)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bookmarkStart w:id="7" w:name="P177"/>
      <w:bookmarkEnd w:id="7"/>
      <w:r>
        <w:lastRenderedPageBreak/>
        <w:t xml:space="preserve">14. Заявитель вправе представить документы, предусмотренные </w:t>
      </w:r>
      <w:hyperlink r:id="rId76">
        <w:r>
          <w:rPr>
            <w:color w:val="0000FF"/>
          </w:rPr>
          <w:t>пунктом 6.1</w:t>
        </w:r>
      </w:hyperlink>
      <w: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17.11.2010 N 927 "Об отдельных вопросах осуществления опеки и попечительства в отношении совершеннолетних недееспособных или не полностью дееспособных граждан".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В случае непредставления заявителем документов, предусмотренных абзацем первым настоящего пункта, орган опеки и попечительства в порядке межведомственного информационного взаимодействия запрашивает в уполномоченных органах имеющиеся в их распоряжении указанные документы (сведения).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В случае если заявитель состоит в браке, орган опеки и попечительства в порядке межведомственного информационного взаимодействия запрашивает в органах записи актов гражданского состояния имеющиеся в их распоряжении сведения, подтверждающие факт государственной регистрации заключения брака.</w:t>
      </w:r>
    </w:p>
    <w:p w:rsidR="00133E32" w:rsidRDefault="00133E32">
      <w:pPr>
        <w:pStyle w:val="ConsPlusNormal"/>
        <w:jc w:val="both"/>
      </w:pPr>
      <w:r>
        <w:t xml:space="preserve">(абзац введен </w:t>
      </w:r>
      <w:hyperlink r:id="rId77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26.08.2022 N 28)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Межведомственный запрос направляется с соблюдением требований, предусмотренных </w:t>
      </w:r>
      <w:hyperlink w:anchor="P311">
        <w:r>
          <w:rPr>
            <w:color w:val="0000FF"/>
          </w:rPr>
          <w:t>пунктом 29</w:t>
        </w:r>
      </w:hyperlink>
      <w:r>
        <w:t xml:space="preserve"> настоящего административного регламента.</w:t>
      </w:r>
    </w:p>
    <w:p w:rsidR="00133E32" w:rsidRDefault="00133E32">
      <w:pPr>
        <w:pStyle w:val="ConsPlusNormal"/>
        <w:jc w:val="both"/>
      </w:pPr>
      <w:r>
        <w:t xml:space="preserve">(п. 14 в ред. </w:t>
      </w:r>
      <w:hyperlink r:id="rId78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18.02.2022 N 4)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Исчерпывающий перечень оснований для отказа в приеме</w:t>
      </w:r>
    </w:p>
    <w:p w:rsidR="00133E32" w:rsidRDefault="00133E32">
      <w:pPr>
        <w:pStyle w:val="ConsPlusTitle"/>
        <w:jc w:val="center"/>
      </w:pPr>
      <w:r>
        <w:t>документов, необходимых для предоставления</w:t>
      </w:r>
    </w:p>
    <w:p w:rsidR="00133E32" w:rsidRDefault="00133E32">
      <w:pPr>
        <w:pStyle w:val="ConsPlusTitle"/>
        <w:jc w:val="center"/>
      </w:pPr>
      <w:r>
        <w:t>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15. Основаниями для отказа в приеме документов, необходимых для предоставления государственной услуги, являются: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1) предоставление заявителем неполного комплекта документов, указанных в </w:t>
      </w:r>
      <w:hyperlink w:anchor="P160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2) представление заявителем документа, предусмотренного </w:t>
      </w:r>
      <w:hyperlink w:anchor="P162">
        <w:r>
          <w:rPr>
            <w:color w:val="0000FF"/>
          </w:rPr>
          <w:t>подпунктом 2) пункта 13</w:t>
        </w:r>
      </w:hyperlink>
      <w:r>
        <w:t xml:space="preserve"> настоящего административного регламента, по истечении года со дня его выдачи или документа, предусмотренного </w:t>
      </w:r>
      <w:hyperlink w:anchor="P163">
        <w:r>
          <w:rPr>
            <w:color w:val="0000FF"/>
          </w:rPr>
          <w:t>подпунктом 3) пункта 13</w:t>
        </w:r>
      </w:hyperlink>
      <w:r>
        <w:t xml:space="preserve"> настоящего административного регламента, по истечении трех месяцев со дня его выдачи.</w:t>
      </w:r>
    </w:p>
    <w:p w:rsidR="00133E32" w:rsidRDefault="00133E32">
      <w:pPr>
        <w:pStyle w:val="ConsPlusNormal"/>
        <w:jc w:val="both"/>
      </w:pPr>
      <w:r>
        <w:t xml:space="preserve">(пп. 2 в ред. </w:t>
      </w:r>
      <w:hyperlink r:id="rId79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27.06.2023 N 17)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15-1. Утратил силу. - </w:t>
      </w:r>
      <w:hyperlink r:id="rId80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27.06.2023 N 17.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Исчерпывающий перечень оснований для приостановления и</w:t>
      </w:r>
    </w:p>
    <w:p w:rsidR="00133E32" w:rsidRDefault="00133E32">
      <w:pPr>
        <w:pStyle w:val="ConsPlusTitle"/>
        <w:jc w:val="center"/>
      </w:pPr>
      <w:r>
        <w:t>отказа в предоставлении 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16. Основания для приостановления предоставления государственной услуги отсутствуют.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17. Основаниями для отказа в предоставлении государственной услуги являются: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1) предоставление документов, содержащих недостоверные сведения;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2) несоответствие заявителя требованиям, указанным в </w:t>
      </w:r>
      <w:hyperlink w:anchor="P68">
        <w:r>
          <w:rPr>
            <w:color w:val="0000FF"/>
          </w:rPr>
          <w:t>пункте 3</w:t>
        </w:r>
      </w:hyperlink>
      <w:r>
        <w:t xml:space="preserve"> административного регламента и (или) </w:t>
      </w:r>
      <w:hyperlink r:id="rId81">
        <w:r>
          <w:rPr>
            <w:color w:val="0000FF"/>
          </w:rPr>
          <w:t>пунктах 2</w:t>
        </w:r>
      </w:hyperlink>
      <w:r>
        <w:t xml:space="preserve">, </w:t>
      </w:r>
      <w:hyperlink r:id="rId82">
        <w:r>
          <w:rPr>
            <w:color w:val="0000FF"/>
          </w:rPr>
          <w:t>3 статьи 35</w:t>
        </w:r>
      </w:hyperlink>
      <w:r>
        <w:t xml:space="preserve"> Гражданского кодекса Российской Федерации;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lastRenderedPageBreak/>
        <w:t>3) помещение недееспособного или не полностью дееспособного гражданина под надзор в медицинскую организацию, организацию, оказывающую социальные услуги в стационарной форме социального обслуживания;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4) истечение сроков действия документов, указанных в </w:t>
      </w:r>
      <w:hyperlink w:anchor="P162">
        <w:r>
          <w:rPr>
            <w:color w:val="0000FF"/>
          </w:rPr>
          <w:t>подпунктах 2)</w:t>
        </w:r>
      </w:hyperlink>
      <w:r>
        <w:t xml:space="preserve">, </w:t>
      </w:r>
      <w:hyperlink w:anchor="P163">
        <w:r>
          <w:rPr>
            <w:color w:val="0000FF"/>
          </w:rPr>
          <w:t>3) пункта 13</w:t>
        </w:r>
      </w:hyperlink>
      <w:r>
        <w:t xml:space="preserve"> настоящего административного регламента;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5) отказ заявителя от предоставления государственной услуги.</w:t>
      </w:r>
    </w:p>
    <w:p w:rsidR="00133E32" w:rsidRDefault="00133E32">
      <w:pPr>
        <w:pStyle w:val="ConsPlusNormal"/>
        <w:jc w:val="both"/>
      </w:pPr>
      <w:r>
        <w:t xml:space="preserve">(п. 17 в ред. </w:t>
      </w:r>
      <w:hyperlink r:id="rId83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17-1. Информация об отказе в предоставлении государственной услуги направляется заявителю письменно, с использованием почтовой связи или вручается при личном приеме либо в форме электронного документа с использованием Единого портала.</w:t>
      </w:r>
    </w:p>
    <w:p w:rsidR="00133E32" w:rsidRDefault="00133E32">
      <w:pPr>
        <w:pStyle w:val="ConsPlusNormal"/>
        <w:jc w:val="both"/>
      </w:pPr>
      <w:r>
        <w:t xml:space="preserve">(п. 17-1 введен </w:t>
      </w:r>
      <w:hyperlink r:id="rId84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12.01.2021 N 1)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Услуги, которые являются необходимыми и обязательными</w:t>
      </w:r>
    </w:p>
    <w:p w:rsidR="00133E32" w:rsidRDefault="00133E32">
      <w:pPr>
        <w:pStyle w:val="ConsPlusTitle"/>
        <w:jc w:val="center"/>
      </w:pPr>
      <w:r>
        <w:t>для предоставления 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18. Для получения документов, предусмотренных </w:t>
      </w:r>
      <w:hyperlink w:anchor="P162">
        <w:r>
          <w:rPr>
            <w:color w:val="0000FF"/>
          </w:rPr>
          <w:t>подпунктом 2) пункта 13</w:t>
        </w:r>
      </w:hyperlink>
      <w:r>
        <w:t xml:space="preserve"> настоящего административного регламента, гражданину, выразившему желание стать опекуном, необходимо обратиться в организацию по месту работы или территориальный орган Фонда пенсионного и социального страхования Российской Федерации (в зависимости от вида дохода, получаемого гражданином, выразившим желание стать опекуном).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85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27.06.2023 N 17)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Для получения документа, предусмотренного </w:t>
      </w:r>
      <w:hyperlink w:anchor="P163">
        <w:r>
          <w:rPr>
            <w:color w:val="0000FF"/>
          </w:rPr>
          <w:t>подпунктом 3) пункта 13</w:t>
        </w:r>
      </w:hyperlink>
      <w:r>
        <w:t xml:space="preserve"> настоящего административного регламента, гражданину, выразившему желание стать опекуном, необходимо обратиться в медицинскую организацию, уполномоченную проводить медицинское освидетельствование граждан, выразивших желание стать опекунами.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19. Документы, предусмотренные </w:t>
      </w:r>
      <w:hyperlink w:anchor="P162">
        <w:r>
          <w:rPr>
            <w:color w:val="0000FF"/>
          </w:rPr>
          <w:t>подпунктами 2)</w:t>
        </w:r>
      </w:hyperlink>
      <w:r>
        <w:t xml:space="preserve"> и </w:t>
      </w:r>
      <w:hyperlink w:anchor="P163">
        <w:r>
          <w:rPr>
            <w:color w:val="0000FF"/>
          </w:rPr>
          <w:t>3) пункта 13</w:t>
        </w:r>
      </w:hyperlink>
      <w:r>
        <w:t xml:space="preserve"> настоящего административного регламента, могут быть получены гражданами, выразившими желание стать опекунами, на бумажном носителе или в форме электронного документа (при наличии возможности его получения в электронной форме).</w:t>
      </w:r>
    </w:p>
    <w:p w:rsidR="00133E32" w:rsidRDefault="00133E32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24.12.2013 </w:t>
      </w:r>
      <w:hyperlink r:id="rId86">
        <w:r>
          <w:rPr>
            <w:color w:val="0000FF"/>
          </w:rPr>
          <w:t>N 36</w:t>
        </w:r>
      </w:hyperlink>
      <w:r>
        <w:t xml:space="preserve">, от 29.12.2016 </w:t>
      </w:r>
      <w:hyperlink r:id="rId87">
        <w:r>
          <w:rPr>
            <w:color w:val="0000FF"/>
          </w:rPr>
          <w:t>N 33</w:t>
        </w:r>
      </w:hyperlink>
      <w:r>
        <w:t xml:space="preserve">, от 27.06.2023 </w:t>
      </w:r>
      <w:hyperlink r:id="rId88">
        <w:r>
          <w:rPr>
            <w:color w:val="0000FF"/>
          </w:rPr>
          <w:t>N 17</w:t>
        </w:r>
      </w:hyperlink>
      <w:r>
        <w:t>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Порядок, размер и основания платы, взимаемой</w:t>
      </w:r>
    </w:p>
    <w:p w:rsidR="00133E32" w:rsidRDefault="00133E32">
      <w:pPr>
        <w:pStyle w:val="ConsPlusTitle"/>
        <w:jc w:val="center"/>
      </w:pPr>
      <w:r>
        <w:t>за предоставление 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20. Государственная услуга предоставляется бесплатно.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Максимальный срок ожидания в очереди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21. Прием заявителей в органе опеки ведется в порядке общей очереди.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20 минут.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Время консультации при личном обращении заявителя и по телефону не должно превышать 15 минут.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lastRenderedPageBreak/>
        <w:t>Сроки и порядок регистрации запросов заявителей</w:t>
      </w:r>
    </w:p>
    <w:p w:rsidR="00133E32" w:rsidRDefault="00133E32">
      <w:pPr>
        <w:pStyle w:val="ConsPlusTitle"/>
        <w:jc w:val="center"/>
      </w:pPr>
      <w:r>
        <w:t>о предоставлении 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22. Заявления и документы, представленные в орган опеки в письменной форме или в форме электронного документа, подлежат обязательной регистрации не позднее одного рабочего дня, следующего за днем поступления.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Требования к помещениям, в которых предоставляется</w:t>
      </w:r>
    </w:p>
    <w:p w:rsidR="00133E32" w:rsidRDefault="00133E32">
      <w:pPr>
        <w:pStyle w:val="ConsPlusTitle"/>
        <w:jc w:val="center"/>
      </w:pPr>
      <w:r>
        <w:t>государственная услуга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23. Вход в здание органа опеки оборудуется информационной табличкой (вывеской), содержащей информацию о его полном наименовании.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Помещения, предназначенные для предоставления государственной услуги, должны размещаться на нижних этажах зданий, оборудованных отдельным входом.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Вход и выход из помещения для предоставления государственной услуги оборудуются пандусами, расширенными проходами и иными средствами обеспечения доступа инвалидов в помещения объектов социальной инфраструктуры.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89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24.12.2013 N 36)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Прием заявителей осуществляется в специально выделенном для этих целей помещении. Место для заполнения документов оборудовано стульями, столами и обеспечивается образцами заполнения документов, бланками документов и канцелярскими принадлежностями.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Рабочее место специалиста по опеке должны быть снабжено информационными табличками (вывесками) с указанием номера кабинета, фамилии, имени, отчества и должности.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Рабочее место специалиста по опеке оборудуется персональным компьютером с возможностью доступа к необходимой информационной базе данных, печатающим и сканирующим устройствам.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Здание, в котором предоставляется государственная услуга, должно быть оборудовано пожарной сигнализацией, средствами пожаротушения, системой охраны, средствами оказания первой медицинской помощи, соответствовать санитарно-эпидемиологическим правилам и нормативам.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В целях обеспечения конфиденциальности сведений о заявителе специалистом по опеке ведется прием только одного посетителя. Одновременное консультирование и (или) прием двух и более посетителей не допускается.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Показатели доступности и качества 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24. Показателями доступности и качества оказания государственной услуги являются: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1) наличие информации о предоставлении государственной услуги на интернет-сайтах, информационных стендах в помещениях органов местного самоуправления, в средствах массовой информации;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2) соответствие предоставляемых услуг требованиям настоящего административного регламента;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3) соблюдение сроков предоставления услуг, установленных настоящим административным регламентом;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4) отсутствие обоснованных жалоб со стороны заявителей по результатам предоставления </w:t>
      </w:r>
      <w:r>
        <w:lastRenderedPageBreak/>
        <w:t>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5) предоставление возможности получения государственной услуги в электронном виде;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6) достоверность представляемой заявителям информации о ходе предоставления 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7) наглядность форм представляемой информации об административных процедурах;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8) удобство и доступность получения информации заявителями о порядке предоставления государственной услуги.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Органом опеки обеспечиваются условия для беспрепятственного доступа инвалидов (включая инвалидов, использующих кресла-коляски и собак-проводников) в здание, в котором оказывается услуга, и получения услуги в соответствии с законодательством Российской Федерации о социальной защите инвалидов.</w:t>
      </w:r>
    </w:p>
    <w:p w:rsidR="00133E32" w:rsidRDefault="00133E32">
      <w:pPr>
        <w:pStyle w:val="ConsPlusNormal"/>
        <w:jc w:val="both"/>
      </w:pPr>
      <w:r>
        <w:t xml:space="preserve">(абзац введен </w:t>
      </w:r>
      <w:hyperlink r:id="rId90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15.01.2016 N 1)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133E32" w:rsidRDefault="00133E32">
      <w:pPr>
        <w:pStyle w:val="ConsPlusTitle"/>
        <w:jc w:val="center"/>
      </w:pPr>
      <w:r>
        <w:t>АДМИНИСТРАТИВНЫХ ПРОЦЕДУР, ТРЕБОВАНИЯ К ПОРЯДКУ ИХ</w:t>
      </w:r>
    </w:p>
    <w:p w:rsidR="00133E32" w:rsidRDefault="00133E32">
      <w:pPr>
        <w:pStyle w:val="ConsPlusTitle"/>
        <w:jc w:val="center"/>
      </w:pPr>
      <w:r>
        <w:t>ВЫПОЛНЕНИЯ, В ТОМ ЧИСЛЕ ОСОБЕННОСТИ ВЫПОЛНЕНИЯ</w:t>
      </w:r>
    </w:p>
    <w:p w:rsidR="00133E32" w:rsidRDefault="00133E32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133E32" w:rsidRDefault="00133E32">
      <w:pPr>
        <w:pStyle w:val="ConsPlusTitle"/>
        <w:jc w:val="center"/>
      </w:pPr>
      <w:r>
        <w:t>ОСОБЕННОСТИ ВЫПОЛНЕНИЯ АДМИНИСТРАТИВНЫХ ПРОЦЕДУР</w:t>
      </w:r>
    </w:p>
    <w:p w:rsidR="00133E32" w:rsidRDefault="00133E32">
      <w:pPr>
        <w:pStyle w:val="ConsPlusTitle"/>
        <w:jc w:val="center"/>
      </w:pPr>
      <w:r>
        <w:t>В МНОГОФУНКЦИОНАЛЬНЫХ ЦЕНТРАХ ПРЕДОСТАВЛЕНИЯ ГОСУДАРСТВЕННЫХ</w:t>
      </w:r>
    </w:p>
    <w:p w:rsidR="00133E32" w:rsidRDefault="00133E32">
      <w:pPr>
        <w:pStyle w:val="ConsPlusTitle"/>
        <w:jc w:val="center"/>
      </w:pPr>
      <w:r>
        <w:t>И МУНИЦИПАЛЬНЫХ УСЛУГ</w:t>
      </w:r>
    </w:p>
    <w:p w:rsidR="00133E32" w:rsidRDefault="00133E32">
      <w:pPr>
        <w:pStyle w:val="ConsPlusNormal"/>
        <w:jc w:val="center"/>
      </w:pPr>
      <w:r>
        <w:t xml:space="preserve">(в ред. </w:t>
      </w:r>
      <w:hyperlink r:id="rId9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</w:t>
      </w:r>
    </w:p>
    <w:p w:rsidR="00133E32" w:rsidRDefault="00133E32">
      <w:pPr>
        <w:pStyle w:val="ConsPlusNormal"/>
        <w:jc w:val="center"/>
      </w:pPr>
      <w:r>
        <w:t>Томской области от 05.06.2024 N 18)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Состав административных процедур по предоставлению</w:t>
      </w:r>
    </w:p>
    <w:p w:rsidR="00133E32" w:rsidRDefault="00133E32">
      <w:pPr>
        <w:pStyle w:val="ConsPlusTitle"/>
        <w:jc w:val="center"/>
      </w:pPr>
      <w:r>
        <w:t>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25. Предоставление государственной услуги включает в себя следующие административные процедуры: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1) получение и регистрация документов заявителя;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2) формирование и направление межведомственных запросов в иные органы (организации), участвующие в предоставлении 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3) обследование условий жизни заявителя;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4) экспертиза документов, представленных заявителем, и принятие решения о назначении опекуна (о возможности заявителя быть опекуном) либо решения об отказе в назначении опекуна (о невозможности заявителя быть опекуном). Приглашение заявителя с подлинниками документов в случае направления документов в электронной форме;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5) уведомление заявителя о принятом решении.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92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05.06.2024 N 18.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Получение и регистрация документов заявителя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26. Основанием для начала процедуры получения и регистрации документов заявителя является обращение гражданина в орган опеки по месту жительства с комплектом документов, </w:t>
      </w:r>
      <w:r>
        <w:lastRenderedPageBreak/>
        <w:t xml:space="preserve">указанных в </w:t>
      </w:r>
      <w:hyperlink w:anchor="P160">
        <w:r>
          <w:rPr>
            <w:color w:val="0000FF"/>
          </w:rPr>
          <w:t>пунктах 13</w:t>
        </w:r>
      </w:hyperlink>
      <w:r>
        <w:t xml:space="preserve"> или </w:t>
      </w:r>
      <w:hyperlink w:anchor="P167">
        <w:r>
          <w:rPr>
            <w:color w:val="0000FF"/>
          </w:rPr>
          <w:t>13-1</w:t>
        </w:r>
      </w:hyperlink>
      <w:r>
        <w:t xml:space="preserve"> настоящего административного регламента.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93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29.12.2016 N 33)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Специалист по опеке устанавливает предмет обращения, личность заявителя в соответствии с Федеральным </w:t>
      </w:r>
      <w:hyperlink r:id="rId94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и соответствие представленных документов </w:t>
      </w:r>
      <w:hyperlink w:anchor="P160">
        <w:r>
          <w:rPr>
            <w:color w:val="0000FF"/>
          </w:rPr>
          <w:t>пунктам 13</w:t>
        </w:r>
      </w:hyperlink>
      <w:r>
        <w:t xml:space="preserve">, </w:t>
      </w:r>
      <w:hyperlink w:anchor="P167">
        <w:r>
          <w:rPr>
            <w:color w:val="0000FF"/>
          </w:rPr>
          <w:t>13-1</w:t>
        </w:r>
      </w:hyperlink>
      <w:r>
        <w:t xml:space="preserve"> настоящего административного регламента.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95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29.12.2021 N 39)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В случае непредставления заявителем всех документов, указанных в </w:t>
      </w:r>
      <w:hyperlink w:anchor="P160">
        <w:r>
          <w:rPr>
            <w:color w:val="0000FF"/>
          </w:rPr>
          <w:t>пунктах 13</w:t>
        </w:r>
      </w:hyperlink>
      <w:r>
        <w:t xml:space="preserve"> или </w:t>
      </w:r>
      <w:hyperlink w:anchor="P167">
        <w:r>
          <w:rPr>
            <w:color w:val="0000FF"/>
          </w:rPr>
          <w:t>13-1</w:t>
        </w:r>
      </w:hyperlink>
      <w:r>
        <w:t xml:space="preserve"> настоящего административного регламента, или несоответствия представленных документов установленным требованиям (представление заявителем документа, указанного в </w:t>
      </w:r>
      <w:hyperlink w:anchor="P162">
        <w:r>
          <w:rPr>
            <w:color w:val="0000FF"/>
          </w:rPr>
          <w:t>подпункте 2) пункта 13</w:t>
        </w:r>
      </w:hyperlink>
      <w:r>
        <w:t xml:space="preserve"> настоящего административного регламента, по истечении года со дня его выдачи или документа, указанного в </w:t>
      </w:r>
      <w:hyperlink w:anchor="P163">
        <w:r>
          <w:rPr>
            <w:color w:val="0000FF"/>
          </w:rPr>
          <w:t>подпункте 3) пункта 13</w:t>
        </w:r>
      </w:hyperlink>
      <w:r>
        <w:t xml:space="preserve"> настоящего административного регламента, - по истечении 3 месяцев со дня их выдачи, специалист по опеке возвращает заявителю документы, объясняет ему содержание выявленных недостатков и предлагает принять меры по их устранению.</w:t>
      </w:r>
    </w:p>
    <w:p w:rsidR="00133E32" w:rsidRDefault="00133E32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29.12.2016 </w:t>
      </w:r>
      <w:hyperlink r:id="rId96">
        <w:r>
          <w:rPr>
            <w:color w:val="0000FF"/>
          </w:rPr>
          <w:t>N 33</w:t>
        </w:r>
      </w:hyperlink>
      <w:r>
        <w:t xml:space="preserve">, от 27.06.2023 </w:t>
      </w:r>
      <w:hyperlink r:id="rId97">
        <w:r>
          <w:rPr>
            <w:color w:val="0000FF"/>
          </w:rPr>
          <w:t>N 17</w:t>
        </w:r>
      </w:hyperlink>
      <w:r>
        <w:t>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Специалист по опеке регистрирует документы заявителя в журнале, в котором указываются: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1) порядковый номер записи;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2) дата принятия документов (дата обращения);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3) фамилия, имя и отчество (при наличии) заявителя;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4) фамилия, имя и отчество (при наличии) недееспособного или не полностью дееспособного гражданина, в отношении которого устанавливается опека или попечительство;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5) адрес места жительства, телефон (при наличии) заявителя;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6) подпись специалиста по опеке, принявшего документы.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Журнал регистрации документов прошивается, пронумеровывается, скрепляется печатью органа опеки.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Заявителю, подавшему документы лично, выдается расписка с указанием даты и номера регистрации документов в журнале.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В случае подачи электронных документов, в том числе посредством Единого портала, заявителю выдается электронное уведомление об их приеме (направляется на адрес электронной почты), либо отражается в личном кабинете.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98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12.01.2021 N 1)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Максимальный срок регистрации документов не может превышать 15 минут. Максимальный срок исполнения указанной административной процедуры - 1 рабочий день.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Результатом административной процедуры являются зарегистрированные документы.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Формирование и направление межведомственных запросов в иные</w:t>
      </w:r>
    </w:p>
    <w:p w:rsidR="00133E32" w:rsidRDefault="00133E32">
      <w:pPr>
        <w:pStyle w:val="ConsPlusTitle"/>
        <w:jc w:val="center"/>
      </w:pPr>
      <w:r>
        <w:t>органы власти, органы местного самоуправления,</w:t>
      </w:r>
    </w:p>
    <w:p w:rsidR="00133E32" w:rsidRDefault="00133E32">
      <w:pPr>
        <w:pStyle w:val="ConsPlusTitle"/>
        <w:jc w:val="center"/>
      </w:pPr>
      <w:r>
        <w:t>(организации), участвующие в предоставлении</w:t>
      </w:r>
    </w:p>
    <w:p w:rsidR="00133E32" w:rsidRDefault="00133E32">
      <w:pPr>
        <w:pStyle w:val="ConsPlusTitle"/>
        <w:jc w:val="center"/>
      </w:pPr>
      <w:r>
        <w:t>государственной услуги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27. При непредоставлении заявителем документов, указанных в </w:t>
      </w:r>
      <w:hyperlink w:anchor="P177">
        <w:r>
          <w:rPr>
            <w:color w:val="0000FF"/>
          </w:rPr>
          <w:t>пункте 14</w:t>
        </w:r>
      </w:hyperlink>
      <w:r>
        <w:t xml:space="preserve"> настоящего </w:t>
      </w:r>
      <w:r>
        <w:lastRenderedPageBreak/>
        <w:t>административного регламента, орган опеки формирует и направляет межведомственные запросы в органы (организации), участвующие в предоставлении государственной услуги.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28. Межведомственный запрос направляется в течение 2 рабочих дней со дня подачи заявителем в орган опеки документов, указанных в </w:t>
      </w:r>
      <w:hyperlink w:anchor="P160">
        <w:r>
          <w:rPr>
            <w:color w:val="0000FF"/>
          </w:rPr>
          <w:t>пунктах 13</w:t>
        </w:r>
      </w:hyperlink>
      <w:r>
        <w:t xml:space="preserve"> или </w:t>
      </w:r>
      <w:hyperlink w:anchor="P167">
        <w:r>
          <w:rPr>
            <w:color w:val="0000FF"/>
          </w:rPr>
          <w:t>13-1</w:t>
        </w:r>
      </w:hyperlink>
      <w:r>
        <w:t xml:space="preserve"> настоящего административного регламента.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99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29.12.2016 N 33)</w:t>
      </w:r>
    </w:p>
    <w:p w:rsidR="00133E32" w:rsidRDefault="00133E32">
      <w:pPr>
        <w:pStyle w:val="ConsPlusNormal"/>
        <w:spacing w:before="220"/>
        <w:ind w:firstLine="540"/>
        <w:jc w:val="both"/>
      </w:pPr>
      <w:bookmarkStart w:id="8" w:name="P311"/>
      <w:bookmarkEnd w:id="8"/>
      <w:r>
        <w:t>29. Межведомственный запрос направляется в форме электронного документа с использованием региональной системы межведомственного электронного взаимодействия, а в случае отсутствия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Обследование условий жизни заявителя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30. Основанием для проведения обследования условий жизни заявителя являются зарегистрированные документы, указанные в </w:t>
      </w:r>
      <w:hyperlink w:anchor="P160">
        <w:r>
          <w:rPr>
            <w:color w:val="0000FF"/>
          </w:rPr>
          <w:t>пунктах 13</w:t>
        </w:r>
      </w:hyperlink>
      <w:r>
        <w:t xml:space="preserve"> или </w:t>
      </w:r>
      <w:hyperlink w:anchor="P167">
        <w:r>
          <w:rPr>
            <w:color w:val="0000FF"/>
          </w:rPr>
          <w:t>13-1</w:t>
        </w:r>
      </w:hyperlink>
      <w:r>
        <w:t xml:space="preserve"> настоящего административного регламента.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100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29.12.2016 N 33)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В целях назначения заявителя опекуном или постановки его на учет орган опеки в течение 6 рабочих дней со дня представления документов, указанных в </w:t>
      </w:r>
      <w:hyperlink w:anchor="P160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регламента, производит обследование условий его жизни, в ходе которого определяется отсутствие установленных Гражданским </w:t>
      </w:r>
      <w:hyperlink r:id="rId101">
        <w:r>
          <w:rPr>
            <w:color w:val="0000FF"/>
          </w:rPr>
          <w:t>кодексом</w:t>
        </w:r>
      </w:hyperlink>
      <w:r>
        <w:t xml:space="preserve"> Российской Федерации обстоятельств, препятствующих назначению его опекуном.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102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21.03.2024 N 10)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Результаты обследования указываются в </w:t>
      </w:r>
      <w:hyperlink w:anchor="P472">
        <w:r>
          <w:rPr>
            <w:color w:val="0000FF"/>
          </w:rPr>
          <w:t>акте</w:t>
        </w:r>
      </w:hyperlink>
      <w:r>
        <w:t xml:space="preserve"> обследования условий жизни гражданина, выразившего желание стать опекуном или попечителем совершеннолетнего недееспособного или не полностью дееспособного гражданина (далее - акт об обследовании условий жизни гражданина), который в течение 2 рабочих дней со дня проведения обследования оформляется в 2 экземплярах согласно приложению N 4 к настоящему административному регламенту, подписывается проводившим проверку специалистом органа опеки и утверждается руководителем органа опеки.</w:t>
      </w:r>
    </w:p>
    <w:p w:rsidR="00133E32" w:rsidRDefault="00133E32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29.12.2016 </w:t>
      </w:r>
      <w:hyperlink r:id="rId103">
        <w:r>
          <w:rPr>
            <w:color w:val="0000FF"/>
          </w:rPr>
          <w:t>N 33</w:t>
        </w:r>
      </w:hyperlink>
      <w:r>
        <w:t xml:space="preserve">, от 21.03.2024 </w:t>
      </w:r>
      <w:hyperlink r:id="rId104">
        <w:r>
          <w:rPr>
            <w:color w:val="0000FF"/>
          </w:rPr>
          <w:t>N 10</w:t>
        </w:r>
      </w:hyperlink>
      <w:r>
        <w:t>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В целях назначения опекуном близкого родственника, выразившего желание стать опекуном, в течение 6 рабочих дней со дня представления документов, предусмотренных </w:t>
      </w:r>
      <w:hyperlink w:anchor="P167">
        <w:r>
          <w:rPr>
            <w:color w:val="0000FF"/>
          </w:rPr>
          <w:t>пунктом 13-1</w:t>
        </w:r>
      </w:hyperlink>
      <w:r>
        <w:t xml:space="preserve"> настоящего административного регламента, орган опеки производит обследование условий его жизни, в ходе которого определяется отсутствие установленных Гражданским </w:t>
      </w:r>
      <w:hyperlink r:id="rId105">
        <w:r>
          <w:rPr>
            <w:color w:val="0000FF"/>
          </w:rPr>
          <w:t>кодексом</w:t>
        </w:r>
      </w:hyperlink>
      <w:r>
        <w:t xml:space="preserve"> Российской Федерации обстоятельств, препятствующих назначению его опекуном.</w:t>
      </w:r>
    </w:p>
    <w:p w:rsidR="00133E32" w:rsidRDefault="00133E32">
      <w:pPr>
        <w:pStyle w:val="ConsPlusNormal"/>
        <w:jc w:val="both"/>
      </w:pPr>
      <w:r>
        <w:t xml:space="preserve">(абзац введен </w:t>
      </w:r>
      <w:hyperlink r:id="rId106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29.12.2016 N 33; в ред. </w:t>
      </w:r>
      <w:hyperlink r:id="rId107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21.03.2024 N 10)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Результаты обследования указываются в акте об обследовании условий жизни близкого родственника, выразившего желание стать опекуном (далее - акт об обследовании условий жизни близкого родственника), который в течение 2 рабочих дней со дня проведения обследования условий жизни близкого родственника, выразившего желание стать опекуном, оформляется в 2 экземплярах, подписывается проводившим проверку специалистом органа опеки и утверждается руководителем органа опеки.</w:t>
      </w:r>
    </w:p>
    <w:p w:rsidR="00133E32" w:rsidRDefault="00133E32">
      <w:pPr>
        <w:pStyle w:val="ConsPlusNormal"/>
        <w:jc w:val="both"/>
      </w:pPr>
      <w:r>
        <w:t xml:space="preserve">(абзац введен </w:t>
      </w:r>
      <w:hyperlink r:id="rId108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29.12.2016 N 33; в ред. </w:t>
      </w:r>
      <w:hyperlink r:id="rId109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21.03.2024 N 10)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lastRenderedPageBreak/>
        <w:t xml:space="preserve">В случае, предусмотренном </w:t>
      </w:r>
      <w:hyperlink w:anchor="P170">
        <w:r>
          <w:rPr>
            <w:color w:val="0000FF"/>
          </w:rPr>
          <w:t>пунктом 13-3</w:t>
        </w:r>
      </w:hyperlink>
      <w:r>
        <w:t xml:space="preserve"> настоящего административного регламента, акт об обследовании условий жизни гражданина или акт об обследовании условий жизни близкого родственника оформляется в отношении каждого заявителя.</w:t>
      </w:r>
    </w:p>
    <w:p w:rsidR="00133E32" w:rsidRDefault="00133E32">
      <w:pPr>
        <w:pStyle w:val="ConsPlusNormal"/>
        <w:jc w:val="both"/>
      </w:pPr>
      <w:r>
        <w:t xml:space="preserve">(абзац введен </w:t>
      </w:r>
      <w:hyperlink r:id="rId110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27.06.2023 N 17)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Максимальный срок исполнения указанной административной процедуры - 6 рабочих дней со дня представления документов, предусмотренных </w:t>
      </w:r>
      <w:hyperlink w:anchor="P160">
        <w:r>
          <w:rPr>
            <w:color w:val="0000FF"/>
          </w:rPr>
          <w:t>пунктом 13</w:t>
        </w:r>
      </w:hyperlink>
      <w:r>
        <w:t xml:space="preserve"> либо </w:t>
      </w:r>
      <w:hyperlink w:anchor="P167">
        <w:r>
          <w:rPr>
            <w:color w:val="0000FF"/>
          </w:rPr>
          <w:t>пунктом 13-1</w:t>
        </w:r>
      </w:hyperlink>
      <w:r>
        <w:t xml:space="preserve"> настоящего административного регламента.</w:t>
      </w:r>
    </w:p>
    <w:p w:rsidR="00133E32" w:rsidRDefault="00133E32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29.12.2016 </w:t>
      </w:r>
      <w:hyperlink r:id="rId111">
        <w:r>
          <w:rPr>
            <w:color w:val="0000FF"/>
          </w:rPr>
          <w:t>N 33</w:t>
        </w:r>
      </w:hyperlink>
      <w:r>
        <w:t xml:space="preserve">, от 21.03.2024 </w:t>
      </w:r>
      <w:hyperlink r:id="rId112">
        <w:r>
          <w:rPr>
            <w:color w:val="0000FF"/>
          </w:rPr>
          <w:t>N 10</w:t>
        </w:r>
      </w:hyperlink>
      <w:r>
        <w:t>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Результатом административной процедуры является утверждение руководителем органа опеки акта об обследовании условий жизни гражданина либо акта об обследовании условий жизни близкого родственника.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113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29.12.2016 N 33)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В течение 2 рабочих дней со дня утверждения один экземпляр акта об обследовании условий жизни гражданина либо акта об обследовании условий жизни близкого родственника направляется заявителю.</w:t>
      </w:r>
    </w:p>
    <w:p w:rsidR="00133E32" w:rsidRDefault="00133E32">
      <w:pPr>
        <w:pStyle w:val="ConsPlusNormal"/>
        <w:jc w:val="both"/>
      </w:pPr>
      <w:r>
        <w:t xml:space="preserve">(абзац введен </w:t>
      </w:r>
      <w:hyperlink r:id="rId114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29.12.2016 N 33; в ред. </w:t>
      </w:r>
      <w:hyperlink r:id="rId115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21.03.2024 N 10)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Экспертиза документов, представленных заявителем, и принятие</w:t>
      </w:r>
    </w:p>
    <w:p w:rsidR="00133E32" w:rsidRDefault="00133E32">
      <w:pPr>
        <w:pStyle w:val="ConsPlusTitle"/>
        <w:jc w:val="center"/>
      </w:pPr>
      <w:r>
        <w:t>решения о назначении опекуна (о возможности заявителя быть</w:t>
      </w:r>
    </w:p>
    <w:p w:rsidR="00133E32" w:rsidRDefault="00133E32">
      <w:pPr>
        <w:pStyle w:val="ConsPlusTitle"/>
        <w:jc w:val="center"/>
      </w:pPr>
      <w:r>
        <w:t>опекуном) либо решения об отказе в назначении опекуна</w:t>
      </w:r>
    </w:p>
    <w:p w:rsidR="00133E32" w:rsidRDefault="00133E32">
      <w:pPr>
        <w:pStyle w:val="ConsPlusTitle"/>
        <w:jc w:val="center"/>
      </w:pPr>
      <w:r>
        <w:t>(о невозможности заявителя быть опекуном). Приглашение</w:t>
      </w:r>
    </w:p>
    <w:p w:rsidR="00133E32" w:rsidRDefault="00133E32">
      <w:pPr>
        <w:pStyle w:val="ConsPlusTitle"/>
        <w:jc w:val="center"/>
      </w:pPr>
      <w:r>
        <w:t>заявителя с подлинниками документов в случае направления</w:t>
      </w:r>
    </w:p>
    <w:p w:rsidR="00133E32" w:rsidRDefault="00133E32">
      <w:pPr>
        <w:pStyle w:val="ConsPlusTitle"/>
        <w:jc w:val="center"/>
      </w:pPr>
      <w:r>
        <w:t>документов в электронной форме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31. Основанием для начала процедуры проведение экспертизы документов, представленных заявителем, и принятие решения о назначении опекуна (о возможности заявителя быть опекуном) либо решения об отказе в назначении опекуна (о невозможности заявителя быть опекуном) является получение органом опеки документов, необходимых для предоставления услуги, в том числе полученных по межведомственным запросам.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Специалист по опеке проводит экспертизу документов с целью установления права заявителя на получение государственной услуги, а также сличает подлинники документов с документами, направленными в электронной форме.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Максимальный срок исполнения указанной административной процедуры - 2 рабочих дня.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116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21.03.2024 N 10)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Результатом административной процедуры является подписание решения органа местного самоуправления о назначении опекуна (заключения 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либо решения об отказе в назначении опекуна (заключения о невозможности заявителя быть опекуном) с указанием причин отказа.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Уведомление заявителя о принятом решении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32. Основанием для начала процедуры уведомления заявителя о принятом решении является подписанное решение органа местного самоуправления о назначении опекуна (заключение о возможности заявителя быть опекуном) либо решение об отказе в назначении опекуна </w:t>
      </w:r>
      <w:r>
        <w:lastRenderedPageBreak/>
        <w:t>(заключение о невозможности заявителя быть опекуном), которое направляется (вручается) органом опеки заявителю на бумажном носителе либо в форме электронного документа с использованием Единого портала 6 рабочих дней со дня его подписания.</w:t>
      </w:r>
    </w:p>
    <w:p w:rsidR="00133E32" w:rsidRDefault="00133E32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22.12.2017 </w:t>
      </w:r>
      <w:hyperlink r:id="rId117">
        <w:r>
          <w:rPr>
            <w:color w:val="0000FF"/>
          </w:rPr>
          <w:t>N 20</w:t>
        </w:r>
      </w:hyperlink>
      <w:r>
        <w:t xml:space="preserve">, от 21.03.2024 </w:t>
      </w:r>
      <w:hyperlink r:id="rId118">
        <w:r>
          <w:rPr>
            <w:color w:val="0000FF"/>
          </w:rPr>
          <w:t>N 10</w:t>
        </w:r>
      </w:hyperlink>
      <w:r>
        <w:t>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Вместе с решением органа местного самоуправления об отказе в назначении опекуна либо заключением о невозможности заявителя быть опекуном орган опеки возвращает заявителю все представленные документы и разъясняет порядок их обжалования. Копии указанных документов хранятся в органе опеки.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Максимальный срок исполнения указанной административной процедуры - 2 рабочих дня.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119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21.03.2024 N 10)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2"/>
      </w:pPr>
      <w:r>
        <w:t>Особенности предоставления государственной</w:t>
      </w:r>
    </w:p>
    <w:p w:rsidR="00133E32" w:rsidRDefault="00133E32">
      <w:pPr>
        <w:pStyle w:val="ConsPlusTitle"/>
        <w:jc w:val="center"/>
      </w:pPr>
      <w:r>
        <w:t>услуги в электронной форме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33. Заявителям обеспечивается возможность получения информации о предоставляемой государственной услуге на Едином портале.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120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22.12.2017 N 20)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Заявителям обеспечивается возможность получения и копирования на Едином портале форм </w:t>
      </w:r>
      <w:hyperlink w:anchor="P430">
        <w:r>
          <w:rPr>
            <w:color w:val="0000FF"/>
          </w:rPr>
          <w:t>заявлений</w:t>
        </w:r>
      </w:hyperlink>
      <w:r>
        <w:t xml:space="preserve"> и иных документов, необходимых для получения государственной услуги в электронном виде.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12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22.12.2017 N 20)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34. Для получения государственной услуги в электронном виде заявителям представляется возможность направить документы, необходимые для получения государственной услуги, через Единый портал путем заполнения специальной интерактивной формы, которая соответствует требованиям Федерального </w:t>
      </w:r>
      <w:hyperlink r:id="rId122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 и обеспечивает идентификацию заявителя.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123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22.12.2017 N 20)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Заявление и документы (сведения), представляемые в форме электронных документов: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подписываются в соответствии с требованиями Федерального </w:t>
      </w:r>
      <w:hyperlink r:id="rId124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125">
        <w:r>
          <w:rPr>
            <w:color w:val="0000FF"/>
          </w:rPr>
          <w:t>статей 21.1</w:t>
        </w:r>
      </w:hyperlink>
      <w:r>
        <w:t xml:space="preserve"> и </w:t>
      </w:r>
      <w:hyperlink r:id="rId126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представляются в орган опеки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лично или через законного представителя при посещении органа опеки;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посредством многофункциональных центров предоставления государственных и муниципальных услуг;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посредством Единого портала (без использования электронных носителей);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127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22.12.2017 N 20)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иным способом, позволяющим передать в электронном виде заявление и необходимые документы.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35. При представлении документов в форме электронного документа заявителям обеспечивается возможность получения электронного сообщения, подтверждающего прием </w:t>
      </w:r>
      <w:r>
        <w:lastRenderedPageBreak/>
        <w:t>заявления.</w:t>
      </w:r>
    </w:p>
    <w:p w:rsidR="00133E32" w:rsidRDefault="00133E32">
      <w:pPr>
        <w:pStyle w:val="ConsPlusNormal"/>
        <w:jc w:val="both"/>
      </w:pPr>
      <w:r>
        <w:t xml:space="preserve">(в ред. </w:t>
      </w:r>
      <w:hyperlink r:id="rId128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05.06.2024 N 18)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35-1. В многофункциональных центрах предоставления государственных и муниципальных услуг услуга не предоставляется.</w:t>
      </w:r>
    </w:p>
    <w:p w:rsidR="00133E32" w:rsidRDefault="00133E32">
      <w:pPr>
        <w:pStyle w:val="ConsPlusNormal"/>
        <w:jc w:val="both"/>
      </w:pPr>
      <w:r>
        <w:t xml:space="preserve">(п. 35-1 введен </w:t>
      </w:r>
      <w:hyperlink r:id="rId129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05.06.2024 N 18)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1"/>
      </w:pPr>
      <w:r>
        <w:t>4. ФОРМЫ КОНТРОЛЯ ЗА ИСПОЛНЕНИЕМ</w:t>
      </w:r>
    </w:p>
    <w:p w:rsidR="00133E32" w:rsidRDefault="00133E32">
      <w:pPr>
        <w:pStyle w:val="ConsPlusTitle"/>
        <w:jc w:val="center"/>
      </w:pPr>
      <w:r>
        <w:t>АДМИНИСТРАТИВНОГО РЕГЛАМЕНТА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>36. Основными задачами текущего контроля являются: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1) обеспечение своевременного и качественного предоставления 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2) выявление нарушений в сроках и качестве предоставления 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3) выявление и устранение причин и условий, способствующих ненадлежащему предоставлению государственной услуги;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4) принятие мер по надлежащему предоставлению государственной услуги.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37. Текущий контроль за исполнением специалистом по опеке положений настоящего административного регламента осуществляется руководителем органа опеки.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38. Контроль за исполнением органом местного самоуправления положений настоящего административного регламента осуществляет Департамент социальной защиты населения Томской области (далее - Департамент) путем проведения плановых и внеплановых проверок. График плановых проверок утверждается ежегодно начальником Департамента и размещается на интернет-сайте Департамента.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В случае выявления нарушений органами местного самоуправления положений настоящего административного регламента Департамент дает письменные предписания по устранению таких нарушений, обязательные для исполнения должностными лицами органов местного самоуправления.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По результатам проведения проверок в случае выявления нарушений прав заявителей виновные должностные лица привлекаются к ответственности в соответствии с действующим законодательством.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>39. Органы местного самоуправления ежеквартально в срок до 10 числа месяца, следующего за отчетным кварталом, предоставляют в Департамент отчет об организации и осуществлении деятельности по опеке и попечительству по утвержденной приказом Департамента форме.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  <w:outlineLvl w:val="1"/>
      </w:pPr>
      <w:r>
        <w:t>5. ДОСУДЕБНЫЙ (ВНЕСУДЕБНЫЙ) ПОРЯДОК ОБЖАЛОВАНИЯ РЕШЕНИЙ И</w:t>
      </w:r>
    </w:p>
    <w:p w:rsidR="00133E32" w:rsidRDefault="00133E32">
      <w:pPr>
        <w:pStyle w:val="ConsPlusTitle"/>
        <w:jc w:val="center"/>
      </w:pPr>
      <w:r>
        <w:t>ДЕЙСТВИЙ (БЕЗДЕЙСТВИЯ) ОРГАНА, ПРЕДОСТАВЛЯЮЩЕГО</w:t>
      </w:r>
    </w:p>
    <w:p w:rsidR="00133E32" w:rsidRDefault="00133E32">
      <w:pPr>
        <w:pStyle w:val="ConsPlusTitle"/>
        <w:jc w:val="center"/>
      </w:pPr>
      <w:r>
        <w:t>ГОСУДАРСТВЕННУЮ УСЛУГУ, А ТАКЖЕ ДОЛЖНОСТНЫХ ЛИЦ,</w:t>
      </w:r>
    </w:p>
    <w:p w:rsidR="00133E32" w:rsidRDefault="00133E32">
      <w:pPr>
        <w:pStyle w:val="ConsPlusTitle"/>
        <w:jc w:val="center"/>
      </w:pPr>
      <w:r>
        <w:t>ГОСУДАРСТВЕННЫХ ИЛИ МУНИЦИПАЛЬНЫХ СЛУЖАЩИХ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40. Заявители имеют право на досудебное (внесудебное) обжалование действий (бездействия) должностных лиц и решений, принятых в ходе предоставления услуги, в порядке, установленном Федеральным </w:t>
      </w:r>
      <w:hyperlink r:id="rId130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услуг".</w:t>
      </w:r>
    </w:p>
    <w:p w:rsidR="00133E32" w:rsidRDefault="00133E32">
      <w:pPr>
        <w:pStyle w:val="ConsPlusNormal"/>
        <w:spacing w:before="220"/>
        <w:ind w:firstLine="540"/>
        <w:jc w:val="both"/>
      </w:pPr>
      <w:r>
        <w:t xml:space="preserve">41 - 48. Исключены. - </w:t>
      </w:r>
      <w:hyperlink r:id="rId131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12.01.2021 N 1.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right"/>
        <w:outlineLvl w:val="1"/>
      </w:pPr>
      <w:r>
        <w:t>Приложение N 1</w:t>
      </w:r>
    </w:p>
    <w:p w:rsidR="00133E32" w:rsidRDefault="00133E32">
      <w:pPr>
        <w:pStyle w:val="ConsPlusNormal"/>
        <w:jc w:val="right"/>
      </w:pPr>
      <w:r>
        <w:t>к административному регламенту</w:t>
      </w:r>
    </w:p>
    <w:p w:rsidR="00133E32" w:rsidRDefault="00133E32">
      <w:pPr>
        <w:pStyle w:val="ConsPlusNormal"/>
        <w:jc w:val="right"/>
      </w:pPr>
      <w:r>
        <w:t>предоставления государственной услуги "Назначение гражданина</w:t>
      </w:r>
    </w:p>
    <w:p w:rsidR="00133E32" w:rsidRDefault="00133E32">
      <w:pPr>
        <w:pStyle w:val="ConsPlusNormal"/>
        <w:jc w:val="right"/>
      </w:pPr>
      <w:r>
        <w:t>опекуном или попечителем (постановка на учет в качестве</w:t>
      </w:r>
    </w:p>
    <w:p w:rsidR="00133E32" w:rsidRDefault="00133E32">
      <w:pPr>
        <w:pStyle w:val="ConsPlusNormal"/>
        <w:jc w:val="right"/>
      </w:pPr>
      <w:r>
        <w:t>гражданина, выразившего желание стать опекуном или</w:t>
      </w:r>
    </w:p>
    <w:p w:rsidR="00133E32" w:rsidRDefault="00133E32">
      <w:pPr>
        <w:pStyle w:val="ConsPlusNormal"/>
        <w:jc w:val="right"/>
      </w:pPr>
      <w:r>
        <w:t>попечителем) совершеннолетнего недееспособного или</w:t>
      </w:r>
    </w:p>
    <w:p w:rsidR="00133E32" w:rsidRDefault="00133E32">
      <w:pPr>
        <w:pStyle w:val="ConsPlusNormal"/>
        <w:jc w:val="right"/>
      </w:pPr>
      <w:r>
        <w:t>не полностью дееспособного гражданина"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</w:pPr>
      <w:r>
        <w:t>ОРГАНЫ МЕСТНОГО САМОУПРАВЛЕНИЯ</w:t>
      </w:r>
    </w:p>
    <w:p w:rsidR="00133E32" w:rsidRDefault="00133E32">
      <w:pPr>
        <w:pStyle w:val="ConsPlusTitle"/>
        <w:jc w:val="center"/>
      </w:pPr>
      <w:r>
        <w:t>МУНИЦИПАЛЬНЫХ ОБРАЗОВАНИЙ ТОМСКОЙ ОБЛАСТИ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Исключены. - </w:t>
      </w:r>
      <w:hyperlink r:id="rId132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12.01.2021 N 1.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right"/>
        <w:outlineLvl w:val="1"/>
      </w:pPr>
      <w:r>
        <w:t>Приложение N 2</w:t>
      </w:r>
    </w:p>
    <w:p w:rsidR="00133E32" w:rsidRDefault="00133E32">
      <w:pPr>
        <w:pStyle w:val="ConsPlusNormal"/>
        <w:jc w:val="right"/>
      </w:pPr>
      <w:r>
        <w:t>к административному регламенту</w:t>
      </w:r>
    </w:p>
    <w:p w:rsidR="00133E32" w:rsidRDefault="00133E32">
      <w:pPr>
        <w:pStyle w:val="ConsPlusNormal"/>
        <w:jc w:val="right"/>
      </w:pPr>
      <w:r>
        <w:t>предоставления государственной услуги "Назначение гражданина</w:t>
      </w:r>
    </w:p>
    <w:p w:rsidR="00133E32" w:rsidRDefault="00133E32">
      <w:pPr>
        <w:pStyle w:val="ConsPlusNormal"/>
        <w:jc w:val="right"/>
      </w:pPr>
      <w:r>
        <w:t>опекуном или попечителем (постановка на учет в качестве</w:t>
      </w:r>
    </w:p>
    <w:p w:rsidR="00133E32" w:rsidRDefault="00133E32">
      <w:pPr>
        <w:pStyle w:val="ConsPlusNormal"/>
        <w:jc w:val="right"/>
      </w:pPr>
      <w:r>
        <w:t>гражданина, выразившего желание стать опекуном или</w:t>
      </w:r>
    </w:p>
    <w:p w:rsidR="00133E32" w:rsidRDefault="00133E32">
      <w:pPr>
        <w:pStyle w:val="ConsPlusNormal"/>
        <w:jc w:val="right"/>
      </w:pPr>
      <w:r>
        <w:t>попечителем) совершеннолетнего недееспособного или</w:t>
      </w:r>
    </w:p>
    <w:p w:rsidR="00133E32" w:rsidRDefault="00133E32">
      <w:pPr>
        <w:pStyle w:val="ConsPlusNormal"/>
        <w:jc w:val="right"/>
      </w:pPr>
      <w:r>
        <w:t>не полностью дееспособного гражданина"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right"/>
      </w:pPr>
      <w:r>
        <w:t>Форма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center"/>
      </w:pPr>
      <w:bookmarkStart w:id="9" w:name="P430"/>
      <w:bookmarkEnd w:id="9"/>
      <w:r>
        <w:t>Заявление</w:t>
      </w:r>
    </w:p>
    <w:p w:rsidR="00133E32" w:rsidRDefault="00133E32">
      <w:pPr>
        <w:pStyle w:val="ConsPlusNormal"/>
        <w:jc w:val="center"/>
      </w:pPr>
      <w:r>
        <w:t>гражданина, выразившего желание стать опекуном или</w:t>
      </w:r>
    </w:p>
    <w:p w:rsidR="00133E32" w:rsidRDefault="00133E32">
      <w:pPr>
        <w:pStyle w:val="ConsPlusNormal"/>
        <w:jc w:val="center"/>
      </w:pPr>
      <w:r>
        <w:t>попечителем совершеннолетнего недееспособного или</w:t>
      </w:r>
    </w:p>
    <w:p w:rsidR="00133E32" w:rsidRDefault="00133E32">
      <w:pPr>
        <w:pStyle w:val="ConsPlusNormal"/>
        <w:jc w:val="center"/>
      </w:pPr>
      <w:r>
        <w:t>не полностью дееспособного гражданина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Исключено. - </w:t>
      </w:r>
      <w:hyperlink r:id="rId133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12.01.2021 N 1.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right"/>
        <w:outlineLvl w:val="1"/>
      </w:pPr>
      <w:r>
        <w:t>Приложение N 3</w:t>
      </w:r>
    </w:p>
    <w:p w:rsidR="00133E32" w:rsidRDefault="00133E32">
      <w:pPr>
        <w:pStyle w:val="ConsPlusNormal"/>
        <w:jc w:val="right"/>
      </w:pPr>
      <w:r>
        <w:t>к административному регламенту</w:t>
      </w:r>
    </w:p>
    <w:p w:rsidR="00133E32" w:rsidRDefault="00133E32">
      <w:pPr>
        <w:pStyle w:val="ConsPlusNormal"/>
        <w:jc w:val="right"/>
      </w:pPr>
      <w:r>
        <w:t>предоставления государственной услуги "Назначение гражданина</w:t>
      </w:r>
    </w:p>
    <w:p w:rsidR="00133E32" w:rsidRDefault="00133E32">
      <w:pPr>
        <w:pStyle w:val="ConsPlusNormal"/>
        <w:jc w:val="right"/>
      </w:pPr>
      <w:r>
        <w:t>опекуном или попечителем (постановка на учет в качестве</w:t>
      </w:r>
    </w:p>
    <w:p w:rsidR="00133E32" w:rsidRDefault="00133E32">
      <w:pPr>
        <w:pStyle w:val="ConsPlusNormal"/>
        <w:jc w:val="right"/>
      </w:pPr>
      <w:r>
        <w:t>гражданина, выразившего желание стать опекуном или</w:t>
      </w:r>
    </w:p>
    <w:p w:rsidR="00133E32" w:rsidRDefault="00133E32">
      <w:pPr>
        <w:pStyle w:val="ConsPlusNormal"/>
        <w:jc w:val="right"/>
      </w:pPr>
      <w:r>
        <w:t>попечителем) совершеннолетнего недееспособного или</w:t>
      </w:r>
    </w:p>
    <w:p w:rsidR="00133E32" w:rsidRDefault="00133E32">
      <w:pPr>
        <w:pStyle w:val="ConsPlusNormal"/>
        <w:jc w:val="right"/>
      </w:pPr>
      <w:r>
        <w:t>не полностью дееспособного гражданина"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Title"/>
        <w:jc w:val="center"/>
      </w:pPr>
      <w:r>
        <w:t>БЛОК-СХЕМА</w:t>
      </w:r>
    </w:p>
    <w:p w:rsidR="00133E32" w:rsidRDefault="00133E32">
      <w:pPr>
        <w:pStyle w:val="ConsPlusTitle"/>
        <w:jc w:val="center"/>
      </w:pPr>
      <w:r>
        <w:lastRenderedPageBreak/>
        <w:t>ПРЕДОСТАВЛЕНИЯ ГОСУДАРСТВЕННОЙ УСЛУГИ "НАЗНАЧЕНИЕ ГРАЖДАНИНА</w:t>
      </w:r>
    </w:p>
    <w:p w:rsidR="00133E32" w:rsidRDefault="00133E32">
      <w:pPr>
        <w:pStyle w:val="ConsPlusTitle"/>
        <w:jc w:val="center"/>
      </w:pPr>
      <w:r>
        <w:t>ОПЕКУНОМ ИЛИ ПОПЕЧИТЕЛЕМ (ПОСТАНОВКА НА УЧЕТ В КАЧЕСТВЕ</w:t>
      </w:r>
    </w:p>
    <w:p w:rsidR="00133E32" w:rsidRDefault="00133E32">
      <w:pPr>
        <w:pStyle w:val="ConsPlusTitle"/>
        <w:jc w:val="center"/>
      </w:pPr>
      <w:r>
        <w:t>ГРАЖДАНИНА, ВЫРАЗИВШЕГО ЖЕЛАНИЕ СТАТЬ ОПЕКУНОМ ИЛИ</w:t>
      </w:r>
    </w:p>
    <w:p w:rsidR="00133E32" w:rsidRDefault="00133E32">
      <w:pPr>
        <w:pStyle w:val="ConsPlusTitle"/>
        <w:jc w:val="center"/>
      </w:pPr>
      <w:r>
        <w:t>ПОПЕЧИТЕЛЕМ) СОВЕРШЕННОЛЕТНЕГО НЕДЕЕСПОСОБНОГО ИЛИ</w:t>
      </w:r>
    </w:p>
    <w:p w:rsidR="00133E32" w:rsidRDefault="00133E32">
      <w:pPr>
        <w:pStyle w:val="ConsPlusTitle"/>
        <w:jc w:val="center"/>
      </w:pPr>
      <w:r>
        <w:t>НЕ ПОЛНОСТЬЮ ДЕЕСПОСОБНОГО ГРАЖДАНИНА"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Утратила силу с 26 марта 2024 года. - </w:t>
      </w:r>
      <w:hyperlink r:id="rId134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21.03.2024 N 10.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right"/>
        <w:outlineLvl w:val="1"/>
      </w:pPr>
      <w:r>
        <w:t>Приложение N 4</w:t>
      </w:r>
    </w:p>
    <w:p w:rsidR="00133E32" w:rsidRDefault="00133E32">
      <w:pPr>
        <w:pStyle w:val="ConsPlusNormal"/>
        <w:jc w:val="right"/>
      </w:pPr>
      <w:r>
        <w:t>к административному регламенту</w:t>
      </w:r>
    </w:p>
    <w:p w:rsidR="00133E32" w:rsidRDefault="00133E32">
      <w:pPr>
        <w:pStyle w:val="ConsPlusNormal"/>
        <w:jc w:val="right"/>
      </w:pPr>
      <w:r>
        <w:t>предоставления государственной услуги "Назначение гражданина</w:t>
      </w:r>
    </w:p>
    <w:p w:rsidR="00133E32" w:rsidRDefault="00133E32">
      <w:pPr>
        <w:pStyle w:val="ConsPlusNormal"/>
        <w:jc w:val="right"/>
      </w:pPr>
      <w:r>
        <w:t>опекуном или попечителем (постановка на учет в качестве</w:t>
      </w:r>
    </w:p>
    <w:p w:rsidR="00133E32" w:rsidRDefault="00133E32">
      <w:pPr>
        <w:pStyle w:val="ConsPlusNormal"/>
        <w:jc w:val="right"/>
      </w:pPr>
      <w:r>
        <w:t>гражданина, выразившего желание стать опекуном или</w:t>
      </w:r>
    </w:p>
    <w:p w:rsidR="00133E32" w:rsidRDefault="00133E32">
      <w:pPr>
        <w:pStyle w:val="ConsPlusNormal"/>
        <w:jc w:val="right"/>
      </w:pPr>
      <w:r>
        <w:t>попечителем) совершеннолетнего недееспособного или</w:t>
      </w:r>
    </w:p>
    <w:p w:rsidR="00133E32" w:rsidRDefault="00133E32">
      <w:pPr>
        <w:pStyle w:val="ConsPlusNormal"/>
        <w:jc w:val="right"/>
      </w:pPr>
      <w:r>
        <w:t>не полностью дееспособного гражданина"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right"/>
      </w:pPr>
      <w:r>
        <w:t>Форма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center"/>
      </w:pPr>
      <w:bookmarkStart w:id="10" w:name="P472"/>
      <w:bookmarkEnd w:id="10"/>
      <w:r>
        <w:t>Акт</w:t>
      </w:r>
    </w:p>
    <w:p w:rsidR="00133E32" w:rsidRDefault="00133E32">
      <w:pPr>
        <w:pStyle w:val="ConsPlusNormal"/>
        <w:jc w:val="center"/>
      </w:pPr>
      <w:r>
        <w:t>обследования условий жизни гражданина, выразившего желание</w:t>
      </w:r>
    </w:p>
    <w:p w:rsidR="00133E32" w:rsidRDefault="00133E32">
      <w:pPr>
        <w:pStyle w:val="ConsPlusNormal"/>
        <w:jc w:val="center"/>
      </w:pPr>
      <w:r>
        <w:t>стать опекуном или попечителем совершеннолетнего</w:t>
      </w:r>
    </w:p>
    <w:p w:rsidR="00133E32" w:rsidRDefault="00133E32">
      <w:pPr>
        <w:pStyle w:val="ConsPlusNormal"/>
        <w:jc w:val="center"/>
      </w:pPr>
      <w:r>
        <w:t>недееспособного или не полностью дееспособного гражданина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ind w:firstLine="540"/>
        <w:jc w:val="both"/>
      </w:pPr>
      <w:r>
        <w:t xml:space="preserve">Исключен. - </w:t>
      </w:r>
      <w:hyperlink r:id="rId135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22.12.2017 N 20.</w:t>
      </w: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jc w:val="both"/>
      </w:pPr>
    </w:p>
    <w:p w:rsidR="00133E32" w:rsidRDefault="00133E3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33B6" w:rsidRDefault="00E333B6">
      <w:bookmarkStart w:id="11" w:name="_GoBack"/>
      <w:bookmarkEnd w:id="11"/>
    </w:p>
    <w:sectPr w:rsidR="00E333B6" w:rsidSect="00617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E32"/>
    <w:rsid w:val="00133E32"/>
    <w:rsid w:val="00E3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76A3C-5866-42DC-AD64-C024FE16C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3E3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133E3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133E3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133E3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133E3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133E3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133E3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133E3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06465&amp;dst=100006" TargetMode="External"/><Relationship Id="rId117" Type="http://schemas.openxmlformats.org/officeDocument/2006/relationships/hyperlink" Target="https://login.consultant.ru/link/?req=doc&amp;base=RLAW091&amp;n=117021&amp;dst=100075" TargetMode="External"/><Relationship Id="rId21" Type="http://schemas.openxmlformats.org/officeDocument/2006/relationships/hyperlink" Target="https://login.consultant.ru/link/?req=doc&amp;base=RLAW091&amp;n=149218&amp;dst=100006" TargetMode="External"/><Relationship Id="rId42" Type="http://schemas.openxmlformats.org/officeDocument/2006/relationships/hyperlink" Target="www.gosuslugi.ru" TargetMode="External"/><Relationship Id="rId47" Type="http://schemas.openxmlformats.org/officeDocument/2006/relationships/hyperlink" Target="https://login.consultant.ru/link/?req=doc&amp;base=RLAW091&amp;n=149218&amp;dst=100050" TargetMode="External"/><Relationship Id="rId63" Type="http://schemas.openxmlformats.org/officeDocument/2006/relationships/hyperlink" Target="https://login.consultant.ru/link/?req=doc&amp;base=LAW&amp;n=472380" TargetMode="External"/><Relationship Id="rId68" Type="http://schemas.openxmlformats.org/officeDocument/2006/relationships/hyperlink" Target="https://login.consultant.ru/link/?req=doc&amp;base=LAW&amp;n=361727" TargetMode="External"/><Relationship Id="rId84" Type="http://schemas.openxmlformats.org/officeDocument/2006/relationships/hyperlink" Target="https://login.consultant.ru/link/?req=doc&amp;base=RLAW091&amp;n=149218&amp;dst=100042" TargetMode="External"/><Relationship Id="rId89" Type="http://schemas.openxmlformats.org/officeDocument/2006/relationships/hyperlink" Target="https://login.consultant.ru/link/?req=doc&amp;base=RLAW091&amp;n=75649&amp;dst=100008" TargetMode="External"/><Relationship Id="rId112" Type="http://schemas.openxmlformats.org/officeDocument/2006/relationships/hyperlink" Target="https://login.consultant.ru/link/?req=doc&amp;base=RLAW091&amp;n=182241&amp;dst=100013" TargetMode="External"/><Relationship Id="rId133" Type="http://schemas.openxmlformats.org/officeDocument/2006/relationships/hyperlink" Target="https://login.consultant.ru/link/?req=doc&amp;base=RLAW091&amp;n=149218&amp;dst=100046" TargetMode="External"/><Relationship Id="rId16" Type="http://schemas.openxmlformats.org/officeDocument/2006/relationships/hyperlink" Target="https://login.consultant.ru/link/?req=doc&amp;base=RLAW091&amp;n=182241&amp;dst=100005" TargetMode="External"/><Relationship Id="rId107" Type="http://schemas.openxmlformats.org/officeDocument/2006/relationships/hyperlink" Target="https://login.consultant.ru/link/?req=doc&amp;base=RLAW091&amp;n=182241&amp;dst=100011" TargetMode="External"/><Relationship Id="rId11" Type="http://schemas.openxmlformats.org/officeDocument/2006/relationships/hyperlink" Target="https://login.consultant.ru/link/?req=doc&amp;base=RLAW091&amp;n=149218&amp;dst=100005" TargetMode="External"/><Relationship Id="rId32" Type="http://schemas.openxmlformats.org/officeDocument/2006/relationships/hyperlink" Target="https://login.consultant.ru/link/?req=doc&amp;base=RLAW091&amp;n=174967&amp;dst=100006" TargetMode="External"/><Relationship Id="rId37" Type="http://schemas.openxmlformats.org/officeDocument/2006/relationships/hyperlink" Target="https://login.consultant.ru/link/?req=doc&amp;base=LAW&amp;n=494996&amp;dst=100094" TargetMode="External"/><Relationship Id="rId53" Type="http://schemas.openxmlformats.org/officeDocument/2006/relationships/hyperlink" Target="https://login.consultant.ru/link/?req=doc&amp;base=RLAW091&amp;n=177441" TargetMode="External"/><Relationship Id="rId58" Type="http://schemas.openxmlformats.org/officeDocument/2006/relationships/hyperlink" Target="https://login.consultant.ru/link/?req=doc&amp;base=LAW&amp;n=495132" TargetMode="External"/><Relationship Id="rId74" Type="http://schemas.openxmlformats.org/officeDocument/2006/relationships/hyperlink" Target="https://login.consultant.ru/link/?req=doc&amp;base=LAW&amp;n=116468&amp;dst=100005" TargetMode="External"/><Relationship Id="rId79" Type="http://schemas.openxmlformats.org/officeDocument/2006/relationships/hyperlink" Target="https://login.consultant.ru/link/?req=doc&amp;base=RLAW091&amp;n=174967&amp;dst=100011" TargetMode="External"/><Relationship Id="rId102" Type="http://schemas.openxmlformats.org/officeDocument/2006/relationships/hyperlink" Target="https://login.consultant.ru/link/?req=doc&amp;base=RLAW091&amp;n=182241&amp;dst=100009" TargetMode="External"/><Relationship Id="rId123" Type="http://schemas.openxmlformats.org/officeDocument/2006/relationships/hyperlink" Target="https://login.consultant.ru/link/?req=doc&amp;base=RLAW091&amp;n=117021&amp;dst=100027" TargetMode="External"/><Relationship Id="rId128" Type="http://schemas.openxmlformats.org/officeDocument/2006/relationships/hyperlink" Target="https://login.consultant.ru/link/?req=doc&amp;base=RLAW091&amp;n=184175&amp;dst=100024" TargetMode="External"/><Relationship Id="rId5" Type="http://schemas.openxmlformats.org/officeDocument/2006/relationships/hyperlink" Target="https://login.consultant.ru/link/?req=doc&amp;base=RLAW091&amp;n=71214&amp;dst=100005" TargetMode="External"/><Relationship Id="rId90" Type="http://schemas.openxmlformats.org/officeDocument/2006/relationships/hyperlink" Target="https://login.consultant.ru/link/?req=doc&amp;base=RLAW091&amp;n=95751&amp;dst=100005" TargetMode="External"/><Relationship Id="rId95" Type="http://schemas.openxmlformats.org/officeDocument/2006/relationships/hyperlink" Target="https://login.consultant.ru/link/?req=doc&amp;base=RLAW091&amp;n=159265&amp;dst=100005" TargetMode="External"/><Relationship Id="rId14" Type="http://schemas.openxmlformats.org/officeDocument/2006/relationships/hyperlink" Target="https://login.consultant.ru/link/?req=doc&amp;base=RLAW091&amp;n=165752&amp;dst=100005" TargetMode="External"/><Relationship Id="rId22" Type="http://schemas.openxmlformats.org/officeDocument/2006/relationships/hyperlink" Target="https://login.consultant.ru/link/?req=doc&amp;base=RLAW091&amp;n=71214&amp;dst=100008" TargetMode="External"/><Relationship Id="rId27" Type="http://schemas.openxmlformats.org/officeDocument/2006/relationships/hyperlink" Target="https://login.consultant.ru/link/?req=doc&amp;base=RLAW091&amp;n=117021&amp;dst=100026" TargetMode="External"/><Relationship Id="rId30" Type="http://schemas.openxmlformats.org/officeDocument/2006/relationships/hyperlink" Target="https://login.consultant.ru/link/?req=doc&amp;base=RLAW091&amp;n=160524&amp;dst=100005" TargetMode="External"/><Relationship Id="rId35" Type="http://schemas.openxmlformats.org/officeDocument/2006/relationships/hyperlink" Target="https://login.consultant.ru/link/?req=doc&amp;base=RLAW091&amp;n=71214&amp;dst=100010" TargetMode="External"/><Relationship Id="rId43" Type="http://schemas.openxmlformats.org/officeDocument/2006/relationships/hyperlink" Target="https://login.consultant.ru/link/?req=doc&amp;base=RLAW091&amp;n=149218&amp;dst=100008" TargetMode="External"/><Relationship Id="rId48" Type="http://schemas.openxmlformats.org/officeDocument/2006/relationships/hyperlink" Target="https://login.consultant.ru/link/?req=doc&amp;base=RLAW091&amp;n=117021&amp;dst=100036" TargetMode="External"/><Relationship Id="rId56" Type="http://schemas.openxmlformats.org/officeDocument/2006/relationships/hyperlink" Target="https://login.consultant.ru/link/?req=doc&amp;base=RLAW091&amp;n=182241&amp;dst=100007" TargetMode="External"/><Relationship Id="rId64" Type="http://schemas.openxmlformats.org/officeDocument/2006/relationships/hyperlink" Target="https://login.consultant.ru/link/?req=doc&amp;base=LAW&amp;n=116468" TargetMode="External"/><Relationship Id="rId69" Type="http://schemas.openxmlformats.org/officeDocument/2006/relationships/hyperlink" Target="https://login.consultant.ru/link/?req=doc&amp;base=RLAW091&amp;n=177440" TargetMode="External"/><Relationship Id="rId77" Type="http://schemas.openxmlformats.org/officeDocument/2006/relationships/hyperlink" Target="https://login.consultant.ru/link/?req=doc&amp;base=RLAW091&amp;n=165752&amp;dst=100009" TargetMode="External"/><Relationship Id="rId100" Type="http://schemas.openxmlformats.org/officeDocument/2006/relationships/hyperlink" Target="https://login.consultant.ru/link/?req=doc&amp;base=RLAW091&amp;n=106465&amp;dst=100038" TargetMode="External"/><Relationship Id="rId105" Type="http://schemas.openxmlformats.org/officeDocument/2006/relationships/hyperlink" Target="https://login.consultant.ru/link/?req=doc&amp;base=LAW&amp;n=482692" TargetMode="External"/><Relationship Id="rId113" Type="http://schemas.openxmlformats.org/officeDocument/2006/relationships/hyperlink" Target="https://login.consultant.ru/link/?req=doc&amp;base=RLAW091&amp;n=106465&amp;dst=100045" TargetMode="External"/><Relationship Id="rId118" Type="http://schemas.openxmlformats.org/officeDocument/2006/relationships/hyperlink" Target="https://login.consultant.ru/link/?req=doc&amp;base=RLAW091&amp;n=182241&amp;dst=100017" TargetMode="External"/><Relationship Id="rId126" Type="http://schemas.openxmlformats.org/officeDocument/2006/relationships/hyperlink" Target="https://login.consultant.ru/link/?req=doc&amp;base=LAW&amp;n=494996&amp;dst=4" TargetMode="External"/><Relationship Id="rId134" Type="http://schemas.openxmlformats.org/officeDocument/2006/relationships/hyperlink" Target="https://login.consultant.ru/link/?req=doc&amp;base=RLAW091&amp;n=182241&amp;dst=100019" TargetMode="External"/><Relationship Id="rId8" Type="http://schemas.openxmlformats.org/officeDocument/2006/relationships/hyperlink" Target="https://login.consultant.ru/link/?req=doc&amp;base=RLAW091&amp;n=102596&amp;dst=100005" TargetMode="External"/><Relationship Id="rId51" Type="http://schemas.openxmlformats.org/officeDocument/2006/relationships/hyperlink" Target="https://login.consultant.ru/link/?req=doc&amp;base=RLAW091&amp;n=71214&amp;dst=100013" TargetMode="External"/><Relationship Id="rId72" Type="http://schemas.openxmlformats.org/officeDocument/2006/relationships/hyperlink" Target="https://login.consultant.ru/link/?req=doc&amp;base=RLAW091&amp;n=184175&amp;dst=100008" TargetMode="External"/><Relationship Id="rId80" Type="http://schemas.openxmlformats.org/officeDocument/2006/relationships/hyperlink" Target="https://login.consultant.ru/link/?req=doc&amp;base=RLAW091&amp;n=174967&amp;dst=100013" TargetMode="External"/><Relationship Id="rId85" Type="http://schemas.openxmlformats.org/officeDocument/2006/relationships/hyperlink" Target="https://login.consultant.ru/link/?req=doc&amp;base=RLAW091&amp;n=174967&amp;dst=100014" TargetMode="External"/><Relationship Id="rId93" Type="http://schemas.openxmlformats.org/officeDocument/2006/relationships/hyperlink" Target="https://login.consultant.ru/link/?req=doc&amp;base=RLAW091&amp;n=106465&amp;dst=100033" TargetMode="External"/><Relationship Id="rId98" Type="http://schemas.openxmlformats.org/officeDocument/2006/relationships/hyperlink" Target="https://login.consultant.ru/link/?req=doc&amp;base=RLAW091&amp;n=149218&amp;dst=100044" TargetMode="External"/><Relationship Id="rId121" Type="http://schemas.openxmlformats.org/officeDocument/2006/relationships/hyperlink" Target="https://login.consultant.ru/link/?req=doc&amp;base=RLAW091&amp;n=117021&amp;dst=10002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59265&amp;dst=100005" TargetMode="External"/><Relationship Id="rId17" Type="http://schemas.openxmlformats.org/officeDocument/2006/relationships/hyperlink" Target="https://login.consultant.ru/link/?req=doc&amp;base=RLAW091&amp;n=184175&amp;dst=100005" TargetMode="External"/><Relationship Id="rId25" Type="http://schemas.openxmlformats.org/officeDocument/2006/relationships/hyperlink" Target="https://login.consultant.ru/link/?req=doc&amp;base=RLAW091&amp;n=102596&amp;dst=100006" TargetMode="External"/><Relationship Id="rId33" Type="http://schemas.openxmlformats.org/officeDocument/2006/relationships/hyperlink" Target="https://login.consultant.ru/link/?req=doc&amp;base=RLAW091&amp;n=182241&amp;dst=100006" TargetMode="External"/><Relationship Id="rId38" Type="http://schemas.openxmlformats.org/officeDocument/2006/relationships/hyperlink" Target="https://login.consultant.ru/link/?req=doc&amp;base=LAW&amp;n=494996&amp;dst=100102" TargetMode="External"/><Relationship Id="rId46" Type="http://schemas.openxmlformats.org/officeDocument/2006/relationships/hyperlink" Target="https://login.consultant.ru/link/?req=doc&amp;base=RLAW091&amp;n=149218&amp;dst=100010" TargetMode="External"/><Relationship Id="rId59" Type="http://schemas.openxmlformats.org/officeDocument/2006/relationships/hyperlink" Target="https://login.consultant.ru/link/?req=doc&amp;base=LAW&amp;n=482686" TargetMode="External"/><Relationship Id="rId67" Type="http://schemas.openxmlformats.org/officeDocument/2006/relationships/hyperlink" Target="https://login.consultant.ru/link/?req=doc&amp;base=LAW&amp;n=351562" TargetMode="External"/><Relationship Id="rId103" Type="http://schemas.openxmlformats.org/officeDocument/2006/relationships/hyperlink" Target="https://login.consultant.ru/link/?req=doc&amp;base=RLAW091&amp;n=106465&amp;dst=100039" TargetMode="External"/><Relationship Id="rId108" Type="http://schemas.openxmlformats.org/officeDocument/2006/relationships/hyperlink" Target="https://login.consultant.ru/link/?req=doc&amp;base=RLAW091&amp;n=106465&amp;dst=100042" TargetMode="External"/><Relationship Id="rId116" Type="http://schemas.openxmlformats.org/officeDocument/2006/relationships/hyperlink" Target="https://login.consultant.ru/link/?req=doc&amp;base=RLAW091&amp;n=182241&amp;dst=100015" TargetMode="External"/><Relationship Id="rId124" Type="http://schemas.openxmlformats.org/officeDocument/2006/relationships/hyperlink" Target="https://login.consultant.ru/link/?req=doc&amp;base=LAW&amp;n=494998" TargetMode="External"/><Relationship Id="rId129" Type="http://schemas.openxmlformats.org/officeDocument/2006/relationships/hyperlink" Target="https://login.consultant.ru/link/?req=doc&amp;base=RLAW091&amp;n=184175&amp;dst=100025" TargetMode="External"/><Relationship Id="rId137" Type="http://schemas.openxmlformats.org/officeDocument/2006/relationships/theme" Target="theme/theme1.xml"/><Relationship Id="rId20" Type="http://schemas.openxmlformats.org/officeDocument/2006/relationships/hyperlink" Target="https://login.consultant.ru/link/?req=doc&amp;base=RLAW091&amp;n=71214&amp;dst=100007" TargetMode="External"/><Relationship Id="rId41" Type="http://schemas.openxmlformats.org/officeDocument/2006/relationships/hyperlink" Target="https://login.consultant.ru/link/?req=doc&amp;base=RLAW091&amp;n=106465&amp;dst=100009" TargetMode="External"/><Relationship Id="rId54" Type="http://schemas.openxmlformats.org/officeDocument/2006/relationships/hyperlink" Target="https://login.consultant.ru/link/?req=doc&amp;base=RLAW091&amp;n=149218&amp;dst=100011" TargetMode="External"/><Relationship Id="rId62" Type="http://schemas.openxmlformats.org/officeDocument/2006/relationships/hyperlink" Target="https://login.consultant.ru/link/?req=doc&amp;base=LAW&amp;n=494998" TargetMode="External"/><Relationship Id="rId70" Type="http://schemas.openxmlformats.org/officeDocument/2006/relationships/hyperlink" Target="https://login.consultant.ru/link/?req=doc&amp;base=RLAW091&amp;n=177441&amp;dst=100239" TargetMode="External"/><Relationship Id="rId75" Type="http://schemas.openxmlformats.org/officeDocument/2006/relationships/hyperlink" Target="https://login.consultant.ru/link/?req=doc&amp;base=LAW&amp;n=361727" TargetMode="External"/><Relationship Id="rId83" Type="http://schemas.openxmlformats.org/officeDocument/2006/relationships/hyperlink" Target="https://login.consultant.ru/link/?req=doc&amp;base=RLAW091&amp;n=149218&amp;dst=100035" TargetMode="External"/><Relationship Id="rId88" Type="http://schemas.openxmlformats.org/officeDocument/2006/relationships/hyperlink" Target="https://login.consultant.ru/link/?req=doc&amp;base=RLAW091&amp;n=174967&amp;dst=100015" TargetMode="External"/><Relationship Id="rId91" Type="http://schemas.openxmlformats.org/officeDocument/2006/relationships/hyperlink" Target="https://login.consultant.ru/link/?req=doc&amp;base=RLAW091&amp;n=184175&amp;dst=100022" TargetMode="External"/><Relationship Id="rId96" Type="http://schemas.openxmlformats.org/officeDocument/2006/relationships/hyperlink" Target="https://login.consultant.ru/link/?req=doc&amp;base=RLAW091&amp;n=106465&amp;dst=100035" TargetMode="External"/><Relationship Id="rId111" Type="http://schemas.openxmlformats.org/officeDocument/2006/relationships/hyperlink" Target="https://login.consultant.ru/link/?req=doc&amp;base=RLAW091&amp;n=106465&amp;dst=100043" TargetMode="External"/><Relationship Id="rId132" Type="http://schemas.openxmlformats.org/officeDocument/2006/relationships/hyperlink" Target="https://login.consultant.ru/link/?req=doc&amp;base=RLAW091&amp;n=149218&amp;dst=10004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75649&amp;dst=100005" TargetMode="External"/><Relationship Id="rId15" Type="http://schemas.openxmlformats.org/officeDocument/2006/relationships/hyperlink" Target="https://login.consultant.ru/link/?req=doc&amp;base=RLAW091&amp;n=174967&amp;dst=100005" TargetMode="External"/><Relationship Id="rId23" Type="http://schemas.openxmlformats.org/officeDocument/2006/relationships/hyperlink" Target="https://login.consultant.ru/link/?req=doc&amp;base=RLAW091&amp;n=75649&amp;dst=100006" TargetMode="External"/><Relationship Id="rId28" Type="http://schemas.openxmlformats.org/officeDocument/2006/relationships/hyperlink" Target="https://login.consultant.ru/link/?req=doc&amp;base=RLAW091&amp;n=149218&amp;dst=100007" TargetMode="External"/><Relationship Id="rId36" Type="http://schemas.openxmlformats.org/officeDocument/2006/relationships/hyperlink" Target="https://login.consultant.ru/link/?req=doc&amp;base=RLAW091&amp;n=106465&amp;dst=100007" TargetMode="External"/><Relationship Id="rId49" Type="http://schemas.openxmlformats.org/officeDocument/2006/relationships/hyperlink" Target="https://login.consultant.ru/link/?req=doc&amp;base=RLAW091&amp;n=117021&amp;dst=100046" TargetMode="External"/><Relationship Id="rId57" Type="http://schemas.openxmlformats.org/officeDocument/2006/relationships/hyperlink" Target="https://login.consultant.ru/link/?req=doc&amp;base=LAW&amp;n=482692" TargetMode="External"/><Relationship Id="rId106" Type="http://schemas.openxmlformats.org/officeDocument/2006/relationships/hyperlink" Target="https://login.consultant.ru/link/?req=doc&amp;base=RLAW091&amp;n=106465&amp;dst=100040" TargetMode="External"/><Relationship Id="rId114" Type="http://schemas.openxmlformats.org/officeDocument/2006/relationships/hyperlink" Target="https://login.consultant.ru/link/?req=doc&amp;base=RLAW091&amp;n=106465&amp;dst=100047" TargetMode="External"/><Relationship Id="rId119" Type="http://schemas.openxmlformats.org/officeDocument/2006/relationships/hyperlink" Target="https://login.consultant.ru/link/?req=doc&amp;base=RLAW091&amp;n=182241&amp;dst=100018" TargetMode="External"/><Relationship Id="rId127" Type="http://schemas.openxmlformats.org/officeDocument/2006/relationships/hyperlink" Target="https://login.consultant.ru/link/?req=doc&amp;base=RLAW091&amp;n=117021&amp;dst=100027" TargetMode="External"/><Relationship Id="rId10" Type="http://schemas.openxmlformats.org/officeDocument/2006/relationships/hyperlink" Target="https://login.consultant.ru/link/?req=doc&amp;base=RLAW091&amp;n=117021&amp;dst=100025" TargetMode="External"/><Relationship Id="rId31" Type="http://schemas.openxmlformats.org/officeDocument/2006/relationships/hyperlink" Target="https://login.consultant.ru/link/?req=doc&amp;base=RLAW091&amp;n=165752&amp;dst=100006" TargetMode="External"/><Relationship Id="rId44" Type="http://schemas.openxmlformats.org/officeDocument/2006/relationships/hyperlink" Target="https://login.consultant.ru/link/?req=doc&amp;base=RLAW091&amp;n=184175&amp;dst=100007" TargetMode="External"/><Relationship Id="rId52" Type="http://schemas.openxmlformats.org/officeDocument/2006/relationships/hyperlink" Target="https://login.consultant.ru/link/?req=doc&amp;base=RLAW091&amp;n=117021&amp;dst=100058" TargetMode="External"/><Relationship Id="rId60" Type="http://schemas.openxmlformats.org/officeDocument/2006/relationships/hyperlink" Target="https://login.consultant.ru/link/?req=doc&amp;base=LAW&amp;n=483237" TargetMode="External"/><Relationship Id="rId65" Type="http://schemas.openxmlformats.org/officeDocument/2006/relationships/hyperlink" Target="https://login.consultant.ru/link/?req=doc&amp;base=LAW&amp;n=448517" TargetMode="External"/><Relationship Id="rId73" Type="http://schemas.openxmlformats.org/officeDocument/2006/relationships/hyperlink" Target="https://login.consultant.ru/link/?req=doc&amp;base=LAW&amp;n=448517&amp;dst=100021" TargetMode="External"/><Relationship Id="rId78" Type="http://schemas.openxmlformats.org/officeDocument/2006/relationships/hyperlink" Target="https://login.consultant.ru/link/?req=doc&amp;base=RLAW091&amp;n=160524&amp;dst=100005" TargetMode="External"/><Relationship Id="rId81" Type="http://schemas.openxmlformats.org/officeDocument/2006/relationships/hyperlink" Target="https://login.consultant.ru/link/?req=doc&amp;base=LAW&amp;n=482692&amp;dst=90" TargetMode="External"/><Relationship Id="rId86" Type="http://schemas.openxmlformats.org/officeDocument/2006/relationships/hyperlink" Target="https://login.consultant.ru/link/?req=doc&amp;base=RLAW091&amp;n=75649&amp;dst=100007" TargetMode="External"/><Relationship Id="rId94" Type="http://schemas.openxmlformats.org/officeDocument/2006/relationships/hyperlink" Target="https://login.consultant.ru/link/?req=doc&amp;base=LAW&amp;n=494996" TargetMode="External"/><Relationship Id="rId99" Type="http://schemas.openxmlformats.org/officeDocument/2006/relationships/hyperlink" Target="https://login.consultant.ru/link/?req=doc&amp;base=RLAW091&amp;n=106465&amp;dst=100036" TargetMode="External"/><Relationship Id="rId101" Type="http://schemas.openxmlformats.org/officeDocument/2006/relationships/hyperlink" Target="https://login.consultant.ru/link/?req=doc&amp;base=LAW&amp;n=482692" TargetMode="External"/><Relationship Id="rId122" Type="http://schemas.openxmlformats.org/officeDocument/2006/relationships/hyperlink" Target="https://login.consultant.ru/link/?req=doc&amp;base=LAW&amp;n=494996" TargetMode="External"/><Relationship Id="rId130" Type="http://schemas.openxmlformats.org/officeDocument/2006/relationships/hyperlink" Target="https://login.consultant.ru/link/?req=doc&amp;base=LAW&amp;n=494996" TargetMode="External"/><Relationship Id="rId135" Type="http://schemas.openxmlformats.org/officeDocument/2006/relationships/hyperlink" Target="https://login.consultant.ru/link/?req=doc&amp;base=RLAW091&amp;n=117021&amp;dst=10007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06465&amp;dst=100005" TargetMode="External"/><Relationship Id="rId13" Type="http://schemas.openxmlformats.org/officeDocument/2006/relationships/hyperlink" Target="https://login.consultant.ru/link/?req=doc&amp;base=RLAW091&amp;n=160524&amp;dst=100005" TargetMode="External"/><Relationship Id="rId18" Type="http://schemas.openxmlformats.org/officeDocument/2006/relationships/hyperlink" Target="https://login.consultant.ru/link/?req=doc&amp;base=LAW&amp;n=494996&amp;dst=100094" TargetMode="External"/><Relationship Id="rId39" Type="http://schemas.openxmlformats.org/officeDocument/2006/relationships/hyperlink" Target="https://login.consultant.ru/link/?req=doc&amp;base=RLAW091&amp;n=177441&amp;dst=100048" TargetMode="External"/><Relationship Id="rId109" Type="http://schemas.openxmlformats.org/officeDocument/2006/relationships/hyperlink" Target="https://login.consultant.ru/link/?req=doc&amp;base=RLAW091&amp;n=182241&amp;dst=100012" TargetMode="External"/><Relationship Id="rId34" Type="http://schemas.openxmlformats.org/officeDocument/2006/relationships/hyperlink" Target="https://login.consultant.ru/link/?req=doc&amp;base=RLAW091&amp;n=184175&amp;dst=100006" TargetMode="External"/><Relationship Id="rId50" Type="http://schemas.openxmlformats.org/officeDocument/2006/relationships/hyperlink" Target="https://login.consultant.ru/link/?req=doc&amp;base=RLAW091&amp;n=117021&amp;dst=100057" TargetMode="External"/><Relationship Id="rId55" Type="http://schemas.openxmlformats.org/officeDocument/2006/relationships/hyperlink" Target="https://login.consultant.ru/link/?req=doc&amp;base=RLAW091&amp;n=117021&amp;dst=100059" TargetMode="External"/><Relationship Id="rId76" Type="http://schemas.openxmlformats.org/officeDocument/2006/relationships/hyperlink" Target="https://login.consultant.ru/link/?req=doc&amp;base=LAW&amp;n=472380&amp;dst=7" TargetMode="External"/><Relationship Id="rId97" Type="http://schemas.openxmlformats.org/officeDocument/2006/relationships/hyperlink" Target="https://login.consultant.ru/link/?req=doc&amp;base=RLAW091&amp;n=174967&amp;dst=100016" TargetMode="External"/><Relationship Id="rId104" Type="http://schemas.openxmlformats.org/officeDocument/2006/relationships/hyperlink" Target="https://login.consultant.ru/link/?req=doc&amp;base=RLAW091&amp;n=182241&amp;dst=100010" TargetMode="External"/><Relationship Id="rId120" Type="http://schemas.openxmlformats.org/officeDocument/2006/relationships/hyperlink" Target="https://login.consultant.ru/link/?req=doc&amp;base=RLAW091&amp;n=117021&amp;dst=100027" TargetMode="External"/><Relationship Id="rId125" Type="http://schemas.openxmlformats.org/officeDocument/2006/relationships/hyperlink" Target="https://login.consultant.ru/link/?req=doc&amp;base=LAW&amp;n=494996&amp;dst=1" TargetMode="External"/><Relationship Id="rId7" Type="http://schemas.openxmlformats.org/officeDocument/2006/relationships/hyperlink" Target="https://login.consultant.ru/link/?req=doc&amp;base=RLAW091&amp;n=95751&amp;dst=100005" TargetMode="External"/><Relationship Id="rId71" Type="http://schemas.openxmlformats.org/officeDocument/2006/relationships/hyperlink" Target="https://login.consultant.ru/link/?req=doc&amp;base=RLAW091&amp;n=149218&amp;dst=100013" TargetMode="External"/><Relationship Id="rId92" Type="http://schemas.openxmlformats.org/officeDocument/2006/relationships/hyperlink" Target="https://login.consultant.ru/link/?req=doc&amp;base=RLAW091&amp;n=184175&amp;dst=100021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91&amp;n=159265&amp;dst=100005" TargetMode="External"/><Relationship Id="rId24" Type="http://schemas.openxmlformats.org/officeDocument/2006/relationships/hyperlink" Target="https://login.consultant.ru/link/?req=doc&amp;base=RLAW091&amp;n=95751&amp;dst=100005" TargetMode="External"/><Relationship Id="rId40" Type="http://schemas.openxmlformats.org/officeDocument/2006/relationships/hyperlink" Target="https://login.consultant.ru/link/?req=doc&amp;base=RLAW091&amp;n=71214&amp;dst=100011" TargetMode="External"/><Relationship Id="rId45" Type="http://schemas.openxmlformats.org/officeDocument/2006/relationships/hyperlink" Target="https://login.consultant.ru/link/?req=doc&amp;base=RLAW091&amp;n=117021&amp;dst=100028" TargetMode="External"/><Relationship Id="rId66" Type="http://schemas.openxmlformats.org/officeDocument/2006/relationships/hyperlink" Target="https://login.consultant.ru/link/?req=doc&amp;base=LAW&amp;n=218721" TargetMode="External"/><Relationship Id="rId87" Type="http://schemas.openxmlformats.org/officeDocument/2006/relationships/hyperlink" Target="https://login.consultant.ru/link/?req=doc&amp;base=RLAW091&amp;n=106465&amp;dst=100031" TargetMode="External"/><Relationship Id="rId110" Type="http://schemas.openxmlformats.org/officeDocument/2006/relationships/hyperlink" Target="https://login.consultant.ru/link/?req=doc&amp;base=RLAW091&amp;n=174967&amp;dst=100018" TargetMode="External"/><Relationship Id="rId115" Type="http://schemas.openxmlformats.org/officeDocument/2006/relationships/hyperlink" Target="https://login.consultant.ru/link/?req=doc&amp;base=RLAW091&amp;n=182241&amp;dst=100014" TargetMode="External"/><Relationship Id="rId131" Type="http://schemas.openxmlformats.org/officeDocument/2006/relationships/hyperlink" Target="https://login.consultant.ru/link/?req=doc&amp;base=RLAW091&amp;n=149218&amp;dst=100045" TargetMode="External"/><Relationship Id="rId136" Type="http://schemas.openxmlformats.org/officeDocument/2006/relationships/fontTable" Target="fontTable.xml"/><Relationship Id="rId61" Type="http://schemas.openxmlformats.org/officeDocument/2006/relationships/hyperlink" Target="https://login.consultant.ru/link/?req=doc&amp;base=LAW&amp;n=494996&amp;dst=100094" TargetMode="External"/><Relationship Id="rId82" Type="http://schemas.openxmlformats.org/officeDocument/2006/relationships/hyperlink" Target="https://login.consultant.ru/link/?req=doc&amp;base=LAW&amp;n=482692&amp;dst=100197" TargetMode="External"/><Relationship Id="rId19" Type="http://schemas.openxmlformats.org/officeDocument/2006/relationships/hyperlink" Target="https://login.consultant.ru/link/?req=doc&amp;base=LAW&amp;n=494996&amp;dst=1001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8938</Words>
  <Characters>50952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Касьянова А.А.</dc:creator>
  <cp:keywords/>
  <dc:description/>
  <cp:lastModifiedBy>Касьянова А.А.</cp:lastModifiedBy>
  <cp:revision>1</cp:revision>
  <dcterms:created xsi:type="dcterms:W3CDTF">2025-01-17T07:03:00Z</dcterms:created>
  <dcterms:modified xsi:type="dcterms:W3CDTF">2025-01-17T07:04:00Z</dcterms:modified>
</cp:coreProperties>
</file>