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589" w:rsidRDefault="00CA2589"/>
    <w:p w:rsidR="000665F9" w:rsidRDefault="006D5F36" w:rsidP="006D5F36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</w:t>
      </w:r>
      <w:r w:rsidR="000665F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рофилактические мероприятия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</w:t>
      </w:r>
    </w:p>
    <w:p w:rsidR="006D5F36" w:rsidRPr="006D5F36" w:rsidRDefault="006D5F36" w:rsidP="006D5F36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молодежи ЗАТО Северск» </w:t>
      </w:r>
      <w:r w:rsidR="00333A8E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2024 год</w:t>
      </w:r>
      <w:r w:rsidR="00333A8E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у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</w:t>
      </w:r>
    </w:p>
    <w:p w:rsid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1.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подпрограмме 1 осуществлялось финансирование 2 мероприятий на общую сумму 334,02 тыс. руб. в соответствии с утвержденными лимитами бюджетных ассигнований, в том числе: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1) «Организация и проведение тренингов по профилактике наркомании для обучающихся в общеобразовательных организациях». </w:t>
      </w: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Управлению культуры Администрации ЗАТО Северск в соответствии с планом передано бюджетных ассигнований на сумму 100,02 тыс. руб. Фактическое освоение 100%. </w:t>
      </w:r>
    </w:p>
    <w:p w:rsidR="0044537B" w:rsidRPr="0044537B" w:rsidRDefault="0044537B" w:rsidP="004453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Ведущими артистами Муниципального бюджетного учреждения «Северский музыкальный театр» (4 чел.) организованы тренинги по сценическому мастерству для обучающихся общеобразовательных организаций в рамках реализации муниципального проекта «Социальный театр». Эти тренинги охватывают такие ключевые аспекты, как сценическая речь, актерское мастерство, сценическое движение, а также навыки, необходимые для хоровых и вокальных выступлений.                 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участников тренингов – 35 чел.</w:t>
      </w:r>
    </w:p>
    <w:p w:rsidR="0044537B" w:rsidRPr="0044537B" w:rsidRDefault="0044537B" w:rsidP="004453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проекта «Социальный театр» – содействие глубокому осознанию подростками ценности своей личности, нравственного и интеллектуального воспитания подрастающего поколения. </w:t>
      </w:r>
    </w:p>
    <w:p w:rsidR="0044537B" w:rsidRPr="0044537B" w:rsidRDefault="0044537B" w:rsidP="0044537B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«Социальный театр» направлен на развитие интеллектуальной </w:t>
      </w: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творческой деятельности у подростков, а также формирование личностного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самоопределения, расширение культурного пространства, развитие духовно-нравственных 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  <w:t xml:space="preserve">и культурных ценностей. </w:t>
      </w:r>
    </w:p>
    <w:p w:rsidR="0044537B" w:rsidRPr="0044537B" w:rsidRDefault="0044537B" w:rsidP="0044537B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Этот проект помогает быть более органичными, восприимчивыми, обучает действовать и взаимодействовать в команде, воспитывает культуру речи, позволяет приобрести необходимый запас эмоций и художественных навыков для познания самого себя, окружающего мира, человеческих отношений.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t>2) «Проведение спортивно-творческого фестиваля «Мы на старте».</w:t>
      </w:r>
    </w:p>
    <w:p w:rsidR="0044537B" w:rsidRPr="0044537B" w:rsidRDefault="0044537B" w:rsidP="0044537B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Управлению молодежной и семейной политики, физической культуры и спорта Администрации ЗАТО Северск в бюджете ЗАТО Северск на 2024 год предусмотрено финансирование на проведение спортивно-творческого фестиваля «Мы на старте» с общим объемом финансирования 234,00 тыс. руб. Фактическое освоение 100%.</w:t>
      </w:r>
    </w:p>
    <w:p w:rsidR="0044537B" w:rsidRPr="0044537B" w:rsidRDefault="0044537B" w:rsidP="0044537B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планом работы Управления молодежной и семейной политики, физической культуры и спорта Администрации ЗАТО Северск и реализацией проекта проведено физкультурно-спортивное мероприятие «Мы на старте!».</w:t>
      </w:r>
    </w:p>
    <w:p w:rsidR="0044537B" w:rsidRPr="0044537B" w:rsidRDefault="0044537B" w:rsidP="0044537B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мероприятия стали пропаганда здорового образа жизни среди детей </w:t>
      </w: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подростков ЗАТО Северск, повышение физической, нравственной и духовной культуры подрастающего поколения.</w:t>
      </w:r>
    </w:p>
    <w:p w:rsidR="0044537B" w:rsidRPr="0044537B" w:rsidRDefault="0044537B" w:rsidP="0044537B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проведено на базе спортивных сооружений ЗАТО Северск. Итоговое мероприятие состоялось в МСК «Олимпия» МАУДО СШ им. Л. Егоровой. Количество участников более 300 человек. Победители и призеры соревнований по возрастным группам награждены медалями, грамотами и цен</w:t>
      </w:r>
      <w:bookmarkStart w:id="0" w:name="_GoBack"/>
      <w:bookmarkEnd w:id="0"/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ными подарками. Все участники мероприятия получили не только колоссальный заряд бодрости и энергии, но и сувениры, пропагандирующие здоровый образ жизни. МБОУ «Северская гимназия», занявшая 1 место, награждена переходящим Кубком в рамках главного городского события в сфере физической культуры и спорта «Спортивная элита - 2025». Данный Кубок в течение 2025 года будет разыгран среди общеобразовательных школ города, в целях передачи эстафеты ведения здорового образа жизни среди подрастающего поколения.  </w:t>
      </w:r>
    </w:p>
    <w:p w:rsidR="0044537B" w:rsidRPr="0044537B" w:rsidRDefault="0044537B" w:rsidP="0044537B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Дополнительно в целях организации профилактической работы в данном направлении с подростками и молодежью УМСП </w:t>
      </w:r>
      <w:proofErr w:type="spellStart"/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>ФКиС</w:t>
      </w:r>
      <w:proofErr w:type="spellEnd"/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ЗАТО Северск 31 мая проведена волонтерская акция в рамках Всемирного дня без табака. Волонтеры на территории ТРК «ЛЕТО» раздавали информационные листовки и проводили разъяснительную беседу </w:t>
      </w: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подростками о вреде курения.</w:t>
      </w:r>
    </w:p>
    <w:p w:rsidR="0044537B" w:rsidRPr="0044537B" w:rsidRDefault="0044537B" w:rsidP="0044537B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планами воспитательной работы в спортивных школах </w:t>
      </w:r>
      <w:r w:rsidRPr="004453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постоянной основе проводилась индивидуальная и групповая профилактическая работа: беседы с обучающимися с привлечением тренеров-преподавателей, медицинскими работниками спортивных школ, представителями УМВД в период проведения летней оздоровительной кампании; оформление информационных стендов в спортивных сооружениях, подготовка и распространение методических материалов по вопросам профилактики алкоголизма, наркомании, токсикомании и ВИЧ-инфекции, размещение памяток по профилактике наркомании и табакокурения в информационной сети «Интернет».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Arial"/>
          <w:b/>
          <w:color w:val="000000"/>
          <w:sz w:val="24"/>
          <w:szCs w:val="24"/>
          <w:lang w:eastAsia="ru-RU"/>
        </w:rPr>
        <w:t>2.</w:t>
      </w:r>
      <w:r w:rsidRPr="0044537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t xml:space="preserve"> В 2024 году финансирование мероприятий муниципальной программы «Профилактика алкоголизма, наркомании, токсикомании и ВИЧ-инфекции среди подростков и молодежи ЗАТО Северск» на 2021 - 2024 годы, в которых Управление образования Администрации ЗАТО Северск является ответственным исполнителем - главным распорядителем бюджетных средств (ГРБС) не осуществлялось, все мероприятия были проведены в рамках деятельности образовательных организаций, за исключением мероприятий: 2.1.1. «Издание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веществ», 2.1.5. «Проведение муниципальной антинаркотической конференции по противодействию потребления психоактивных веществ </w:t>
      </w:r>
      <w:r w:rsidRPr="0044537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br/>
        <w:t xml:space="preserve">в подростковой и молодежной среде». 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3.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По подпрограмме 2 «Мониторинг распространения потребления психоактивных веществ среди молодежи и подростков» лимиты бюджетных ассигнований не утверждались.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Проведено 5 заседаний антинаркотической комиссии ЗАТО Северск, на которых рассматривались результаты мониторинга распространения потребления психоактивных веществ среди подростков и молодежи ЗАТО Северск.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Несовершеннолетних лиц, состоящих на учете в связи с потреблением наркотических средств и психотропных веществ, не значится. Административных производств в отношении несовершеннолетних в сфере незаконного оборота наркотиков на территории ЗАТО Северск не возбуждалось.                   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Наркоситуация в ЗАТО Северск сохраняется нейтральной.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t xml:space="preserve">В соответствии с приказом Министерства просвещения Российской Федерации </w:t>
      </w:r>
      <w:r w:rsidRPr="0044537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br/>
        <w:t xml:space="preserve">от 20 февраля 2020 г. № 59 «Об утверждении Порядка проведения социально-психологического тестирования лиц, обучающихся в общеобразовательных организациях </w:t>
      </w:r>
      <w:r w:rsidRPr="0044537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br/>
        <w:t xml:space="preserve">и профессиональных образовательных организациях» в течение 1 учебной четверти 2024-2025 учебного года проведено социально психологическое тестирование обучающихся 7-11 классов.  </w:t>
      </w:r>
    </w:p>
    <w:p w:rsidR="0044537B" w:rsidRPr="0044537B" w:rsidRDefault="0044537B" w:rsidP="0044537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  <w:t>Результаты социально-психологического тестирования (СПТ):</w:t>
      </w:r>
    </w:p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8075"/>
        <w:gridCol w:w="1559"/>
      </w:tblGrid>
      <w:tr w:rsidR="0044537B" w:rsidRPr="0044537B" w:rsidTr="00CD11CA">
        <w:trPr>
          <w:trHeight w:val="270"/>
        </w:trPr>
        <w:tc>
          <w:tcPr>
            <w:tcW w:w="8075" w:type="dxa"/>
          </w:tcPr>
          <w:p w:rsidR="0044537B" w:rsidRPr="0044537B" w:rsidRDefault="0044537B" w:rsidP="004453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59" w:type="dxa"/>
            <w:vAlign w:val="center"/>
          </w:tcPr>
          <w:p w:rsidR="0044537B" w:rsidRPr="0044537B" w:rsidRDefault="0044537B" w:rsidP="004453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44537B" w:rsidRPr="0044537B" w:rsidTr="00CD11CA">
        <w:trPr>
          <w:trHeight w:val="540"/>
        </w:trPr>
        <w:tc>
          <w:tcPr>
            <w:tcW w:w="8075" w:type="dxa"/>
          </w:tcPr>
          <w:p w:rsidR="0044537B" w:rsidRPr="0044537B" w:rsidRDefault="0044537B" w:rsidP="0044537B">
            <w:pPr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Количество обучающихся 7-11 классов, подлежащих СПТ</w:t>
            </w:r>
          </w:p>
        </w:tc>
        <w:tc>
          <w:tcPr>
            <w:tcW w:w="1559" w:type="dxa"/>
            <w:vAlign w:val="center"/>
          </w:tcPr>
          <w:p w:rsidR="0044537B" w:rsidRPr="0044537B" w:rsidRDefault="0044537B" w:rsidP="004453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4 318</w:t>
            </w:r>
          </w:p>
        </w:tc>
      </w:tr>
      <w:tr w:rsidR="0044537B" w:rsidRPr="0044537B" w:rsidTr="00CD11CA">
        <w:trPr>
          <w:trHeight w:val="645"/>
        </w:trPr>
        <w:tc>
          <w:tcPr>
            <w:tcW w:w="8075" w:type="dxa"/>
          </w:tcPr>
          <w:p w:rsidR="0044537B" w:rsidRPr="0044537B" w:rsidRDefault="0044537B" w:rsidP="0044537B">
            <w:pPr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Количество обучающихся 7-11 классов, прошедших СПТ / % от всех обучающихся, подлежащих СПТ</w:t>
            </w:r>
          </w:p>
        </w:tc>
        <w:tc>
          <w:tcPr>
            <w:tcW w:w="1559" w:type="dxa"/>
            <w:vAlign w:val="center"/>
          </w:tcPr>
          <w:p w:rsidR="0044537B" w:rsidRPr="0044537B" w:rsidRDefault="0044537B" w:rsidP="004453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3 975 /</w:t>
            </w:r>
          </w:p>
          <w:p w:rsidR="0044537B" w:rsidRPr="0044537B" w:rsidRDefault="0044537B" w:rsidP="004453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t>94,04</w:t>
            </w:r>
          </w:p>
        </w:tc>
      </w:tr>
      <w:tr w:rsidR="0044537B" w:rsidRPr="0044537B" w:rsidTr="00CD11CA">
        <w:trPr>
          <w:trHeight w:val="645"/>
        </w:trPr>
        <w:tc>
          <w:tcPr>
            <w:tcW w:w="8075" w:type="dxa"/>
          </w:tcPr>
          <w:p w:rsidR="0044537B" w:rsidRPr="0044537B" w:rsidRDefault="0044537B" w:rsidP="0044537B">
            <w:pPr>
              <w:rPr>
                <w:rFonts w:ascii="PT Astra Serif" w:hAnsi="PT Astra Serif"/>
                <w:sz w:val="24"/>
                <w:szCs w:val="24"/>
              </w:rPr>
            </w:pPr>
            <w:r w:rsidRPr="0044537B">
              <w:rPr>
                <w:rFonts w:ascii="PT Astra Serif" w:hAnsi="PT Astra Serif"/>
                <w:sz w:val="24"/>
                <w:szCs w:val="24"/>
              </w:rPr>
              <w:lastRenderedPageBreak/>
              <w:t>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559" w:type="dxa"/>
            <w:vAlign w:val="center"/>
          </w:tcPr>
          <w:p w:rsidR="0044537B" w:rsidRPr="0044537B" w:rsidRDefault="0044537B" w:rsidP="0044537B">
            <w:pPr>
              <w:jc w:val="center"/>
              <w:rPr>
                <w:sz w:val="24"/>
                <w:szCs w:val="24"/>
              </w:rPr>
            </w:pPr>
            <w:r w:rsidRPr="0044537B">
              <w:rPr>
                <w:sz w:val="24"/>
                <w:szCs w:val="24"/>
              </w:rPr>
              <w:t>123</w:t>
            </w:r>
          </w:p>
        </w:tc>
      </w:tr>
      <w:tr w:rsidR="0044537B" w:rsidRPr="0044537B" w:rsidTr="00CD11CA">
        <w:trPr>
          <w:trHeight w:val="645"/>
        </w:trPr>
        <w:tc>
          <w:tcPr>
            <w:tcW w:w="8075" w:type="dxa"/>
          </w:tcPr>
          <w:p w:rsidR="0044537B" w:rsidRPr="0044537B" w:rsidRDefault="0044537B" w:rsidP="0044537B">
            <w:pPr>
              <w:rPr>
                <w:sz w:val="24"/>
                <w:szCs w:val="24"/>
              </w:rPr>
            </w:pPr>
            <w:r w:rsidRPr="0044537B">
              <w:rPr>
                <w:sz w:val="24"/>
                <w:szCs w:val="24"/>
              </w:rPr>
              <w:t>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числа прошедших СПТ</w:t>
            </w:r>
          </w:p>
        </w:tc>
        <w:tc>
          <w:tcPr>
            <w:tcW w:w="1559" w:type="dxa"/>
            <w:vAlign w:val="center"/>
          </w:tcPr>
          <w:p w:rsidR="0044537B" w:rsidRPr="0044537B" w:rsidRDefault="0044537B" w:rsidP="0044537B">
            <w:pPr>
              <w:jc w:val="center"/>
              <w:rPr>
                <w:sz w:val="24"/>
                <w:szCs w:val="24"/>
              </w:rPr>
            </w:pPr>
            <w:r w:rsidRPr="0044537B">
              <w:rPr>
                <w:sz w:val="24"/>
                <w:szCs w:val="24"/>
              </w:rPr>
              <w:t>3,09</w:t>
            </w:r>
          </w:p>
        </w:tc>
      </w:tr>
    </w:tbl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4.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 Объем финансирования Программы на 2024 год утвержден в размере 334,02 тыс. руб. Финансирование осуществлено на сумму 334,02 тыс. руб. Финансовые средства освоены 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  <w:t xml:space="preserve">на 100%. 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 2024 году Управлению образования Администрации ЗАТО Северск на реализацию мероприятий муниципальной программы «Профилактика алкоголизма, наркомании, токсикомании и ВИЧ-инфекции среди подростков и молодежи ЗАТО Северск» на 2021 - 2024 годы лимиты бюджетных ассигнований за счет средств местного бюджета ЗАТО Северск не выделялись.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5.</w:t>
      </w: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В 2024 году вносились изменения в Программу: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- постановление Администрации ЗАТО Северск от 09.02.2024 № 426-па «О внесении изменений в постановление Администрации ЗАТО Северск от 18.01.2021 № 38»;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4537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- постановление Администрации ЗАТО Северск от 22.07.2024 № 2430-па «О внесении изменений в постановление Администрации ЗАТО Северск от 18.01.2021 № 38»;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Times New Roman"/>
          <w:sz w:val="24"/>
          <w:szCs w:val="24"/>
          <w:lang w:eastAsia="ru-RU"/>
        </w:rPr>
        <w:t>- постановление Администрации ЗАТО Северск от 18.12.2024 № 4975-па «О внесении изменений в постановление Администрации ЗАТО Северск от 18.01.2021 № 38».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6.</w:t>
      </w:r>
      <w:r w:rsidRPr="0044537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Сведения об оценке эффективности реализации Программы в 2024 году: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44537B">
        <w:rPr>
          <w:rFonts w:ascii="PT Astra Serif" w:eastAsia="Times New Roman" w:hAnsi="PT Astra Serif" w:cs="Times New Roman"/>
          <w:sz w:val="24"/>
          <w:szCs w:val="24"/>
          <w:lang w:eastAsia="ru-RU"/>
        </w:rPr>
        <w:t>- степень достижения целей и решения задач (СДП) – 1,00;</w:t>
      </w:r>
    </w:p>
    <w:p w:rsidR="0044537B" w:rsidRPr="0044537B" w:rsidRDefault="0044537B" w:rsidP="004453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537B">
        <w:rPr>
          <w:rFonts w:ascii="PT Astra Serif" w:eastAsia="Times New Roman" w:hAnsi="PT Astra Serif" w:cs="Times New Roman"/>
          <w:sz w:val="24"/>
          <w:szCs w:val="24"/>
          <w:lang w:eastAsia="ru-RU"/>
        </w:rPr>
        <w:t>- степень освоения средств (СОС) – 1,00;</w:t>
      </w:r>
    </w:p>
    <w:p w:rsidR="006D5F36" w:rsidRDefault="0044537B" w:rsidP="0044537B">
      <w:r w:rsidRPr="0044537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- оценка эффективности Программы – высокая эффективность.           </w:t>
      </w:r>
    </w:p>
    <w:sectPr w:rsidR="006D5F36" w:rsidSect="009B5BA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309" w:rsidRDefault="00577309" w:rsidP="009B5BA8">
      <w:pPr>
        <w:spacing w:after="0" w:line="240" w:lineRule="auto"/>
      </w:pPr>
      <w:r>
        <w:separator/>
      </w:r>
    </w:p>
  </w:endnote>
  <w:endnote w:type="continuationSeparator" w:id="0">
    <w:p w:rsidR="00577309" w:rsidRDefault="00577309" w:rsidP="009B5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309" w:rsidRDefault="00577309" w:rsidP="009B5BA8">
      <w:pPr>
        <w:spacing w:after="0" w:line="240" w:lineRule="auto"/>
      </w:pPr>
      <w:r>
        <w:separator/>
      </w:r>
    </w:p>
  </w:footnote>
  <w:footnote w:type="continuationSeparator" w:id="0">
    <w:p w:rsidR="00577309" w:rsidRDefault="00577309" w:rsidP="009B5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13402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B5BA8" w:rsidRPr="00026DD2" w:rsidRDefault="009B5BA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26D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26D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26D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26DD2">
          <w:rPr>
            <w:rFonts w:ascii="Times New Roman" w:hAnsi="Times New Roman" w:cs="Times New Roman"/>
            <w:sz w:val="24"/>
            <w:szCs w:val="24"/>
          </w:rPr>
          <w:t>2</w:t>
        </w:r>
        <w:r w:rsidRPr="00026D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B5BA8" w:rsidRDefault="009B5BA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F36"/>
    <w:rsid w:val="00026DD2"/>
    <w:rsid w:val="000665F9"/>
    <w:rsid w:val="001C2FB0"/>
    <w:rsid w:val="00212D1F"/>
    <w:rsid w:val="00333A8E"/>
    <w:rsid w:val="0044537B"/>
    <w:rsid w:val="004B0A40"/>
    <w:rsid w:val="00532FAC"/>
    <w:rsid w:val="00577309"/>
    <w:rsid w:val="006D5F36"/>
    <w:rsid w:val="009B5BA8"/>
    <w:rsid w:val="00CA2589"/>
    <w:rsid w:val="00E9182C"/>
    <w:rsid w:val="00FF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61BAA"/>
  <w15:chartTrackingRefBased/>
  <w15:docId w15:val="{671346EE-ABDD-457B-BBE1-E84E7CCB6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45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44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5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5BA8"/>
  </w:style>
  <w:style w:type="paragraph" w:styleId="a6">
    <w:name w:val="footer"/>
    <w:basedOn w:val="a"/>
    <w:link w:val="a7"/>
    <w:uiPriority w:val="99"/>
    <w:unhideWhenUsed/>
    <w:rsid w:val="009B5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5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8</cp:revision>
  <dcterms:created xsi:type="dcterms:W3CDTF">2025-02-21T07:37:00Z</dcterms:created>
  <dcterms:modified xsi:type="dcterms:W3CDTF">2025-02-21T07:39:00Z</dcterms:modified>
</cp:coreProperties>
</file>