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AE9" w:rsidRPr="00DF6F3F" w:rsidRDefault="00C05AE9" w:rsidP="00C05AE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F6F3F">
        <w:rPr>
          <w:rFonts w:ascii="Times New Roman" w:hAnsi="Times New Roman" w:cs="Times New Roman"/>
          <w:sz w:val="28"/>
          <w:szCs w:val="28"/>
        </w:rPr>
        <w:t>План</w:t>
      </w:r>
    </w:p>
    <w:p w:rsidR="00F14422" w:rsidRPr="00DF6F3F" w:rsidRDefault="00C05AE9" w:rsidP="00C05AE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F6F3F">
        <w:rPr>
          <w:rFonts w:ascii="Times New Roman" w:hAnsi="Times New Roman" w:cs="Times New Roman"/>
          <w:sz w:val="28"/>
          <w:szCs w:val="28"/>
        </w:rPr>
        <w:t>проведения плановых контрольных (надзорных) мероприятий</w:t>
      </w:r>
    </w:p>
    <w:p w:rsidR="00C05AE9" w:rsidRPr="00DF6F3F" w:rsidRDefault="00C05AE9" w:rsidP="00F144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5AE9" w:rsidRPr="00DF6F3F" w:rsidRDefault="00C05AE9" w:rsidP="00F135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F3F">
        <w:rPr>
          <w:rFonts w:ascii="Times New Roman" w:hAnsi="Times New Roman" w:cs="Times New Roman"/>
          <w:sz w:val="28"/>
          <w:szCs w:val="28"/>
        </w:rPr>
        <w:t>Плановые контрольные (надзорные) мероприятия проводятся на основании плана проведения плановых контрольных (надзорных) мероприятий на очередной календарный год, формируемого контрольным (надзорным) органом и подлежащего согласованию с органами прокуратуры (</w:t>
      </w:r>
      <w:hyperlink r:id="rId5" w:history="1">
        <w:r w:rsidRPr="00DF6F3F">
          <w:rPr>
            <w:rFonts w:ascii="Times New Roman" w:hAnsi="Times New Roman" w:cs="Times New Roman"/>
            <w:sz w:val="28"/>
            <w:szCs w:val="28"/>
          </w:rPr>
          <w:t>ч</w:t>
        </w:r>
        <w:r w:rsidR="00EB244A" w:rsidRPr="00DF6F3F">
          <w:rPr>
            <w:rFonts w:ascii="Times New Roman" w:hAnsi="Times New Roman" w:cs="Times New Roman"/>
            <w:sz w:val="28"/>
            <w:szCs w:val="28"/>
          </w:rPr>
          <w:t>асть</w:t>
        </w:r>
        <w:r w:rsidR="00447371" w:rsidRPr="00DF6F3F">
          <w:rPr>
            <w:rFonts w:ascii="Times New Roman" w:hAnsi="Times New Roman" w:cs="Times New Roman"/>
            <w:sz w:val="28"/>
            <w:szCs w:val="28"/>
          </w:rPr>
          <w:t> </w:t>
        </w:r>
        <w:r w:rsidRPr="00DF6F3F">
          <w:rPr>
            <w:rFonts w:ascii="Times New Roman" w:hAnsi="Times New Roman" w:cs="Times New Roman"/>
            <w:sz w:val="28"/>
            <w:szCs w:val="28"/>
          </w:rPr>
          <w:t>1 ст</w:t>
        </w:r>
        <w:r w:rsidR="00EB244A" w:rsidRPr="00DF6F3F">
          <w:rPr>
            <w:rFonts w:ascii="Times New Roman" w:hAnsi="Times New Roman" w:cs="Times New Roman"/>
            <w:sz w:val="28"/>
            <w:szCs w:val="28"/>
          </w:rPr>
          <w:t>атьи</w:t>
        </w:r>
        <w:r w:rsidR="00447371" w:rsidRPr="00DF6F3F">
          <w:rPr>
            <w:rFonts w:ascii="Times New Roman" w:hAnsi="Times New Roman" w:cs="Times New Roman"/>
            <w:sz w:val="28"/>
            <w:szCs w:val="28"/>
          </w:rPr>
          <w:t> </w:t>
        </w:r>
        <w:r w:rsidRPr="00DF6F3F">
          <w:rPr>
            <w:rFonts w:ascii="Times New Roman" w:hAnsi="Times New Roman" w:cs="Times New Roman"/>
            <w:sz w:val="28"/>
            <w:szCs w:val="28"/>
          </w:rPr>
          <w:t>61</w:t>
        </w:r>
      </w:hyperlink>
      <w:r w:rsidRPr="00DF6F3F">
        <w:rPr>
          <w:rFonts w:ascii="Times New Roman" w:hAnsi="Times New Roman" w:cs="Times New Roman"/>
          <w:sz w:val="28"/>
          <w:szCs w:val="28"/>
        </w:rPr>
        <w:t xml:space="preserve"> </w:t>
      </w:r>
      <w:r w:rsidR="00EB244A" w:rsidRPr="00DF6F3F">
        <w:rPr>
          <w:rFonts w:ascii="Times New Roman" w:hAnsi="Times New Roman" w:cs="Times New Roman"/>
          <w:sz w:val="28"/>
          <w:szCs w:val="28"/>
        </w:rPr>
        <w:t xml:space="preserve">Федерального закона от 31.07.2020 № 248-ФЗ                              «О государственном контроле (надзоре) и муниципальном контроле в Российской Федерации» (далее - Федерального закона № 248-ФЗ). </w:t>
      </w:r>
    </w:p>
    <w:p w:rsidR="00F135AB" w:rsidRPr="00DF6F3F" w:rsidRDefault="00F135AB" w:rsidP="00F135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F3F">
        <w:rPr>
          <w:rFonts w:ascii="Times New Roman" w:hAnsi="Times New Roman" w:cs="Times New Roman"/>
          <w:sz w:val="28"/>
          <w:szCs w:val="28"/>
        </w:rPr>
        <w:t>Положением о виде контроля или федеральным законом о виде контроля может быть установлено, что вид контроля осуществляется без проведения плановых контрольных (надзорных) мероприятий (часть 2 статьи 61</w:t>
      </w:r>
      <w:r w:rsidRPr="00DF6F3F">
        <w:t xml:space="preserve"> </w:t>
      </w:r>
      <w:r w:rsidRPr="00DF6F3F">
        <w:rPr>
          <w:rFonts w:ascii="Times New Roman" w:hAnsi="Times New Roman" w:cs="Times New Roman"/>
          <w:sz w:val="28"/>
          <w:szCs w:val="28"/>
        </w:rPr>
        <w:t>Федерального закона № 248-ФЗ).</w:t>
      </w:r>
    </w:p>
    <w:p w:rsidR="00F135AB" w:rsidRPr="00DF6F3F" w:rsidRDefault="00F135AB" w:rsidP="00F135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F3F">
        <w:rPr>
          <w:rFonts w:ascii="Times New Roman" w:hAnsi="Times New Roman" w:cs="Times New Roman"/>
          <w:sz w:val="28"/>
          <w:szCs w:val="28"/>
        </w:rPr>
        <w:t>Согласно Федеральному закону от 14 марта 1995 года №</w:t>
      </w:r>
      <w:r w:rsidR="00201D92" w:rsidRPr="00DF6F3F">
        <w:rPr>
          <w:rFonts w:ascii="Times New Roman" w:hAnsi="Times New Roman" w:cs="Times New Roman"/>
          <w:sz w:val="28"/>
          <w:szCs w:val="28"/>
        </w:rPr>
        <w:t> </w:t>
      </w:r>
      <w:r w:rsidRPr="00DF6F3F">
        <w:rPr>
          <w:rFonts w:ascii="Times New Roman" w:hAnsi="Times New Roman" w:cs="Times New Roman"/>
          <w:sz w:val="28"/>
          <w:szCs w:val="28"/>
        </w:rPr>
        <w:t xml:space="preserve">33-ФЗ             </w:t>
      </w:r>
      <w:proofErr w:type="gramStart"/>
      <w:r w:rsidRPr="00DF6F3F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DF6F3F">
        <w:rPr>
          <w:rFonts w:ascii="Times New Roman" w:hAnsi="Times New Roman" w:cs="Times New Roman"/>
          <w:sz w:val="28"/>
          <w:szCs w:val="28"/>
        </w:rPr>
        <w:t>Об особо охраняемых природных территориях» правовой режим особой охраны особо охраняемых природных территорий запрещает на данных территориях хозяйственную и иную деятельность, которая может нанести ущерб природным объектам. В связи с этим объекты муниципального контроля ООПТ для целей управления рисками причинения вреда (ущерба) охраняемым законом ценностям, при осуществлении муниципального контроля ООПТ, отнесены к категории низкого риска.</w:t>
      </w:r>
    </w:p>
    <w:p w:rsidR="00F135AB" w:rsidRPr="00DF6F3F" w:rsidRDefault="00F135AB" w:rsidP="00F135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F3F">
        <w:rPr>
          <w:rFonts w:ascii="Times New Roman" w:hAnsi="Times New Roman" w:cs="Times New Roman"/>
          <w:sz w:val="28"/>
          <w:szCs w:val="28"/>
        </w:rPr>
        <w:t>В соответствии с частью 5 статьи 25 Федерального закона № 248-ФЗ плановые контрольные мероприятия в отношении объектов контроля, отнесенных к категории низкого риска, не проводятся при осуществлен</w:t>
      </w:r>
      <w:r w:rsidRPr="00DF6F3F">
        <w:rPr>
          <w:rFonts w:ascii="Times New Roman" w:hAnsi="Times New Roman" w:cs="Times New Roman"/>
          <w:sz w:val="28"/>
          <w:szCs w:val="28"/>
        </w:rPr>
        <w:t>ии муниципального контроля ООПТ  (пункт 11.1 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области, утвержденного Решением Думы ЗАТО Северск от 30.09.2021 № 17/3                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области»).</w:t>
      </w:r>
    </w:p>
    <w:p w:rsidR="00201D92" w:rsidRPr="00DF6F3F" w:rsidRDefault="00201D92" w:rsidP="00F135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F3F">
        <w:rPr>
          <w:rFonts w:ascii="Times New Roman" w:hAnsi="Times New Roman" w:cs="Times New Roman"/>
          <w:sz w:val="28"/>
          <w:szCs w:val="28"/>
        </w:rPr>
        <w:t xml:space="preserve">В связи с вышесказанным план проведения плановых контрольных (надзорных) мероприятий на очередной календарный год не </w:t>
      </w:r>
      <w:proofErr w:type="gramStart"/>
      <w:r w:rsidRPr="00DF6F3F">
        <w:rPr>
          <w:rFonts w:ascii="Times New Roman" w:hAnsi="Times New Roman" w:cs="Times New Roman"/>
          <w:sz w:val="28"/>
          <w:szCs w:val="28"/>
        </w:rPr>
        <w:t>формируется  контрольным</w:t>
      </w:r>
      <w:proofErr w:type="gramEnd"/>
      <w:r w:rsidRPr="00DF6F3F">
        <w:rPr>
          <w:rFonts w:ascii="Times New Roman" w:hAnsi="Times New Roman" w:cs="Times New Roman"/>
          <w:sz w:val="28"/>
          <w:szCs w:val="28"/>
        </w:rPr>
        <w:t xml:space="preserve"> органом.</w:t>
      </w:r>
    </w:p>
    <w:bookmarkEnd w:id="0"/>
    <w:p w:rsidR="00920504" w:rsidRPr="00DF6F3F" w:rsidRDefault="00920504"/>
    <w:sectPr w:rsidR="00920504" w:rsidRPr="00DF6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73D3F"/>
    <w:multiLevelType w:val="hybridMultilevel"/>
    <w:tmpl w:val="10A4A7C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2"/>
    <w:rsid w:val="00201D92"/>
    <w:rsid w:val="002640AA"/>
    <w:rsid w:val="002748EB"/>
    <w:rsid w:val="0035043E"/>
    <w:rsid w:val="00447371"/>
    <w:rsid w:val="00477982"/>
    <w:rsid w:val="00801B1B"/>
    <w:rsid w:val="00920504"/>
    <w:rsid w:val="00997FE2"/>
    <w:rsid w:val="00C05AE9"/>
    <w:rsid w:val="00C21060"/>
    <w:rsid w:val="00C6255D"/>
    <w:rsid w:val="00CC383E"/>
    <w:rsid w:val="00D11BC5"/>
    <w:rsid w:val="00D65462"/>
    <w:rsid w:val="00DF3181"/>
    <w:rsid w:val="00DF6F3F"/>
    <w:rsid w:val="00DF7DDB"/>
    <w:rsid w:val="00EB244A"/>
    <w:rsid w:val="00F135AB"/>
    <w:rsid w:val="00F14422"/>
    <w:rsid w:val="00FC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6F1A4-8D48-4477-B775-BA5C1CB9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1442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5DEFDCC7CDD238DB3CC501442EC1F590FED00C5DAB206A44FDF535DE8F5BD0E823BA3CA142F3B787A651E70CE68B2C35A695093BDF40635N9qA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Гуськова Светлана Вячеславовна</cp:lastModifiedBy>
  <cp:revision>4</cp:revision>
  <dcterms:created xsi:type="dcterms:W3CDTF">2025-04-09T07:01:00Z</dcterms:created>
  <dcterms:modified xsi:type="dcterms:W3CDTF">2025-04-09T07:02:00Z</dcterms:modified>
</cp:coreProperties>
</file>