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793AC3" w:rsidRPr="00793AC3" w:rsidTr="005526AE">
        <w:tc>
          <w:tcPr>
            <w:tcW w:w="2160" w:type="dxa"/>
            <w:tcBorders>
              <w:bottom w:val="single" w:sz="4" w:space="0" w:color="auto"/>
            </w:tcBorders>
          </w:tcPr>
          <w:p w:rsidR="00796C81" w:rsidRPr="00793AC3" w:rsidRDefault="00796C81" w:rsidP="005526AE">
            <w:pPr>
              <w:ind w:left="-108" w:hanging="108"/>
              <w:jc w:val="center"/>
              <w:rPr>
                <w:sz w:val="24"/>
              </w:rPr>
            </w:pPr>
            <w:bookmarkStart w:id="0" w:name="_GoBack"/>
            <w:bookmarkEnd w:id="0"/>
          </w:p>
        </w:tc>
        <w:tc>
          <w:tcPr>
            <w:tcW w:w="360" w:type="dxa"/>
          </w:tcPr>
          <w:p w:rsidR="00796C81" w:rsidRPr="00793AC3" w:rsidRDefault="00796C81" w:rsidP="005526AE">
            <w:pPr>
              <w:ind w:left="-96" w:right="-108" w:hanging="12"/>
              <w:jc w:val="center"/>
              <w:rPr>
                <w:sz w:val="24"/>
              </w:rPr>
            </w:pPr>
            <w:r w:rsidRPr="00793AC3">
              <w:rPr>
                <w:sz w:val="24"/>
              </w:rPr>
              <w:t>№</w:t>
            </w:r>
          </w:p>
        </w:tc>
        <w:tc>
          <w:tcPr>
            <w:tcW w:w="1800" w:type="dxa"/>
            <w:tcBorders>
              <w:bottom w:val="single" w:sz="4" w:space="0" w:color="auto"/>
            </w:tcBorders>
          </w:tcPr>
          <w:p w:rsidR="00796C81" w:rsidRPr="00793AC3" w:rsidRDefault="00796C81" w:rsidP="005526AE">
            <w:pPr>
              <w:jc w:val="center"/>
              <w:rPr>
                <w:sz w:val="24"/>
              </w:rPr>
            </w:pPr>
          </w:p>
        </w:tc>
      </w:tr>
    </w:tbl>
    <w:p w:rsidR="00796C81" w:rsidRPr="00793AC3" w:rsidRDefault="00796C81" w:rsidP="00796C81">
      <w:pPr>
        <w:tabs>
          <w:tab w:val="center" w:pos="1995"/>
        </w:tabs>
        <w:spacing w:before="60"/>
        <w:ind w:left="57" w:right="5421"/>
        <w:jc w:val="center"/>
        <w:rPr>
          <w:rFonts w:ascii="Times New Roman" w:hAnsi="Times New Roman"/>
          <w:sz w:val="22"/>
          <w:szCs w:val="22"/>
        </w:rPr>
      </w:pPr>
      <w:r w:rsidRPr="00793AC3">
        <w:rPr>
          <w:rFonts w:ascii="Times New Roman" w:hAnsi="Times New Roman"/>
          <w:sz w:val="22"/>
          <w:szCs w:val="22"/>
        </w:rPr>
        <w:t xml:space="preserve"> </w:t>
      </w:r>
    </w:p>
    <w:p w:rsidR="00796C81" w:rsidRPr="00793AC3" w:rsidRDefault="00796C81" w:rsidP="00796C81">
      <w:pPr>
        <w:tabs>
          <w:tab w:val="center" w:pos="1995"/>
        </w:tabs>
        <w:spacing w:before="0"/>
        <w:ind w:left="57" w:right="5421"/>
        <w:jc w:val="center"/>
        <w:rPr>
          <w:rFonts w:ascii="Times New Roman" w:hAnsi="Times New Roman"/>
          <w:sz w:val="22"/>
          <w:szCs w:val="22"/>
        </w:rPr>
      </w:pPr>
    </w:p>
    <w:p w:rsidR="00796C81" w:rsidRPr="00793AC3" w:rsidRDefault="00796C81" w:rsidP="00796C81">
      <w:pPr>
        <w:tabs>
          <w:tab w:val="center" w:pos="1995"/>
        </w:tabs>
        <w:spacing w:before="0"/>
        <w:ind w:left="57" w:right="5421"/>
        <w:jc w:val="center"/>
        <w:rPr>
          <w:rFonts w:ascii="Times New Roman" w:hAnsi="Times New Roman"/>
          <w:sz w:val="22"/>
          <w:szCs w:val="22"/>
        </w:rPr>
      </w:pPr>
      <w:r w:rsidRPr="00793AC3">
        <w:rPr>
          <w:rFonts w:ascii="Times New Roman" w:hAnsi="Times New Roman"/>
          <w:sz w:val="22"/>
          <w:szCs w:val="22"/>
        </w:rPr>
        <w:t>г.Северск</w:t>
      </w:r>
    </w:p>
    <w:p w:rsidR="00CC31EB" w:rsidRDefault="00FA4A96" w:rsidP="00241C53">
      <w:pPr>
        <w:tabs>
          <w:tab w:val="left" w:pos="709"/>
        </w:tabs>
        <w:spacing w:before="0"/>
        <w:jc w:val="both"/>
        <w:rPr>
          <w:rFonts w:ascii="Times New Roman" w:hAnsi="Times New Roman"/>
          <w:sz w:val="24"/>
          <w:szCs w:val="24"/>
        </w:rPr>
      </w:pPr>
      <w:r w:rsidRPr="00793AC3">
        <w:rPr>
          <w:rFonts w:ascii="Times New Roman" w:hAnsi="Times New Roman"/>
          <w:noProof/>
          <w:sz w:val="24"/>
          <w:szCs w:val="24"/>
        </w:rPr>
        <mc:AlternateContent>
          <mc:Choice Requires="wpg">
            <w:drawing>
              <wp:anchor distT="0" distB="0" distL="114300" distR="114300" simplePos="0" relativeHeight="251657728" behindDoc="0" locked="0" layoutInCell="1" allowOverlap="1" wp14:anchorId="42A21EBC" wp14:editId="6081F8CC">
                <wp:simplePos x="0" y="0"/>
                <wp:positionH relativeFrom="page">
                  <wp:posOffset>1075690</wp:posOffset>
                </wp:positionH>
                <wp:positionV relativeFrom="page">
                  <wp:posOffset>2996565</wp:posOffset>
                </wp:positionV>
                <wp:extent cx="2717800" cy="133985"/>
                <wp:effectExtent l="0" t="0" r="25400" b="184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4" name="Freeform 3"/>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521497" id="Группа 1" o:spid="_x0000_s1026" style="position:absolute;margin-left:84.7pt;margin-top:235.95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">
                <v:shape id="Freeform 3" o:spid="_x0000_s1027" style="position:absolute;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" path="m19930,l,,,19905e" filled="f" strokeweight="0">
                  <v:path arrowok="t" o:connecttype="custom" o:connectlocs="1322,0;0,0;0,19905" o:connectangles="0,0,0"/>
                </v:shape>
                <v:shape id="Freeform 4" o:spid="_x0000_s1028" style="position:absolute;left:18671;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" path="m,l19930,r,19905e" filled="f" strokeweight="0">
                  <v:path arrowok="t" o:connecttype="custom" o:connectlocs="0,0;1322,0;1322,19905" o:connectangles="0,0,0"/>
                </v:shape>
                <w10:wrap anchorx="page" anchory="page"/>
              </v:group>
            </w:pict>
          </mc:Fallback>
        </mc:AlternateContent>
      </w:r>
      <w:r w:rsidR="004D0346" w:rsidRPr="00793AC3">
        <w:rPr>
          <w:rFonts w:ascii="Times New Roman" w:hAnsi="Times New Roman"/>
          <w:sz w:val="24"/>
          <w:szCs w:val="24"/>
        </w:rPr>
        <w:t>О внесении изменени</w:t>
      </w:r>
      <w:r w:rsidR="008312AC">
        <w:rPr>
          <w:rFonts w:ascii="Times New Roman" w:hAnsi="Times New Roman"/>
          <w:sz w:val="24"/>
          <w:szCs w:val="24"/>
        </w:rPr>
        <w:t>й</w:t>
      </w:r>
      <w:r w:rsidR="001F0DC0">
        <w:rPr>
          <w:rFonts w:ascii="Times New Roman" w:hAnsi="Times New Roman"/>
          <w:sz w:val="24"/>
          <w:szCs w:val="24"/>
        </w:rPr>
        <w:t xml:space="preserve"> в Р</w:t>
      </w:r>
      <w:r w:rsidR="00CC31EB">
        <w:rPr>
          <w:rFonts w:ascii="Times New Roman" w:hAnsi="Times New Roman"/>
          <w:sz w:val="24"/>
          <w:szCs w:val="24"/>
        </w:rPr>
        <w:t>ешение Думы</w:t>
      </w:r>
    </w:p>
    <w:p w:rsidR="00FA6CB8" w:rsidRDefault="004D0346" w:rsidP="00241C53">
      <w:pPr>
        <w:tabs>
          <w:tab w:val="left" w:pos="709"/>
        </w:tabs>
        <w:spacing w:before="0"/>
        <w:jc w:val="both"/>
        <w:rPr>
          <w:rFonts w:ascii="Times New Roman" w:hAnsi="Times New Roman"/>
          <w:sz w:val="24"/>
          <w:szCs w:val="24"/>
        </w:rPr>
      </w:pPr>
      <w:r w:rsidRPr="00793AC3">
        <w:rPr>
          <w:rFonts w:ascii="Times New Roman" w:hAnsi="Times New Roman"/>
          <w:sz w:val="24"/>
          <w:szCs w:val="24"/>
        </w:rPr>
        <w:t>ЗАТО Северск</w:t>
      </w:r>
      <w:r w:rsidR="00CC31EB">
        <w:rPr>
          <w:rFonts w:ascii="Times New Roman" w:hAnsi="Times New Roman"/>
          <w:sz w:val="24"/>
          <w:szCs w:val="24"/>
        </w:rPr>
        <w:t xml:space="preserve"> </w:t>
      </w:r>
      <w:r w:rsidRPr="00793AC3">
        <w:rPr>
          <w:rFonts w:ascii="Times New Roman" w:hAnsi="Times New Roman"/>
          <w:sz w:val="24"/>
          <w:szCs w:val="24"/>
        </w:rPr>
        <w:t>от 30.09.2021 № 17/7</w:t>
      </w:r>
    </w:p>
    <w:p w:rsidR="00C315EA" w:rsidRPr="00793AC3" w:rsidRDefault="00C315EA" w:rsidP="00241C53">
      <w:pPr>
        <w:tabs>
          <w:tab w:val="left" w:pos="709"/>
        </w:tabs>
        <w:spacing w:before="0"/>
        <w:jc w:val="both"/>
        <w:rPr>
          <w:rFonts w:ascii="Times New Roman" w:hAnsi="Times New Roman"/>
          <w:sz w:val="24"/>
          <w:szCs w:val="24"/>
        </w:rPr>
      </w:pPr>
    </w:p>
    <w:p w:rsidR="0010225A" w:rsidRDefault="00F540D0" w:rsidP="0010225A">
      <w:pPr>
        <w:autoSpaceDE w:val="0"/>
        <w:autoSpaceDN w:val="0"/>
        <w:adjustRightInd w:val="0"/>
        <w:spacing w:before="240"/>
        <w:ind w:firstLine="709"/>
        <w:jc w:val="both"/>
        <w:rPr>
          <w:rFonts w:ascii="Times New Roman" w:hAnsi="Times New Roman"/>
          <w:sz w:val="24"/>
          <w:szCs w:val="24"/>
        </w:rPr>
      </w:pPr>
      <w:r w:rsidRPr="00365889">
        <w:rPr>
          <w:rFonts w:ascii="Times New Roman" w:hAnsi="Times New Roman"/>
          <w:sz w:val="24"/>
          <w:szCs w:val="24"/>
        </w:rPr>
        <w:t xml:space="preserve">В соответствии </w:t>
      </w:r>
      <w:r w:rsidR="0010225A">
        <w:rPr>
          <w:rFonts w:ascii="Times New Roman" w:hAnsi="Times New Roman"/>
          <w:sz w:val="24"/>
          <w:szCs w:val="24"/>
        </w:rPr>
        <w:t>с Федеральным законом</w:t>
      </w:r>
      <w:r w:rsidRPr="00365889">
        <w:rPr>
          <w:rFonts w:ascii="Times New Roman" w:hAnsi="Times New Roman"/>
          <w:sz w:val="24"/>
          <w:szCs w:val="24"/>
        </w:rPr>
        <w:t xml:space="preserve"> от 31 июля 2020 года № 248-ФЗ «О государственном контроле (надзоре) и муниципальном контроле (надзоре) в Российской </w:t>
      </w:r>
      <w:r w:rsidRPr="0010225A">
        <w:rPr>
          <w:rFonts w:ascii="Times New Roman" w:hAnsi="Times New Roman"/>
          <w:sz w:val="24"/>
          <w:szCs w:val="24"/>
        </w:rPr>
        <w:t xml:space="preserve">Федерации», </w:t>
      </w:r>
      <w:r w:rsidR="0010225A" w:rsidRPr="0010225A">
        <w:rPr>
          <w:rFonts w:ascii="Times New Roman" w:hAnsi="Times New Roman"/>
          <w:sz w:val="24"/>
          <w:szCs w:val="24"/>
        </w:rPr>
        <w:t>Федеральным законом</w:t>
      </w:r>
      <w:r w:rsidR="00075B04" w:rsidRPr="0010225A">
        <w:rPr>
          <w:rFonts w:ascii="Times New Roman" w:hAnsi="Times New Roman"/>
          <w:sz w:val="24"/>
          <w:szCs w:val="24"/>
        </w:rPr>
        <w:t xml:space="preserve"> от 26 декабря 2024 года № 487-ФЗ «О внесении изменений в отдельные законодательные акты Российской Федерации», </w:t>
      </w:r>
      <w:r w:rsidR="0010225A" w:rsidRPr="0010225A">
        <w:rPr>
          <w:rFonts w:ascii="Times New Roman" w:eastAsia="Calibri" w:hAnsi="Times New Roman"/>
          <w:sz w:val="24"/>
          <w:szCs w:val="24"/>
        </w:rPr>
        <w:t xml:space="preserve">статьей  28 Устава городского округа закрытого административно-территориального образования Северск Томской области </w:t>
      </w:r>
      <w:r w:rsidR="0010225A" w:rsidRPr="0010225A">
        <w:rPr>
          <w:rFonts w:ascii="Times New Roman" w:hAnsi="Times New Roman"/>
          <w:sz w:val="24"/>
          <w:szCs w:val="24"/>
        </w:rPr>
        <w:t xml:space="preserve">рассмотрев внесенный Мэром ЗАТО Северск проект решения Думы ЗАТО Северск «О внесении изменений в Решение Думы ЗАТО Северск от 30.09.2021 № 17/7«Об утверждении Положения о муниципальном земельном контроле на территории городского округа ЗАТО Северск Томской области», </w:t>
      </w:r>
    </w:p>
    <w:p w:rsidR="0010225A" w:rsidRDefault="0010225A" w:rsidP="003D578E">
      <w:pPr>
        <w:autoSpaceDE w:val="0"/>
        <w:autoSpaceDN w:val="0"/>
        <w:adjustRightInd w:val="0"/>
        <w:spacing w:before="0"/>
        <w:jc w:val="center"/>
        <w:rPr>
          <w:rFonts w:ascii="Times New Roman" w:hAnsi="Times New Roman"/>
          <w:sz w:val="24"/>
          <w:szCs w:val="24"/>
        </w:rPr>
      </w:pPr>
    </w:p>
    <w:p w:rsidR="00FA6CB8" w:rsidRDefault="00FA6CB8" w:rsidP="003D578E">
      <w:pPr>
        <w:autoSpaceDE w:val="0"/>
        <w:autoSpaceDN w:val="0"/>
        <w:adjustRightInd w:val="0"/>
        <w:spacing w:before="0"/>
        <w:jc w:val="center"/>
        <w:rPr>
          <w:rFonts w:ascii="Times New Roman" w:hAnsi="Times New Roman"/>
          <w:sz w:val="24"/>
          <w:szCs w:val="24"/>
        </w:rPr>
      </w:pPr>
      <w:r w:rsidRPr="00793AC3">
        <w:rPr>
          <w:rFonts w:ascii="Times New Roman" w:hAnsi="Times New Roman"/>
          <w:sz w:val="24"/>
          <w:szCs w:val="24"/>
        </w:rPr>
        <w:t>ДУМА ЗАТО СЕВЕРСК РЕШИЛА:</w:t>
      </w:r>
    </w:p>
    <w:p w:rsidR="003D578E" w:rsidRPr="00793AC3" w:rsidRDefault="003D578E" w:rsidP="003D578E">
      <w:pPr>
        <w:autoSpaceDE w:val="0"/>
        <w:autoSpaceDN w:val="0"/>
        <w:adjustRightInd w:val="0"/>
        <w:spacing w:before="0"/>
        <w:jc w:val="center"/>
        <w:rPr>
          <w:rFonts w:ascii="Times New Roman" w:hAnsi="Times New Roman"/>
          <w:sz w:val="24"/>
          <w:szCs w:val="24"/>
        </w:rPr>
      </w:pPr>
    </w:p>
    <w:p w:rsidR="00F540D0" w:rsidRPr="00DA73C6" w:rsidRDefault="00F540D0" w:rsidP="001B5C15">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1.</w:t>
      </w:r>
      <w:r w:rsidR="005332E4">
        <w:rPr>
          <w:rFonts w:ascii="Times New Roman" w:hAnsi="Times New Roman" w:cs="Times New Roman"/>
          <w:sz w:val="24"/>
          <w:szCs w:val="24"/>
        </w:rPr>
        <w:t> </w:t>
      </w:r>
      <w:r w:rsidRPr="00536230">
        <w:rPr>
          <w:rFonts w:ascii="Times New Roman" w:hAnsi="Times New Roman" w:cs="Times New Roman"/>
          <w:sz w:val="24"/>
          <w:szCs w:val="24"/>
        </w:rPr>
        <w:t xml:space="preserve">Внести в </w:t>
      </w:r>
      <w:hyperlink r:id="rId8">
        <w:r w:rsidRPr="00DA73C6">
          <w:rPr>
            <w:rFonts w:ascii="Times New Roman" w:hAnsi="Times New Roman" w:cs="Times New Roman"/>
            <w:sz w:val="24"/>
            <w:szCs w:val="24"/>
          </w:rPr>
          <w:t>Решение</w:t>
        </w:r>
      </w:hyperlink>
      <w:r w:rsidRPr="00DA73C6">
        <w:rPr>
          <w:rFonts w:ascii="Times New Roman" w:hAnsi="Times New Roman" w:cs="Times New Roman"/>
          <w:sz w:val="24"/>
          <w:szCs w:val="24"/>
        </w:rPr>
        <w:t xml:space="preserve"> Думы ЗАТО Северск от 30.09.2021 № 17/7 «Об утверждении Положения о муниципальном земельном контроле на территории городского округа ЗАТО Северск Томской области» следующие изменения:</w:t>
      </w:r>
    </w:p>
    <w:p w:rsidR="00075B04" w:rsidRPr="00536230" w:rsidRDefault="00F540D0" w:rsidP="001B5C15">
      <w:pPr>
        <w:pStyle w:val="ConsPlusNormal"/>
        <w:ind w:firstLine="709"/>
        <w:jc w:val="both"/>
        <w:rPr>
          <w:rFonts w:ascii="Times New Roman" w:hAnsi="Times New Roman" w:cs="Times New Roman"/>
          <w:sz w:val="24"/>
          <w:szCs w:val="24"/>
        </w:rPr>
      </w:pPr>
      <w:r w:rsidRPr="00DA73C6">
        <w:rPr>
          <w:rFonts w:ascii="Times New Roman" w:hAnsi="Times New Roman" w:cs="Times New Roman"/>
          <w:sz w:val="24"/>
          <w:szCs w:val="24"/>
        </w:rPr>
        <w:t xml:space="preserve">в </w:t>
      </w:r>
      <w:hyperlink r:id="rId9">
        <w:r w:rsidRPr="00DA73C6">
          <w:rPr>
            <w:rFonts w:ascii="Times New Roman" w:hAnsi="Times New Roman" w:cs="Times New Roman"/>
            <w:sz w:val="24"/>
            <w:szCs w:val="24"/>
          </w:rPr>
          <w:t>Положении</w:t>
        </w:r>
      </w:hyperlink>
      <w:r w:rsidRPr="00DA73C6">
        <w:rPr>
          <w:rFonts w:ascii="Times New Roman" w:hAnsi="Times New Roman" w:cs="Times New Roman"/>
          <w:sz w:val="24"/>
          <w:szCs w:val="24"/>
        </w:rPr>
        <w:t xml:space="preserve"> </w:t>
      </w:r>
      <w:r w:rsidRPr="00536230">
        <w:rPr>
          <w:rFonts w:ascii="Times New Roman" w:hAnsi="Times New Roman" w:cs="Times New Roman"/>
          <w:sz w:val="24"/>
          <w:szCs w:val="24"/>
        </w:rPr>
        <w:t>о муниципальном земельном контроле на территории городского округа ЗАТО Северск Томской области, утвержденном указанным Решением:</w:t>
      </w:r>
    </w:p>
    <w:p w:rsidR="00075B04" w:rsidRPr="00536230" w:rsidRDefault="00075B04" w:rsidP="001B5C15">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1) пункт 13 изложить в следующей редакции:</w:t>
      </w:r>
    </w:p>
    <w:p w:rsidR="00075B04" w:rsidRPr="00536230" w:rsidRDefault="00075B04" w:rsidP="001B5C15">
      <w:pPr>
        <w:spacing w:before="0"/>
        <w:ind w:firstLine="709"/>
        <w:jc w:val="both"/>
        <w:rPr>
          <w:rFonts w:ascii="Times New Roman" w:hAnsi="Times New Roman"/>
          <w:sz w:val="24"/>
          <w:szCs w:val="24"/>
        </w:rPr>
      </w:pPr>
      <w:r w:rsidRPr="00536230">
        <w:rPr>
          <w:rFonts w:ascii="Times New Roman" w:eastAsia="Calibri" w:hAnsi="Times New Roman"/>
          <w:sz w:val="24"/>
          <w:szCs w:val="24"/>
          <w:lang w:eastAsia="en-US"/>
        </w:rPr>
        <w:t>«13.</w:t>
      </w:r>
      <w:r w:rsidR="00BD3AAE">
        <w:rPr>
          <w:rFonts w:ascii="Times New Roman" w:eastAsia="Calibri" w:hAnsi="Times New Roman"/>
          <w:sz w:val="24"/>
          <w:szCs w:val="24"/>
          <w:lang w:eastAsia="en-US"/>
        </w:rPr>
        <w:t> </w:t>
      </w:r>
      <w:r w:rsidRPr="00536230">
        <w:rPr>
          <w:rFonts w:ascii="Times New Roman" w:eastAsia="Calibri" w:hAnsi="Times New Roman"/>
          <w:sz w:val="24"/>
          <w:szCs w:val="24"/>
          <w:lang w:eastAsia="en-US"/>
        </w:rPr>
        <w:t>В целях оценки риска причинения вреда (ущерба) при принятии решения о проведении и выборе вида внепланового контрольного мероприятия Уполномоченный орган применяет индикаторы риска нарушения обязательных требований.</w:t>
      </w:r>
    </w:p>
    <w:p w:rsidR="00075B04" w:rsidRPr="00536230" w:rsidRDefault="00075B04" w:rsidP="001B5C15">
      <w:pPr>
        <w:pStyle w:val="af1"/>
        <w:spacing w:before="0" w:beforeAutospacing="0" w:after="0" w:afterAutospacing="0"/>
        <w:ind w:firstLine="709"/>
        <w:jc w:val="both"/>
      </w:pPr>
      <w:r w:rsidRPr="00536230">
        <w:t xml:space="preserve">Уполномоченный орган для целей управления рисками причинения вреда (ущерба) при осуществлении муниципального </w:t>
      </w:r>
      <w:r w:rsidR="001B5C15">
        <w:t xml:space="preserve">земельного </w:t>
      </w:r>
      <w:r w:rsidRPr="00536230">
        <w:t xml:space="preserve">контроля относит объекты контроля </w:t>
      </w:r>
      <w:r w:rsidR="00077F79">
        <w:br/>
      </w:r>
      <w:r w:rsidRPr="00536230">
        <w:t>к одной из следующих категорий риска причинения вреда (ущерба) (далее - категории риска):</w:t>
      </w:r>
    </w:p>
    <w:p w:rsidR="00075B04" w:rsidRPr="00536230" w:rsidRDefault="00075B04" w:rsidP="001B5C15">
      <w:pPr>
        <w:pStyle w:val="af"/>
        <w:tabs>
          <w:tab w:val="left" w:pos="1134"/>
        </w:tabs>
        <w:ind w:left="0" w:firstLine="709"/>
        <w:jc w:val="both"/>
      </w:pPr>
      <w:r w:rsidRPr="00536230">
        <w:t>1) средний риск;</w:t>
      </w:r>
    </w:p>
    <w:p w:rsidR="00075B04" w:rsidRPr="00536230" w:rsidRDefault="00075B04" w:rsidP="001B5C15">
      <w:pPr>
        <w:pStyle w:val="af"/>
        <w:tabs>
          <w:tab w:val="left" w:pos="1134"/>
        </w:tabs>
        <w:ind w:left="0" w:firstLine="709"/>
        <w:jc w:val="both"/>
      </w:pPr>
      <w:r w:rsidRPr="00536230">
        <w:t>2) умеренный риск;</w:t>
      </w:r>
    </w:p>
    <w:p w:rsidR="00075B04" w:rsidRPr="00536230" w:rsidRDefault="00075B04" w:rsidP="001B5C15">
      <w:pPr>
        <w:pStyle w:val="af"/>
        <w:tabs>
          <w:tab w:val="left" w:pos="1134"/>
        </w:tabs>
        <w:ind w:left="0" w:firstLine="709"/>
        <w:jc w:val="both"/>
      </w:pPr>
      <w:r w:rsidRPr="00536230">
        <w:t>3) низкий риск.</w:t>
      </w:r>
    </w:p>
    <w:p w:rsidR="00075B04" w:rsidRPr="00536230" w:rsidRDefault="00075B04" w:rsidP="001B5C15">
      <w:pPr>
        <w:pStyle w:val="af"/>
        <w:tabs>
          <w:tab w:val="left" w:pos="1134"/>
        </w:tabs>
        <w:ind w:left="0" w:firstLine="709"/>
        <w:jc w:val="both"/>
      </w:pPr>
      <w:r w:rsidRPr="00536230">
        <w:t>Критерии отнесения объектов контроля к категориям риска в рамках осуществления муниципального земельного контроля:</w:t>
      </w:r>
    </w:p>
    <w:p w:rsidR="00075B04" w:rsidRPr="00536230" w:rsidRDefault="00075B04" w:rsidP="001B5C15">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1)</w:t>
      </w:r>
      <w:r w:rsidR="001B5C15">
        <w:rPr>
          <w:rFonts w:ascii="Times New Roman" w:hAnsi="Times New Roman"/>
          <w:sz w:val="24"/>
          <w:szCs w:val="24"/>
        </w:rPr>
        <w:t> </w:t>
      </w:r>
      <w:r w:rsidRPr="00536230">
        <w:rPr>
          <w:rFonts w:ascii="Times New Roman" w:hAnsi="Times New Roman"/>
          <w:sz w:val="24"/>
          <w:szCs w:val="24"/>
        </w:rPr>
        <w:t>к категории среднего риска относятся:</w:t>
      </w:r>
    </w:p>
    <w:p w:rsidR="00075B04" w:rsidRPr="00536230" w:rsidRDefault="00075B04" w:rsidP="001B5C15">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а)</w:t>
      </w:r>
      <w:r w:rsidR="001B5C15">
        <w:rPr>
          <w:rFonts w:ascii="Times New Roman" w:hAnsi="Times New Roman"/>
          <w:sz w:val="24"/>
          <w:szCs w:val="24"/>
        </w:rPr>
        <w:t> </w:t>
      </w:r>
      <w:r w:rsidRPr="00536230">
        <w:rPr>
          <w:rFonts w:ascii="Times New Roman" w:hAnsi="Times New Roman"/>
          <w:sz w:val="24"/>
          <w:szCs w:val="24"/>
        </w:rPr>
        <w:t>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075B04" w:rsidRPr="00536230" w:rsidRDefault="00075B04" w:rsidP="001B5C15">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б)</w:t>
      </w:r>
      <w:r w:rsidR="001B5C15">
        <w:rPr>
          <w:rFonts w:ascii="Times New Roman" w:hAnsi="Times New Roman"/>
          <w:sz w:val="24"/>
          <w:szCs w:val="24"/>
        </w:rPr>
        <w:t> </w:t>
      </w:r>
      <w:r w:rsidRPr="00536230">
        <w:rPr>
          <w:rFonts w:ascii="Times New Roman" w:hAnsi="Times New Roman"/>
          <w:sz w:val="24"/>
          <w:szCs w:val="24"/>
        </w:rPr>
        <w:t xml:space="preserve">земельные участки, предназначенные </w:t>
      </w:r>
      <w:r w:rsidR="00711252">
        <w:rPr>
          <w:rFonts w:ascii="Times New Roman" w:hAnsi="Times New Roman"/>
          <w:sz w:val="24"/>
          <w:szCs w:val="24"/>
        </w:rPr>
        <w:t xml:space="preserve">для гаражного </w:t>
      </w:r>
      <w:r w:rsidRPr="00536230">
        <w:rPr>
          <w:rFonts w:ascii="Times New Roman" w:hAnsi="Times New Roman"/>
          <w:sz w:val="24"/>
          <w:szCs w:val="24"/>
        </w:rPr>
        <w:t>и (или) жилищного строительства, ведения личного подсобного хозяйства (приусадебные земельные участки).</w:t>
      </w:r>
    </w:p>
    <w:p w:rsidR="00075B04" w:rsidRPr="00536230" w:rsidRDefault="00075B04" w:rsidP="001B5C15">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lastRenderedPageBreak/>
        <w:t>2)</w:t>
      </w:r>
      <w:r w:rsidR="001B5C15">
        <w:rPr>
          <w:rFonts w:ascii="Times New Roman" w:hAnsi="Times New Roman"/>
          <w:sz w:val="24"/>
          <w:szCs w:val="24"/>
        </w:rPr>
        <w:t> </w:t>
      </w:r>
      <w:r w:rsidRPr="00536230">
        <w:rPr>
          <w:rFonts w:ascii="Times New Roman" w:hAnsi="Times New Roman"/>
          <w:sz w:val="24"/>
          <w:szCs w:val="24"/>
        </w:rPr>
        <w:t>к категории умеренного риска относятся земельные участки со следующими видами разрешенного использования:</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 xml:space="preserve">а) сельскохозяйственное использование (код 1.0); </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б)</w:t>
      </w:r>
      <w:r w:rsidR="008B0409">
        <w:rPr>
          <w:rFonts w:ascii="Times New Roman" w:hAnsi="Times New Roman"/>
          <w:sz w:val="24"/>
          <w:szCs w:val="24"/>
        </w:rPr>
        <w:t> </w:t>
      </w:r>
      <w:r w:rsidRPr="00536230">
        <w:rPr>
          <w:rFonts w:ascii="Times New Roman" w:hAnsi="Times New Roman"/>
          <w:sz w:val="24"/>
          <w:szCs w:val="24"/>
        </w:rPr>
        <w:t>объекты торговли (торговые центры, торгово-развлекательные центры (комплексы) (код 4.2);</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в) магазины (код 4.4);</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г) общественное питание (код 4.6);</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д) гостиничное обслуживание (код 4.7);</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е) объекты дорожного сервиса (код 4.9.1);</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 xml:space="preserve">ж) тяжелая промышленность (код 6.2); </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з) пищевая промышленность (код 6.4);</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и) строительная промышленность (код 6.6);</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к) энергетика (код 6.7);</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л) склады (код 6.9);</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м) автомобильный транспорт (код 7.2);</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н) ведение огородничества (код 13.1);</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 xml:space="preserve">о) граничащие с земельными участками с видами разрешенного использования: </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сельскохозяйственное использование (код 1.0);</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природно-познавательный туризм (код 5.2);</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 xml:space="preserve">деятельность по особой охране и изучению природы (код 9.0); </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санаторная деятельность (код 9.2.1);</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общее пользование водными объектами (код 11.1);</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гидротехнические сооружения (код 11.3);</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ведение огородничества (код 13.1).</w:t>
      </w:r>
    </w:p>
    <w:p w:rsidR="00075B04" w:rsidRPr="00536230" w:rsidRDefault="00075B04" w:rsidP="00077F79">
      <w:pPr>
        <w:tabs>
          <w:tab w:val="left" w:pos="851"/>
        </w:tabs>
        <w:spacing w:before="0"/>
        <w:ind w:firstLine="709"/>
        <w:jc w:val="both"/>
        <w:rPr>
          <w:rFonts w:ascii="Times New Roman" w:hAnsi="Times New Roman"/>
          <w:sz w:val="24"/>
          <w:szCs w:val="24"/>
        </w:rPr>
      </w:pPr>
      <w:r w:rsidRPr="00536230">
        <w:rPr>
          <w:rFonts w:ascii="Times New Roman" w:hAnsi="Times New Roman"/>
          <w:sz w:val="24"/>
          <w:szCs w:val="24"/>
        </w:rPr>
        <w:t>3)</w:t>
      </w:r>
      <w:r w:rsidR="00077F79">
        <w:rPr>
          <w:rFonts w:ascii="Times New Roman" w:hAnsi="Times New Roman"/>
          <w:sz w:val="24"/>
          <w:szCs w:val="24"/>
        </w:rPr>
        <w:t> </w:t>
      </w:r>
      <w:r w:rsidRPr="00536230">
        <w:rPr>
          <w:rFonts w:ascii="Times New Roman" w:hAnsi="Times New Roman"/>
          <w:sz w:val="24"/>
          <w:szCs w:val="24"/>
        </w:rPr>
        <w:t>к категории низкого риска относятся все иные земельные участки, не отнесенные к категориям среднего или умеренного риска.</w:t>
      </w:r>
    </w:p>
    <w:p w:rsidR="00075B04" w:rsidRDefault="00075B04" w:rsidP="00077F79">
      <w:pPr>
        <w:pStyle w:val="af"/>
        <w:tabs>
          <w:tab w:val="left" w:pos="1134"/>
        </w:tabs>
        <w:ind w:left="0" w:firstLine="709"/>
        <w:jc w:val="both"/>
      </w:pPr>
      <w:r w:rsidRPr="00536230">
        <w:t>В случае если объект контроля не отнесен к определенной категории риска, он считается отнесенным к категории низкого риска.»;</w:t>
      </w:r>
    </w:p>
    <w:p w:rsidR="00F540D0" w:rsidRPr="00536230" w:rsidRDefault="00077F79" w:rsidP="00077F79">
      <w:pPr>
        <w:pStyle w:val="ConsPlusNormal"/>
        <w:ind w:left="709"/>
        <w:jc w:val="both"/>
        <w:rPr>
          <w:rFonts w:ascii="Times New Roman" w:hAnsi="Times New Roman" w:cs="Times New Roman"/>
          <w:sz w:val="24"/>
          <w:szCs w:val="24"/>
        </w:rPr>
      </w:pPr>
      <w:r>
        <w:rPr>
          <w:rFonts w:ascii="Times New Roman" w:hAnsi="Times New Roman" w:cs="Times New Roman"/>
          <w:sz w:val="24"/>
          <w:szCs w:val="24"/>
        </w:rPr>
        <w:t>2) </w:t>
      </w:r>
      <w:r w:rsidR="00F540D0" w:rsidRPr="00536230">
        <w:rPr>
          <w:rFonts w:ascii="Times New Roman" w:hAnsi="Times New Roman" w:cs="Times New Roman"/>
          <w:sz w:val="24"/>
          <w:szCs w:val="24"/>
        </w:rPr>
        <w:t>подпункт 1 пункта 22 изложить в следующей редакции:</w:t>
      </w:r>
    </w:p>
    <w:p w:rsidR="00F540D0" w:rsidRDefault="00F540D0" w:rsidP="00077F79">
      <w:pPr>
        <w:pStyle w:val="ConsPlusNormal"/>
        <w:ind w:firstLine="709"/>
        <w:jc w:val="both"/>
        <w:rPr>
          <w:rFonts w:ascii="Times New Roman" w:hAnsi="Times New Roman" w:cs="Times New Roman"/>
          <w:sz w:val="24"/>
          <w:szCs w:val="24"/>
        </w:rPr>
      </w:pPr>
      <w:r w:rsidRPr="00DA73C6">
        <w:rPr>
          <w:rFonts w:ascii="Times New Roman" w:hAnsi="Times New Roman" w:cs="Times New Roman"/>
          <w:sz w:val="24"/>
          <w:szCs w:val="24"/>
        </w:rPr>
        <w:t xml:space="preserve">«1) наличие у Уполномоченного органа сведений о причинении вреда (ущерба) или об угрозе причинения вреда (ущерба) охраняемым законом ценностям с учетом положений </w:t>
      </w:r>
      <w:hyperlink r:id="rId10" w:history="1">
        <w:r w:rsidRPr="00DA73C6">
          <w:rPr>
            <w:rFonts w:ascii="Times New Roman" w:hAnsi="Times New Roman" w:cs="Times New Roman"/>
            <w:sz w:val="24"/>
            <w:szCs w:val="24"/>
          </w:rPr>
          <w:t>статьи 60</w:t>
        </w:r>
      </w:hyperlink>
      <w:r w:rsidRPr="00DA73C6">
        <w:rPr>
          <w:rFonts w:ascii="Times New Roman" w:hAnsi="Times New Roman" w:cs="Times New Roman"/>
          <w:sz w:val="24"/>
          <w:szCs w:val="24"/>
        </w:rPr>
        <w:t xml:space="preserve"> Федерального закона от 31 июля 2020 года № 248-ФЗ;»;</w:t>
      </w:r>
    </w:p>
    <w:p w:rsidR="00F540D0" w:rsidRPr="00536230" w:rsidRDefault="00077F79" w:rsidP="00077F7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пу</w:t>
      </w:r>
      <w:r w:rsidR="00F540D0" w:rsidRPr="00DA73C6">
        <w:rPr>
          <w:rFonts w:ascii="Times New Roman" w:hAnsi="Times New Roman" w:cs="Times New Roman"/>
          <w:sz w:val="24"/>
          <w:szCs w:val="24"/>
        </w:rPr>
        <w:t xml:space="preserve">нкт 22 </w:t>
      </w:r>
      <w:hyperlink r:id="rId11">
        <w:r w:rsidR="00F540D0" w:rsidRPr="00DA73C6">
          <w:rPr>
            <w:rFonts w:ascii="Times New Roman" w:hAnsi="Times New Roman" w:cs="Times New Roman"/>
            <w:sz w:val="24"/>
            <w:szCs w:val="24"/>
          </w:rPr>
          <w:t>дополнить</w:t>
        </w:r>
      </w:hyperlink>
      <w:r w:rsidR="00F540D0" w:rsidRPr="00DA73C6">
        <w:rPr>
          <w:rFonts w:ascii="Times New Roman" w:hAnsi="Times New Roman" w:cs="Times New Roman"/>
          <w:sz w:val="24"/>
          <w:szCs w:val="24"/>
        </w:rPr>
        <w:t xml:space="preserve"> </w:t>
      </w:r>
      <w:r w:rsidR="00DA73C6" w:rsidRPr="00DA73C6">
        <w:rPr>
          <w:rFonts w:ascii="Times New Roman" w:hAnsi="Times New Roman" w:cs="Times New Roman"/>
          <w:sz w:val="24"/>
          <w:szCs w:val="24"/>
        </w:rPr>
        <w:t>а</w:t>
      </w:r>
      <w:r w:rsidR="00DA73C6">
        <w:rPr>
          <w:rFonts w:ascii="Times New Roman" w:hAnsi="Times New Roman" w:cs="Times New Roman"/>
          <w:sz w:val="24"/>
          <w:szCs w:val="24"/>
        </w:rPr>
        <w:t xml:space="preserve">бзацами </w:t>
      </w:r>
      <w:r w:rsidR="00F540D0" w:rsidRPr="00536230">
        <w:rPr>
          <w:rFonts w:ascii="Times New Roman" w:hAnsi="Times New Roman" w:cs="Times New Roman"/>
          <w:sz w:val="24"/>
          <w:szCs w:val="24"/>
        </w:rPr>
        <w:t>следующего содержания:</w:t>
      </w:r>
    </w:p>
    <w:p w:rsidR="00F540D0" w:rsidRPr="00536230" w:rsidRDefault="00F540D0" w:rsidP="00077F7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«5)</w:t>
      </w:r>
      <w:r w:rsidR="00077F79">
        <w:rPr>
          <w:rFonts w:ascii="Times New Roman" w:hAnsi="Times New Roman" w:cs="Times New Roman"/>
          <w:sz w:val="24"/>
          <w:szCs w:val="24"/>
        </w:rPr>
        <w:t> </w:t>
      </w:r>
      <w:r w:rsidRPr="00536230">
        <w:rPr>
          <w:rFonts w:ascii="Times New Roman" w:hAnsi="Times New Roman" w:cs="Times New Roman"/>
          <w:sz w:val="24"/>
          <w:szCs w:val="24"/>
        </w:rPr>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540D0" w:rsidRDefault="00F540D0" w:rsidP="00077F7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6)</w:t>
      </w:r>
      <w:r w:rsidR="00077F79">
        <w:rPr>
          <w:rFonts w:ascii="Times New Roman" w:hAnsi="Times New Roman" w:cs="Times New Roman"/>
          <w:sz w:val="24"/>
          <w:szCs w:val="24"/>
        </w:rPr>
        <w:t> </w:t>
      </w:r>
      <w:r w:rsidRPr="00536230">
        <w:rPr>
          <w:rFonts w:ascii="Times New Roman" w:hAnsi="Times New Roman" w:cs="Times New Roman"/>
          <w:sz w:val="24"/>
          <w:szCs w:val="24"/>
        </w:rPr>
        <w:t>уклонение контролируемого лица от проведения обязательного профилактического визита.»;</w:t>
      </w:r>
    </w:p>
    <w:p w:rsidR="00DA73C6" w:rsidRDefault="00077F79" w:rsidP="00077F79">
      <w:pPr>
        <w:pStyle w:val="ConsPlusNormal"/>
        <w:ind w:left="709"/>
        <w:jc w:val="both"/>
        <w:rPr>
          <w:rFonts w:ascii="Times New Roman" w:hAnsi="Times New Roman" w:cs="Times New Roman"/>
          <w:sz w:val="24"/>
          <w:szCs w:val="24"/>
        </w:rPr>
      </w:pPr>
      <w:r>
        <w:rPr>
          <w:rFonts w:ascii="Times New Roman" w:hAnsi="Times New Roman" w:cs="Times New Roman"/>
          <w:sz w:val="24"/>
          <w:szCs w:val="24"/>
        </w:rPr>
        <w:t>4) </w:t>
      </w:r>
      <w:r w:rsidR="00DA73C6" w:rsidRPr="00DA73C6">
        <w:rPr>
          <w:rFonts w:ascii="Times New Roman" w:hAnsi="Times New Roman" w:cs="Times New Roman"/>
          <w:sz w:val="24"/>
          <w:szCs w:val="24"/>
        </w:rPr>
        <w:t xml:space="preserve">пункт 37 </w:t>
      </w:r>
      <w:hyperlink r:id="rId12">
        <w:r w:rsidR="00DA73C6" w:rsidRPr="00DA73C6">
          <w:rPr>
            <w:rFonts w:ascii="Times New Roman" w:hAnsi="Times New Roman" w:cs="Times New Roman"/>
            <w:sz w:val="24"/>
            <w:szCs w:val="24"/>
          </w:rPr>
          <w:t>дополнить</w:t>
        </w:r>
      </w:hyperlink>
      <w:r w:rsidR="00DA73C6" w:rsidRPr="00DA73C6">
        <w:rPr>
          <w:rFonts w:ascii="Times New Roman" w:hAnsi="Times New Roman" w:cs="Times New Roman"/>
          <w:sz w:val="24"/>
          <w:szCs w:val="24"/>
        </w:rPr>
        <w:t xml:space="preserve"> а</w:t>
      </w:r>
      <w:r w:rsidR="00DA73C6">
        <w:rPr>
          <w:rFonts w:ascii="Times New Roman" w:hAnsi="Times New Roman" w:cs="Times New Roman"/>
          <w:sz w:val="24"/>
          <w:szCs w:val="24"/>
        </w:rPr>
        <w:t xml:space="preserve">бзацем </w:t>
      </w:r>
      <w:r w:rsidR="00DA73C6" w:rsidRPr="00536230">
        <w:rPr>
          <w:rFonts w:ascii="Times New Roman" w:hAnsi="Times New Roman" w:cs="Times New Roman"/>
          <w:sz w:val="24"/>
          <w:szCs w:val="24"/>
        </w:rPr>
        <w:t>следующего содержания:</w:t>
      </w:r>
    </w:p>
    <w:p w:rsidR="00075B04" w:rsidRPr="00536230" w:rsidRDefault="00DA73C6" w:rsidP="00077F7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 xml:space="preserve"> </w:t>
      </w:r>
      <w:r w:rsidR="00075B04" w:rsidRPr="00536230">
        <w:rPr>
          <w:rFonts w:ascii="Times New Roman" w:hAnsi="Times New Roman" w:cs="Times New Roman"/>
          <w:sz w:val="24"/>
          <w:szCs w:val="24"/>
        </w:rPr>
        <w:t>«Уполномоченным органом, осуществляющим муниципальный земельный контроль, могут выдаваться предписания об устранении выявленных нарушений обязательных требований к использованию и охране земель, выявленных в ходе наблюдения за соблюдением обязательных треб</w:t>
      </w:r>
      <w:r w:rsidR="0077490F">
        <w:rPr>
          <w:rFonts w:ascii="Times New Roman" w:hAnsi="Times New Roman" w:cs="Times New Roman"/>
          <w:sz w:val="24"/>
          <w:szCs w:val="24"/>
        </w:rPr>
        <w:t>ований.»;</w:t>
      </w:r>
    </w:p>
    <w:p w:rsidR="00F540D0" w:rsidRPr="00536230" w:rsidRDefault="00077F79" w:rsidP="00077F7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w:t>
      </w:r>
      <w:r w:rsidR="00F540D0" w:rsidRPr="00536230">
        <w:rPr>
          <w:rFonts w:ascii="Times New Roman" w:hAnsi="Times New Roman" w:cs="Times New Roman"/>
          <w:sz w:val="24"/>
          <w:szCs w:val="24"/>
        </w:rPr>
        <w:t>пункт 51 изложить в следующей редакции:</w:t>
      </w:r>
    </w:p>
    <w:p w:rsidR="00F540D0" w:rsidRPr="00536230" w:rsidRDefault="00F540D0" w:rsidP="00077F7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«51.</w:t>
      </w:r>
      <w:r w:rsidR="00077F79">
        <w:rPr>
          <w:rFonts w:ascii="Times New Roman" w:hAnsi="Times New Roman" w:cs="Times New Roman"/>
          <w:sz w:val="24"/>
          <w:szCs w:val="24"/>
        </w:rPr>
        <w:t> </w:t>
      </w:r>
      <w:r w:rsidRPr="00536230">
        <w:rPr>
          <w:rFonts w:ascii="Times New Roman" w:hAnsi="Times New Roman" w:cs="Times New Roman"/>
          <w:sz w:val="24"/>
          <w:szCs w:val="24"/>
        </w:rPr>
        <w:t>Профилактический визит проводится</w:t>
      </w:r>
      <w:r w:rsidR="00845195" w:rsidRPr="00536230">
        <w:rPr>
          <w:rFonts w:ascii="Times New Roman" w:hAnsi="Times New Roman" w:cs="Times New Roman"/>
          <w:sz w:val="24"/>
          <w:szCs w:val="24"/>
        </w:rPr>
        <w:t xml:space="preserve"> Уполномоченным органом </w:t>
      </w:r>
      <w:r w:rsidRPr="00536230">
        <w:rPr>
          <w:rFonts w:ascii="Times New Roman" w:hAnsi="Times New Roman" w:cs="Times New Roman"/>
          <w:sz w:val="24"/>
          <w:szCs w:val="24"/>
        </w:rPr>
        <w:t>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F540D0" w:rsidRPr="00536230" w:rsidRDefault="00F540D0" w:rsidP="00077F7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В ходе проф</w:t>
      </w:r>
      <w:r w:rsidR="00845195" w:rsidRPr="00536230">
        <w:rPr>
          <w:rFonts w:ascii="Times New Roman" w:hAnsi="Times New Roman" w:cs="Times New Roman"/>
          <w:sz w:val="24"/>
          <w:szCs w:val="24"/>
        </w:rPr>
        <w:t>илактического визита должностное лицо</w:t>
      </w:r>
      <w:r w:rsidRPr="00536230">
        <w:rPr>
          <w:rFonts w:ascii="Times New Roman" w:hAnsi="Times New Roman" w:cs="Times New Roman"/>
          <w:sz w:val="24"/>
          <w:szCs w:val="24"/>
        </w:rPr>
        <w:t xml:space="preserve"> Уполномоченного органа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w:t>
      </w:r>
      <w:r w:rsidRPr="00536230">
        <w:rPr>
          <w:rFonts w:ascii="Times New Roman" w:hAnsi="Times New Roman" w:cs="Times New Roman"/>
          <w:sz w:val="24"/>
          <w:szCs w:val="24"/>
        </w:rPr>
        <w:lastRenderedPageBreak/>
        <w:t>контролируемым лицом обязательных требований.</w:t>
      </w:r>
    </w:p>
    <w:p w:rsidR="00F540D0" w:rsidRPr="00536230" w:rsidRDefault="00F540D0" w:rsidP="00395193">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DF05A3" w:rsidRPr="00536230" w:rsidRDefault="00DF05A3" w:rsidP="00395193">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Профилактический визит проводится по инициативе контрольного органа (обязательный профилактический визит) в случаях, предусмотренных статьей 52.1. Федерального закона от 31 июля 2020 года № 248-ФЗ.</w:t>
      </w:r>
    </w:p>
    <w:p w:rsidR="00F540D0" w:rsidRPr="00536230" w:rsidRDefault="00F540D0" w:rsidP="00395193">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F540D0" w:rsidRPr="00536230" w:rsidRDefault="00F540D0" w:rsidP="00395193">
      <w:pPr>
        <w:autoSpaceDE w:val="0"/>
        <w:autoSpaceDN w:val="0"/>
        <w:adjustRightInd w:val="0"/>
        <w:spacing w:before="0"/>
        <w:ind w:firstLine="709"/>
        <w:jc w:val="both"/>
        <w:rPr>
          <w:rFonts w:ascii="Times New Roman" w:eastAsia="Calibri" w:hAnsi="Times New Roman"/>
          <w:sz w:val="24"/>
          <w:szCs w:val="24"/>
        </w:rPr>
      </w:pPr>
      <w:r w:rsidRPr="00536230">
        <w:rPr>
          <w:rFonts w:ascii="Times New Roman" w:hAnsi="Times New Roman"/>
          <w:sz w:val="24"/>
          <w:szCs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3" w:history="1">
        <w:r w:rsidRPr="00536230">
          <w:rPr>
            <w:rFonts w:ascii="Times New Roman" w:hAnsi="Times New Roman"/>
            <w:sz w:val="24"/>
            <w:szCs w:val="24"/>
          </w:rPr>
          <w:t>статьей 90</w:t>
        </w:r>
      </w:hyperlink>
      <w:r w:rsidRPr="00536230">
        <w:rPr>
          <w:rFonts w:ascii="Times New Roman" w:hAnsi="Times New Roman"/>
          <w:sz w:val="24"/>
          <w:szCs w:val="24"/>
        </w:rPr>
        <w:t xml:space="preserve"> Федерального закон</w:t>
      </w:r>
      <w:r w:rsidR="002E7DD9">
        <w:rPr>
          <w:rFonts w:ascii="Times New Roman" w:hAnsi="Times New Roman"/>
          <w:sz w:val="24"/>
          <w:szCs w:val="24"/>
        </w:rPr>
        <w:t>а от 31 июля 2020 года № 248-ФЗ</w:t>
      </w:r>
      <w:r w:rsidR="00074294" w:rsidRPr="00536230">
        <w:rPr>
          <w:rFonts w:ascii="Times New Roman" w:eastAsia="Calibri" w:hAnsi="Times New Roman"/>
          <w:sz w:val="24"/>
          <w:szCs w:val="24"/>
        </w:rPr>
        <w:t xml:space="preserve"> для контрольных (надзорных) мероприятий.</w:t>
      </w:r>
    </w:p>
    <w:p w:rsidR="00F540D0" w:rsidRPr="00536230" w:rsidRDefault="00F540D0" w:rsidP="00395193">
      <w:pPr>
        <w:autoSpaceDE w:val="0"/>
        <w:autoSpaceDN w:val="0"/>
        <w:adjustRightInd w:val="0"/>
        <w:spacing w:before="0"/>
        <w:ind w:firstLine="709"/>
        <w:jc w:val="both"/>
        <w:rPr>
          <w:rFonts w:ascii="Times New Roman" w:eastAsia="Calibri" w:hAnsi="Times New Roman"/>
          <w:sz w:val="24"/>
          <w:szCs w:val="24"/>
        </w:rPr>
      </w:pPr>
      <w:r w:rsidRPr="00536230">
        <w:rPr>
          <w:rFonts w:ascii="Times New Roman" w:hAnsi="Times New Roman"/>
          <w:sz w:val="24"/>
          <w:szCs w:val="24"/>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4" w:history="1">
        <w:r w:rsidRPr="00536230">
          <w:rPr>
            <w:rFonts w:ascii="Times New Roman" w:hAnsi="Times New Roman"/>
            <w:sz w:val="24"/>
            <w:szCs w:val="24"/>
          </w:rPr>
          <w:t>статьей 88</w:t>
        </w:r>
      </w:hyperlink>
      <w:r w:rsidRPr="00536230">
        <w:rPr>
          <w:rFonts w:ascii="Times New Roman" w:hAnsi="Times New Roman"/>
          <w:sz w:val="24"/>
          <w:szCs w:val="24"/>
        </w:rPr>
        <w:t xml:space="preserve"> Федерального закона от 31 июля 2020 года № 248-ФЗ </w:t>
      </w:r>
      <w:r w:rsidR="00074294" w:rsidRPr="00536230">
        <w:rPr>
          <w:rFonts w:ascii="Times New Roman" w:eastAsia="Calibri" w:hAnsi="Times New Roman"/>
          <w:sz w:val="24"/>
          <w:szCs w:val="24"/>
        </w:rPr>
        <w:t>для контрольных (надзорных) мероприятий.</w:t>
      </w:r>
    </w:p>
    <w:p w:rsidR="00F540D0" w:rsidRPr="00536230" w:rsidRDefault="00F540D0" w:rsidP="00395193">
      <w:pPr>
        <w:autoSpaceDE w:val="0"/>
        <w:autoSpaceDN w:val="0"/>
        <w:adjustRightInd w:val="0"/>
        <w:spacing w:before="0"/>
        <w:ind w:firstLine="709"/>
        <w:jc w:val="both"/>
        <w:rPr>
          <w:rFonts w:ascii="Times New Roman" w:eastAsia="Calibri" w:hAnsi="Times New Roman"/>
          <w:sz w:val="24"/>
          <w:szCs w:val="24"/>
        </w:rPr>
      </w:pPr>
      <w:r w:rsidRPr="00536230">
        <w:rPr>
          <w:rFonts w:ascii="Times New Roman" w:hAnsi="Times New Roman"/>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должностным лицом Уполномоченного органа составляется акт о невозможности проведения обязательного профилактического визита в порядке, предусмотренном </w:t>
      </w:r>
      <w:hyperlink r:id="rId15" w:history="1">
        <w:r w:rsidRPr="00536230">
          <w:rPr>
            <w:rFonts w:ascii="Times New Roman" w:hAnsi="Times New Roman"/>
            <w:sz w:val="24"/>
            <w:szCs w:val="24"/>
          </w:rPr>
          <w:t>частью 10 статьи 65</w:t>
        </w:r>
      </w:hyperlink>
      <w:r w:rsidRPr="00536230">
        <w:rPr>
          <w:rFonts w:ascii="Times New Roman" w:hAnsi="Times New Roman"/>
          <w:sz w:val="24"/>
          <w:szCs w:val="24"/>
        </w:rPr>
        <w:t xml:space="preserve"> Федерального закона от 31 июля 2020 года № 248-ФЗ </w:t>
      </w:r>
      <w:r w:rsidR="00074294" w:rsidRPr="00536230">
        <w:rPr>
          <w:rFonts w:ascii="Times New Roman" w:eastAsia="Calibri" w:hAnsi="Times New Roman"/>
          <w:sz w:val="24"/>
          <w:szCs w:val="24"/>
        </w:rPr>
        <w:t>для контрольных (надзорных) мероприятий</w:t>
      </w:r>
      <w:r w:rsidRPr="00536230">
        <w:rPr>
          <w:rFonts w:ascii="Times New Roman" w:hAnsi="Times New Roman"/>
          <w:sz w:val="24"/>
          <w:szCs w:val="24"/>
        </w:rPr>
        <w:t>.</w:t>
      </w:r>
    </w:p>
    <w:p w:rsidR="00F540D0" w:rsidRPr="00536230" w:rsidRDefault="00F540D0" w:rsidP="00395193">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В случае невозможности проведения обязательного профилактического визита уполномоченное должностное лицо Уполномоченного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F540D0" w:rsidRPr="00536230" w:rsidRDefault="00F540D0" w:rsidP="00395193">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 xml:space="preserve">Предписание об устранении выявленных нарушений обязательных требований </w:t>
      </w:r>
      <w:r w:rsidRPr="00DA73C6">
        <w:rPr>
          <w:rFonts w:ascii="Times New Roman" w:hAnsi="Times New Roman"/>
          <w:sz w:val="24"/>
          <w:szCs w:val="24"/>
        </w:rPr>
        <w:t xml:space="preserve">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6" w:history="1">
        <w:r w:rsidRPr="00DA73C6">
          <w:rPr>
            <w:rFonts w:ascii="Times New Roman" w:hAnsi="Times New Roman"/>
            <w:sz w:val="24"/>
            <w:szCs w:val="24"/>
          </w:rPr>
          <w:t>статьей 90.1</w:t>
        </w:r>
      </w:hyperlink>
      <w:r w:rsidRPr="00DA73C6">
        <w:rPr>
          <w:rFonts w:ascii="Times New Roman" w:hAnsi="Times New Roman"/>
          <w:sz w:val="24"/>
          <w:szCs w:val="24"/>
        </w:rPr>
        <w:t xml:space="preserve">. </w:t>
      </w:r>
      <w:r w:rsidRPr="00536230">
        <w:rPr>
          <w:rFonts w:ascii="Times New Roman" w:hAnsi="Times New Roman"/>
          <w:sz w:val="24"/>
          <w:szCs w:val="24"/>
        </w:rPr>
        <w:t>Федерального закона от 31 июля 2020 года № 248-ФЗ.»;</w:t>
      </w:r>
    </w:p>
    <w:p w:rsidR="00F540D0" w:rsidRPr="00536230" w:rsidRDefault="00CF1DE9" w:rsidP="00CF1DE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w:t>
      </w:r>
      <w:r w:rsidR="00F540D0" w:rsidRPr="00536230">
        <w:rPr>
          <w:rFonts w:ascii="Times New Roman" w:hAnsi="Times New Roman" w:cs="Times New Roman"/>
          <w:sz w:val="24"/>
          <w:szCs w:val="24"/>
        </w:rPr>
        <w:t>пункт 51.1 изложить в следующей редакции:</w:t>
      </w:r>
    </w:p>
    <w:p w:rsidR="00F540D0" w:rsidRPr="00536230" w:rsidRDefault="00CF1DE9" w:rsidP="00CF1DE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«51.1. </w:t>
      </w:r>
      <w:r w:rsidR="00F540D0" w:rsidRPr="00536230">
        <w:rPr>
          <w:rFonts w:ascii="Times New Roman" w:hAnsi="Times New Roman" w:cs="Times New Roman"/>
          <w:sz w:val="24"/>
          <w:szCs w:val="24"/>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8B37B3" w:rsidRPr="00536230" w:rsidRDefault="008B37B3" w:rsidP="00CF1DE9">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Контролируемое лицо вправе обратиться в Уполномоченный орган с заявлением о проведении в отношении его профилактического визита.</w:t>
      </w:r>
    </w:p>
    <w:p w:rsidR="00F540D0" w:rsidRPr="00536230" w:rsidRDefault="00F540D0" w:rsidP="009B660C">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Уполномоченный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о чем уведомляет контролируемое лицо.</w:t>
      </w:r>
    </w:p>
    <w:p w:rsidR="00F540D0" w:rsidRPr="00536230" w:rsidRDefault="00F540D0" w:rsidP="009B660C">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 xml:space="preserve"> В случае принятия решения о проведении профилактического визита по заявлению контролируемого лица Уполномоченный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F540D0" w:rsidRPr="00536230" w:rsidRDefault="00F540D0" w:rsidP="009B660C">
      <w:pPr>
        <w:autoSpaceDE w:val="0"/>
        <w:autoSpaceDN w:val="0"/>
        <w:adjustRightInd w:val="0"/>
        <w:spacing w:before="0"/>
        <w:ind w:firstLine="709"/>
        <w:jc w:val="both"/>
        <w:rPr>
          <w:rFonts w:ascii="Times New Roman" w:hAnsi="Times New Roman"/>
          <w:color w:val="FF0000"/>
          <w:sz w:val="24"/>
          <w:szCs w:val="24"/>
        </w:rPr>
      </w:pPr>
      <w:r w:rsidRPr="00536230">
        <w:rPr>
          <w:rFonts w:ascii="Times New Roman" w:hAnsi="Times New Roman"/>
          <w:sz w:val="24"/>
          <w:szCs w:val="24"/>
        </w:rPr>
        <w:t>Уполномоченный орган принимает решение об отказе в проведении профилактического визита по заявлению контролируемого лица в следующих случаях:</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1) от контролируемого лица поступило уведомление об отзыве заявления;</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w:t>
      </w:r>
      <w:r w:rsidRPr="00536230">
        <w:rPr>
          <w:rFonts w:ascii="Times New Roman" w:hAnsi="Times New Roman"/>
          <w:sz w:val="24"/>
          <w:szCs w:val="24"/>
        </w:rPr>
        <w:lastRenderedPageBreak/>
        <w:t>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3) в течение года до даты подачи заявления контрольным (надзорным) органом проведен профилактический визит по ранее поданному заявлению;</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4) заявление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Решение об отказе в проведении профилактического визита может быть обжаловано контролируемым лицом в порядке, установленном Федеральным законом от 31 июля 2020 года № 248-ФЗ.</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Контролируемое лицо вправе отозвать заявление либо направить отказ от проведения профилактического визита, уведомив об этом Уполномоченный орган не позднее чем за пять рабочих дней до даты его проведения.</w:t>
      </w:r>
    </w:p>
    <w:p w:rsidR="00F540D0"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Разъяснения и рекомендации, полученные контролируемым лицом в ходе профилактического визита, носят рекомендательный характер.</w:t>
      </w:r>
    </w:p>
    <w:p w:rsidR="00074294" w:rsidRPr="00536230" w:rsidRDefault="00F540D0" w:rsidP="009B660C">
      <w:pPr>
        <w:autoSpaceDE w:val="0"/>
        <w:autoSpaceDN w:val="0"/>
        <w:adjustRightInd w:val="0"/>
        <w:spacing w:before="0"/>
        <w:ind w:firstLine="709"/>
        <w:jc w:val="both"/>
        <w:rPr>
          <w:rFonts w:ascii="Times New Roman" w:hAnsi="Times New Roman"/>
          <w:sz w:val="24"/>
          <w:szCs w:val="24"/>
        </w:rPr>
      </w:pPr>
      <w:r w:rsidRPr="00536230">
        <w:rPr>
          <w:rFonts w:ascii="Times New Roman" w:hAnsi="Times New Roman"/>
          <w:sz w:val="24"/>
          <w:szCs w:val="24"/>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Уполномоченный орган незамедлительно направляет информацию об этом уполномоченному должностному лицу </w:t>
      </w:r>
      <w:r w:rsidR="00074294" w:rsidRPr="00536230">
        <w:rPr>
          <w:rFonts w:ascii="Times New Roman" w:hAnsi="Times New Roman"/>
          <w:sz w:val="24"/>
          <w:szCs w:val="24"/>
        </w:rPr>
        <w:t>контрольного (надзорного)</w:t>
      </w:r>
      <w:r w:rsidR="00845195" w:rsidRPr="00536230">
        <w:rPr>
          <w:rFonts w:ascii="Times New Roman" w:hAnsi="Times New Roman"/>
          <w:sz w:val="24"/>
          <w:szCs w:val="24"/>
        </w:rPr>
        <w:t xml:space="preserve"> </w:t>
      </w:r>
      <w:r w:rsidRPr="00536230">
        <w:rPr>
          <w:rFonts w:ascii="Times New Roman" w:hAnsi="Times New Roman"/>
          <w:sz w:val="24"/>
          <w:szCs w:val="24"/>
        </w:rPr>
        <w:t>органа для принятия решения о проведении контрольных (надзорных) мероприятий.».</w:t>
      </w:r>
    </w:p>
    <w:p w:rsidR="00F540D0" w:rsidRPr="00536230" w:rsidRDefault="00F540D0" w:rsidP="009B660C">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2</w:t>
      </w:r>
      <w:r w:rsidR="008312AC" w:rsidRPr="00536230">
        <w:rPr>
          <w:rFonts w:ascii="Times New Roman" w:hAnsi="Times New Roman" w:cs="Times New Roman"/>
          <w:sz w:val="24"/>
          <w:szCs w:val="24"/>
        </w:rPr>
        <w:t>.</w:t>
      </w:r>
      <w:r w:rsidRPr="00536230">
        <w:rPr>
          <w:rFonts w:ascii="Times New Roman" w:hAnsi="Times New Roman" w:cs="Times New Roman"/>
          <w:sz w:val="24"/>
          <w:szCs w:val="24"/>
        </w:rPr>
        <w:t xml:space="preserve"> Решение вступает в силу со дня его официального опубликования.</w:t>
      </w:r>
    </w:p>
    <w:p w:rsidR="00B16171" w:rsidRPr="00BD3AAE" w:rsidRDefault="00F540D0" w:rsidP="009B660C">
      <w:pPr>
        <w:pStyle w:val="ConsPlusNormal"/>
        <w:ind w:firstLine="709"/>
        <w:jc w:val="both"/>
        <w:rPr>
          <w:rFonts w:ascii="Times New Roman" w:hAnsi="Times New Roman" w:cs="Times New Roman"/>
          <w:sz w:val="24"/>
          <w:szCs w:val="24"/>
        </w:rPr>
      </w:pPr>
      <w:r w:rsidRPr="00536230">
        <w:rPr>
          <w:rFonts w:ascii="Times New Roman" w:hAnsi="Times New Roman" w:cs="Times New Roman"/>
          <w:sz w:val="24"/>
          <w:szCs w:val="24"/>
        </w:rPr>
        <w:t>3.</w:t>
      </w:r>
      <w:r w:rsidR="009B660C">
        <w:rPr>
          <w:rFonts w:ascii="Times New Roman" w:hAnsi="Times New Roman" w:cs="Times New Roman"/>
          <w:sz w:val="24"/>
          <w:szCs w:val="24"/>
        </w:rPr>
        <w:t> </w:t>
      </w:r>
      <w:r w:rsidRPr="00536230">
        <w:rPr>
          <w:rFonts w:ascii="Times New Roman" w:hAnsi="Times New Roman" w:cs="Times New Roman"/>
          <w:sz w:val="24"/>
          <w:szCs w:val="24"/>
        </w:rPr>
        <w:t xml:space="preserve">Опубликовать Решение </w:t>
      </w:r>
      <w:r w:rsidR="00845195" w:rsidRPr="00536230">
        <w:rPr>
          <w:rFonts w:ascii="Times New Roman" w:hAnsi="Times New Roman" w:cs="Times New Roman"/>
          <w:sz w:val="24"/>
          <w:szCs w:val="24"/>
        </w:rPr>
        <w:t>в средстве массовой информации «</w:t>
      </w:r>
      <w:r w:rsidRPr="00536230">
        <w:rPr>
          <w:rFonts w:ascii="Times New Roman" w:hAnsi="Times New Roman" w:cs="Times New Roman"/>
          <w:sz w:val="24"/>
          <w:szCs w:val="24"/>
        </w:rPr>
        <w:t>Официальный бюллетень муниципаль</w:t>
      </w:r>
      <w:r w:rsidR="00845195" w:rsidRPr="00536230">
        <w:rPr>
          <w:rFonts w:ascii="Times New Roman" w:hAnsi="Times New Roman" w:cs="Times New Roman"/>
          <w:sz w:val="24"/>
          <w:szCs w:val="24"/>
        </w:rPr>
        <w:t>ных правовых актов ЗАТО Северск»</w:t>
      </w:r>
      <w:r w:rsidRPr="00536230">
        <w:rPr>
          <w:rFonts w:ascii="Times New Roman" w:hAnsi="Times New Roman" w:cs="Times New Roman"/>
          <w:sz w:val="24"/>
          <w:szCs w:val="24"/>
        </w:rPr>
        <w:t xml:space="preserve"> и разместить </w:t>
      </w:r>
      <w:r w:rsidR="00D7215F">
        <w:rPr>
          <w:rFonts w:ascii="Times New Roman" w:hAnsi="Times New Roman" w:cs="Times New Roman"/>
          <w:sz w:val="24"/>
          <w:szCs w:val="24"/>
        </w:rPr>
        <w:br/>
      </w:r>
      <w:r w:rsidRPr="00536230">
        <w:rPr>
          <w:rFonts w:ascii="Times New Roman" w:hAnsi="Times New Roman" w:cs="Times New Roman"/>
          <w:sz w:val="24"/>
          <w:szCs w:val="24"/>
        </w:rPr>
        <w:t>в информационно-</w:t>
      </w:r>
      <w:r w:rsidRPr="00DA73C6">
        <w:rPr>
          <w:rFonts w:ascii="Times New Roman" w:hAnsi="Times New Roman" w:cs="Times New Roman"/>
          <w:sz w:val="24"/>
          <w:szCs w:val="24"/>
        </w:rPr>
        <w:t>телекоммуника</w:t>
      </w:r>
      <w:r w:rsidR="00845195" w:rsidRPr="00DA73C6">
        <w:rPr>
          <w:rFonts w:ascii="Times New Roman" w:hAnsi="Times New Roman" w:cs="Times New Roman"/>
          <w:sz w:val="24"/>
          <w:szCs w:val="24"/>
        </w:rPr>
        <w:t>ционной</w:t>
      </w:r>
      <w:r w:rsidR="00536230" w:rsidRPr="00DA73C6">
        <w:rPr>
          <w:rFonts w:ascii="Times New Roman" w:hAnsi="Times New Roman" w:cs="Times New Roman"/>
          <w:sz w:val="24"/>
          <w:szCs w:val="24"/>
        </w:rPr>
        <w:t xml:space="preserve"> сети «</w:t>
      </w:r>
      <w:r w:rsidR="00845195" w:rsidRPr="00DA73C6">
        <w:rPr>
          <w:rFonts w:ascii="Times New Roman" w:hAnsi="Times New Roman" w:cs="Times New Roman"/>
          <w:sz w:val="24"/>
          <w:szCs w:val="24"/>
        </w:rPr>
        <w:t>Интернет»</w:t>
      </w:r>
      <w:r w:rsidRPr="00DA73C6">
        <w:rPr>
          <w:rFonts w:ascii="Times New Roman" w:hAnsi="Times New Roman" w:cs="Times New Roman"/>
          <w:sz w:val="24"/>
          <w:szCs w:val="24"/>
        </w:rPr>
        <w:t xml:space="preserve"> на официальном сайте Думы ЗАТО Северск (</w:t>
      </w:r>
      <w:hyperlink r:id="rId17">
        <w:r w:rsidRPr="00BD3AAE">
          <w:rPr>
            <w:rFonts w:ascii="Times New Roman" w:hAnsi="Times New Roman" w:cs="Times New Roman"/>
            <w:sz w:val="24"/>
            <w:szCs w:val="24"/>
          </w:rPr>
          <w:t>https://duma-seversk.ru</w:t>
        </w:r>
      </w:hyperlink>
      <w:r w:rsidRPr="00BD3AAE">
        <w:rPr>
          <w:rFonts w:ascii="Times New Roman" w:hAnsi="Times New Roman" w:cs="Times New Roman"/>
          <w:sz w:val="24"/>
          <w:szCs w:val="24"/>
        </w:rPr>
        <w:t>) и на официальном сайте Администрации ЗАТО Северск (</w:t>
      </w:r>
      <w:hyperlink r:id="rId18">
        <w:r w:rsidRPr="00BD3AAE">
          <w:rPr>
            <w:rFonts w:ascii="Times New Roman" w:hAnsi="Times New Roman" w:cs="Times New Roman"/>
            <w:sz w:val="24"/>
            <w:szCs w:val="24"/>
          </w:rPr>
          <w:t>https://зато-северск.рф</w:t>
        </w:r>
      </w:hyperlink>
      <w:r w:rsidRPr="00BD3AAE">
        <w:rPr>
          <w:rFonts w:ascii="Times New Roman" w:hAnsi="Times New Roman" w:cs="Times New Roman"/>
          <w:sz w:val="24"/>
          <w:szCs w:val="24"/>
        </w:rPr>
        <w:t>).</w:t>
      </w:r>
    </w:p>
    <w:p w:rsidR="00B16171" w:rsidRPr="00BD3AAE" w:rsidRDefault="00B16171" w:rsidP="00614CC3">
      <w:pPr>
        <w:pStyle w:val="a5"/>
        <w:tabs>
          <w:tab w:val="left" w:pos="9498"/>
        </w:tabs>
        <w:ind w:firstLine="709"/>
        <w:jc w:val="both"/>
        <w:rPr>
          <w:rFonts w:ascii="Times New Roman" w:hAnsi="Times New Roman"/>
          <w:sz w:val="24"/>
          <w:szCs w:val="24"/>
          <w:shd w:val="clear" w:color="auto" w:fill="FFFFFF"/>
        </w:rPr>
      </w:pPr>
    </w:p>
    <w:p w:rsidR="00BD3AAE" w:rsidRPr="00BD3AAE" w:rsidRDefault="00BD3AAE" w:rsidP="00614CC3">
      <w:pPr>
        <w:pStyle w:val="a5"/>
        <w:tabs>
          <w:tab w:val="left" w:pos="9498"/>
        </w:tabs>
        <w:ind w:firstLine="709"/>
        <w:jc w:val="both"/>
        <w:rPr>
          <w:rFonts w:ascii="Times New Roman" w:hAnsi="Times New Roman"/>
          <w:sz w:val="24"/>
          <w:szCs w:val="24"/>
          <w:shd w:val="clear" w:color="auto" w:fill="FFFFFF"/>
        </w:rPr>
      </w:pPr>
    </w:p>
    <w:p w:rsidR="00B16171" w:rsidRPr="00BD3AAE" w:rsidRDefault="00B16171" w:rsidP="00614CC3">
      <w:pPr>
        <w:pStyle w:val="a5"/>
        <w:tabs>
          <w:tab w:val="left" w:pos="9498"/>
        </w:tabs>
        <w:ind w:firstLine="709"/>
        <w:jc w:val="both"/>
        <w:rPr>
          <w:rFonts w:ascii="Times New Roman" w:hAnsi="Times New Roman"/>
          <w:sz w:val="24"/>
          <w:szCs w:val="24"/>
        </w:rPr>
      </w:pPr>
    </w:p>
    <w:tbl>
      <w:tblPr>
        <w:tblW w:w="0" w:type="auto"/>
        <w:tblLook w:val="04A0" w:firstRow="1" w:lastRow="0" w:firstColumn="1" w:lastColumn="0" w:noHBand="0" w:noVBand="1"/>
      </w:tblPr>
      <w:tblGrid>
        <w:gridCol w:w="3757"/>
        <w:gridCol w:w="5741"/>
      </w:tblGrid>
      <w:tr w:rsidR="00793AC3" w:rsidRPr="00BD3AAE" w:rsidTr="00B051D8">
        <w:tc>
          <w:tcPr>
            <w:tcW w:w="3794" w:type="dxa"/>
            <w:shd w:val="clear" w:color="auto" w:fill="auto"/>
          </w:tcPr>
          <w:p w:rsidR="00B045E9" w:rsidRPr="00BD3AAE" w:rsidRDefault="00B045E9" w:rsidP="00BD3AAE">
            <w:pPr>
              <w:spacing w:before="0"/>
              <w:rPr>
                <w:rFonts w:ascii="Times New Roman" w:hAnsi="Times New Roman"/>
                <w:spacing w:val="-5"/>
                <w:sz w:val="24"/>
                <w:szCs w:val="24"/>
              </w:rPr>
            </w:pPr>
            <w:r w:rsidRPr="00BD3AAE">
              <w:rPr>
                <w:rFonts w:ascii="Times New Roman" w:hAnsi="Times New Roman"/>
                <w:spacing w:val="-5"/>
                <w:sz w:val="24"/>
                <w:szCs w:val="24"/>
              </w:rPr>
              <w:t>Председатель Думы ЗАТО Северск</w:t>
            </w:r>
          </w:p>
        </w:tc>
        <w:tc>
          <w:tcPr>
            <w:tcW w:w="5812" w:type="dxa"/>
            <w:shd w:val="clear" w:color="auto" w:fill="auto"/>
          </w:tcPr>
          <w:p w:rsidR="00B045E9" w:rsidRPr="00BD3AAE" w:rsidRDefault="00B045E9" w:rsidP="00BD3AAE">
            <w:pPr>
              <w:spacing w:before="0"/>
              <w:jc w:val="right"/>
              <w:rPr>
                <w:rFonts w:ascii="Times New Roman" w:hAnsi="Times New Roman"/>
                <w:spacing w:val="-5"/>
                <w:sz w:val="24"/>
                <w:szCs w:val="24"/>
              </w:rPr>
            </w:pPr>
            <w:r w:rsidRPr="00BD3AAE">
              <w:rPr>
                <w:rFonts w:ascii="Times New Roman" w:hAnsi="Times New Roman"/>
                <w:spacing w:val="-5"/>
                <w:sz w:val="24"/>
                <w:szCs w:val="24"/>
              </w:rPr>
              <w:t xml:space="preserve">                      </w:t>
            </w:r>
            <w:r w:rsidR="00E56006" w:rsidRPr="00BD3AAE">
              <w:rPr>
                <w:rFonts w:ascii="Times New Roman" w:hAnsi="Times New Roman"/>
                <w:spacing w:val="-5"/>
                <w:sz w:val="24"/>
                <w:szCs w:val="24"/>
              </w:rPr>
              <w:t xml:space="preserve">        </w:t>
            </w:r>
            <w:r w:rsidR="005C7D9F" w:rsidRPr="00BD3AAE">
              <w:rPr>
                <w:rFonts w:ascii="Times New Roman" w:hAnsi="Times New Roman"/>
                <w:spacing w:val="-5"/>
                <w:sz w:val="24"/>
                <w:szCs w:val="24"/>
              </w:rPr>
              <w:t xml:space="preserve">     </w:t>
            </w:r>
            <w:r w:rsidRPr="00BD3AAE">
              <w:rPr>
                <w:rFonts w:ascii="Times New Roman" w:hAnsi="Times New Roman"/>
                <w:spacing w:val="-5"/>
                <w:sz w:val="24"/>
                <w:szCs w:val="24"/>
              </w:rPr>
              <w:t xml:space="preserve">Мэр ЗАТО Северск                                                </w:t>
            </w:r>
          </w:p>
        </w:tc>
      </w:tr>
      <w:tr w:rsidR="00793AC3" w:rsidRPr="00BD3AAE" w:rsidTr="00B051D8">
        <w:tc>
          <w:tcPr>
            <w:tcW w:w="3794" w:type="dxa"/>
            <w:shd w:val="clear" w:color="auto" w:fill="auto"/>
          </w:tcPr>
          <w:p w:rsidR="00B045E9" w:rsidRPr="00BD3AAE" w:rsidRDefault="00B045E9" w:rsidP="00BD3AAE">
            <w:pPr>
              <w:spacing w:before="0"/>
              <w:rPr>
                <w:rFonts w:ascii="Times New Roman" w:hAnsi="Times New Roman"/>
                <w:spacing w:val="-5"/>
                <w:sz w:val="24"/>
                <w:szCs w:val="24"/>
              </w:rPr>
            </w:pPr>
          </w:p>
        </w:tc>
        <w:tc>
          <w:tcPr>
            <w:tcW w:w="5812" w:type="dxa"/>
            <w:shd w:val="clear" w:color="auto" w:fill="auto"/>
          </w:tcPr>
          <w:p w:rsidR="00B045E9" w:rsidRPr="00BD3AAE" w:rsidRDefault="00B045E9" w:rsidP="00BD3AAE">
            <w:pPr>
              <w:spacing w:before="0"/>
              <w:rPr>
                <w:rFonts w:ascii="Times New Roman" w:hAnsi="Times New Roman"/>
                <w:spacing w:val="-5"/>
                <w:sz w:val="24"/>
                <w:szCs w:val="24"/>
              </w:rPr>
            </w:pPr>
          </w:p>
        </w:tc>
      </w:tr>
      <w:tr w:rsidR="000C6661" w:rsidRPr="00BD3AAE" w:rsidTr="00B051D8">
        <w:tc>
          <w:tcPr>
            <w:tcW w:w="3794" w:type="dxa"/>
            <w:shd w:val="clear" w:color="auto" w:fill="auto"/>
          </w:tcPr>
          <w:p w:rsidR="00B045E9" w:rsidRPr="00BD3AAE" w:rsidRDefault="00B045E9" w:rsidP="00BD3AAE">
            <w:pPr>
              <w:spacing w:before="0"/>
              <w:jc w:val="right"/>
              <w:rPr>
                <w:rFonts w:ascii="Times New Roman" w:hAnsi="Times New Roman"/>
                <w:spacing w:val="-5"/>
                <w:sz w:val="24"/>
                <w:szCs w:val="24"/>
              </w:rPr>
            </w:pPr>
            <w:r w:rsidRPr="00BD3AAE">
              <w:rPr>
                <w:rFonts w:ascii="Times New Roman" w:hAnsi="Times New Roman"/>
                <w:spacing w:val="-5"/>
                <w:sz w:val="24"/>
                <w:szCs w:val="24"/>
              </w:rPr>
              <w:t xml:space="preserve">              Г.А.Шамин                                                            </w:t>
            </w:r>
          </w:p>
        </w:tc>
        <w:tc>
          <w:tcPr>
            <w:tcW w:w="5812" w:type="dxa"/>
            <w:shd w:val="clear" w:color="auto" w:fill="auto"/>
          </w:tcPr>
          <w:p w:rsidR="00B045E9" w:rsidRPr="00BD3AAE" w:rsidRDefault="00B045E9" w:rsidP="00BD3AAE">
            <w:pPr>
              <w:spacing w:before="0"/>
              <w:ind w:right="-108"/>
              <w:jc w:val="right"/>
              <w:rPr>
                <w:rFonts w:ascii="Times New Roman" w:hAnsi="Times New Roman"/>
                <w:spacing w:val="-5"/>
                <w:sz w:val="24"/>
                <w:szCs w:val="24"/>
              </w:rPr>
            </w:pPr>
            <w:r w:rsidRPr="00BD3AAE">
              <w:rPr>
                <w:rFonts w:ascii="Times New Roman" w:hAnsi="Times New Roman"/>
                <w:spacing w:val="-5"/>
                <w:sz w:val="24"/>
                <w:szCs w:val="24"/>
              </w:rPr>
              <w:t xml:space="preserve">        Н.В.Диденко                                                                                   </w:t>
            </w:r>
          </w:p>
        </w:tc>
      </w:tr>
    </w:tbl>
    <w:p w:rsidR="00796C81" w:rsidRPr="00793AC3" w:rsidRDefault="00796C81" w:rsidP="00153553">
      <w:pPr>
        <w:pStyle w:val="3"/>
        <w:ind w:right="283"/>
        <w:rPr>
          <w:sz w:val="24"/>
          <w:szCs w:val="24"/>
        </w:rPr>
      </w:pPr>
    </w:p>
    <w:p w:rsidR="00796C81" w:rsidRPr="00793AC3" w:rsidRDefault="00796C81" w:rsidP="00796C81">
      <w:pPr>
        <w:rPr>
          <w:sz w:val="24"/>
          <w:szCs w:val="24"/>
        </w:rPr>
        <w:sectPr w:rsidR="00796C81" w:rsidRPr="00793AC3" w:rsidSect="00B051D8">
          <w:footerReference w:type="default" r:id="rId19"/>
          <w:headerReference w:type="first" r:id="rId20"/>
          <w:type w:val="continuous"/>
          <w:pgSz w:w="11906" w:h="16838"/>
          <w:pgMar w:top="1134" w:right="707" w:bottom="709" w:left="1701" w:header="709" w:footer="360" w:gutter="0"/>
          <w:cols w:space="708"/>
          <w:titlePg/>
          <w:docGrid w:linePitch="360"/>
        </w:sectPr>
      </w:pPr>
    </w:p>
    <w:p w:rsidR="00796C81" w:rsidRPr="00793AC3" w:rsidRDefault="00796C81" w:rsidP="00796C81">
      <w:pPr>
        <w:rPr>
          <w:sz w:val="24"/>
          <w:szCs w:val="24"/>
        </w:rPr>
      </w:pPr>
    </w:p>
    <w:p w:rsidR="00796C81" w:rsidRPr="00793AC3" w:rsidRDefault="00796C81" w:rsidP="00796C81">
      <w:pPr>
        <w:rPr>
          <w:sz w:val="24"/>
          <w:szCs w:val="24"/>
        </w:rPr>
      </w:pPr>
    </w:p>
    <w:p w:rsidR="00796C81" w:rsidRPr="00793AC3" w:rsidRDefault="00796C81" w:rsidP="00796C81">
      <w:pPr>
        <w:rPr>
          <w:sz w:val="24"/>
          <w:szCs w:val="24"/>
        </w:rPr>
      </w:pPr>
    </w:p>
    <w:p w:rsidR="00796C81" w:rsidRPr="00793AC3" w:rsidRDefault="00796C81" w:rsidP="00796C81">
      <w:pPr>
        <w:rPr>
          <w:sz w:val="24"/>
          <w:szCs w:val="24"/>
        </w:rPr>
        <w:sectPr w:rsidR="00796C81" w:rsidRPr="00793AC3" w:rsidSect="00B051D8">
          <w:type w:val="continuous"/>
          <w:pgSz w:w="11906" w:h="16838"/>
          <w:pgMar w:top="1134" w:right="424" w:bottom="1135" w:left="1701" w:header="709" w:footer="360" w:gutter="0"/>
          <w:cols w:space="708"/>
          <w:titlePg/>
          <w:docGrid w:linePitch="360"/>
        </w:sectPr>
      </w:pPr>
    </w:p>
    <w:p w:rsidR="00796C81" w:rsidRPr="00793AC3" w:rsidRDefault="00796C81" w:rsidP="00796C81">
      <w:pPr>
        <w:rPr>
          <w:sz w:val="24"/>
          <w:szCs w:val="24"/>
        </w:rPr>
      </w:pPr>
    </w:p>
    <w:p w:rsidR="00796C81" w:rsidRPr="00793AC3" w:rsidRDefault="00796C81" w:rsidP="00796C81">
      <w:pPr>
        <w:rPr>
          <w:sz w:val="24"/>
          <w:szCs w:val="24"/>
        </w:rPr>
      </w:pPr>
    </w:p>
    <w:p w:rsidR="00B16171" w:rsidRPr="00793AC3" w:rsidRDefault="00B16171" w:rsidP="00796C81">
      <w:pPr>
        <w:rPr>
          <w:sz w:val="24"/>
          <w:szCs w:val="24"/>
        </w:rPr>
      </w:pPr>
    </w:p>
    <w:p w:rsidR="00B16171" w:rsidRPr="00793AC3" w:rsidRDefault="00B16171" w:rsidP="00796C81">
      <w:pPr>
        <w:rPr>
          <w:sz w:val="24"/>
          <w:szCs w:val="24"/>
        </w:rPr>
      </w:pPr>
    </w:p>
    <w:p w:rsidR="00B16171" w:rsidRPr="00793AC3" w:rsidRDefault="00B16171" w:rsidP="00796C81">
      <w:pPr>
        <w:rPr>
          <w:sz w:val="24"/>
          <w:szCs w:val="24"/>
        </w:rPr>
      </w:pPr>
    </w:p>
    <w:p w:rsidR="00B16171" w:rsidRPr="00793AC3" w:rsidRDefault="00B16171" w:rsidP="00EA1AD4">
      <w:pPr>
        <w:rPr>
          <w:rFonts w:ascii="Times New Roman" w:hAnsi="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373C13" w:rsidRDefault="00373C13"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Default="002C0715" w:rsidP="002C0715">
      <w:pPr>
        <w:pStyle w:val="a6"/>
        <w:tabs>
          <w:tab w:val="left" w:pos="0"/>
        </w:tabs>
        <w:jc w:val="both"/>
        <w:rPr>
          <w:rFonts w:ascii="Times New Roman" w:hAnsi="Times New Roman" w:cs="Times New Roman"/>
          <w:sz w:val="24"/>
          <w:szCs w:val="24"/>
        </w:rPr>
      </w:pPr>
    </w:p>
    <w:p w:rsidR="002C0715" w:rsidRPr="00793AC3" w:rsidRDefault="002C0715" w:rsidP="002C0715">
      <w:pPr>
        <w:pStyle w:val="a6"/>
        <w:tabs>
          <w:tab w:val="left" w:pos="0"/>
        </w:tabs>
        <w:jc w:val="both"/>
        <w:rPr>
          <w:rFonts w:ascii="Times New Roman" w:hAnsi="Times New Roman" w:cs="Times New Roman"/>
          <w:sz w:val="24"/>
          <w:szCs w:val="24"/>
        </w:rPr>
      </w:pPr>
      <w:r w:rsidRPr="00793AC3">
        <w:rPr>
          <w:rFonts w:ascii="Times New Roman" w:hAnsi="Times New Roman" w:cs="Times New Roman"/>
          <w:sz w:val="24"/>
          <w:szCs w:val="24"/>
        </w:rPr>
        <w:t>Заместитель Мэра ЗАТО Северск</w:t>
      </w:r>
    </w:p>
    <w:p w:rsidR="002C0715" w:rsidRPr="00793AC3" w:rsidRDefault="002C0715" w:rsidP="002C0715">
      <w:pPr>
        <w:pStyle w:val="a6"/>
        <w:tabs>
          <w:tab w:val="left" w:pos="0"/>
        </w:tabs>
        <w:jc w:val="both"/>
        <w:rPr>
          <w:rFonts w:ascii="Times New Roman" w:hAnsi="Times New Roman" w:cs="Times New Roman"/>
          <w:sz w:val="24"/>
          <w:szCs w:val="24"/>
        </w:rPr>
      </w:pPr>
      <w:r w:rsidRPr="00793AC3">
        <w:rPr>
          <w:rFonts w:ascii="Times New Roman" w:hAnsi="Times New Roman" w:cs="Times New Roman"/>
          <w:sz w:val="24"/>
          <w:szCs w:val="24"/>
        </w:rPr>
        <w:t>по экономике и финансам</w:t>
      </w:r>
      <w:r w:rsidRPr="00793AC3">
        <w:rPr>
          <w:rFonts w:ascii="Times New Roman" w:hAnsi="Times New Roman" w:cs="Times New Roman"/>
          <w:sz w:val="24"/>
          <w:szCs w:val="24"/>
        </w:rPr>
        <w:tab/>
      </w:r>
    </w:p>
    <w:p w:rsidR="002C0715" w:rsidRPr="00793AC3" w:rsidRDefault="002C0715" w:rsidP="002C0715">
      <w:pPr>
        <w:pStyle w:val="a6"/>
        <w:jc w:val="both"/>
        <w:rPr>
          <w:rFonts w:ascii="Times New Roman" w:hAnsi="Times New Roman" w:cs="Times New Roman"/>
          <w:sz w:val="24"/>
          <w:szCs w:val="24"/>
        </w:rPr>
      </w:pPr>
      <w:r w:rsidRPr="00793AC3">
        <w:rPr>
          <w:rFonts w:ascii="Times New Roman" w:hAnsi="Times New Roman" w:cs="Times New Roman"/>
          <w:sz w:val="24"/>
          <w:szCs w:val="24"/>
        </w:rPr>
        <w:t>______________</w:t>
      </w:r>
      <w:r w:rsidR="005C6A02">
        <w:rPr>
          <w:rFonts w:ascii="Times New Roman" w:hAnsi="Times New Roman" w:cs="Times New Roman"/>
          <w:sz w:val="24"/>
          <w:szCs w:val="24"/>
        </w:rPr>
        <w:t>В.Ю.Трапез</w:t>
      </w:r>
      <w:r>
        <w:rPr>
          <w:rFonts w:ascii="Times New Roman" w:hAnsi="Times New Roman" w:cs="Times New Roman"/>
          <w:sz w:val="24"/>
          <w:szCs w:val="24"/>
        </w:rPr>
        <w:t>ников</w:t>
      </w:r>
    </w:p>
    <w:p w:rsidR="002C0715" w:rsidRPr="00793AC3" w:rsidRDefault="002C0715" w:rsidP="002C0715">
      <w:pPr>
        <w:pStyle w:val="a6"/>
        <w:jc w:val="both"/>
        <w:rPr>
          <w:rFonts w:ascii="Times New Roman" w:hAnsi="Times New Roman" w:cs="Times New Roman"/>
          <w:sz w:val="24"/>
          <w:szCs w:val="24"/>
        </w:rPr>
      </w:pPr>
      <w:r w:rsidRPr="00793AC3">
        <w:rPr>
          <w:rFonts w:ascii="Times New Roman" w:hAnsi="Times New Roman" w:cs="Times New Roman"/>
          <w:sz w:val="24"/>
          <w:szCs w:val="24"/>
        </w:rPr>
        <w:t>«_____»__________202</w:t>
      </w:r>
      <w:r>
        <w:rPr>
          <w:rFonts w:ascii="Times New Roman" w:hAnsi="Times New Roman" w:cs="Times New Roman"/>
          <w:sz w:val="24"/>
          <w:szCs w:val="24"/>
        </w:rPr>
        <w:t>5</w:t>
      </w:r>
      <w:r w:rsidRPr="00793AC3">
        <w:rPr>
          <w:rFonts w:ascii="Times New Roman" w:hAnsi="Times New Roman" w:cs="Times New Roman"/>
          <w:sz w:val="24"/>
          <w:szCs w:val="24"/>
        </w:rPr>
        <w:t xml:space="preserve"> г.</w:t>
      </w:r>
    </w:p>
    <w:p w:rsidR="002C0715" w:rsidRPr="00793AC3" w:rsidRDefault="002C0715" w:rsidP="002C0715">
      <w:pPr>
        <w:pStyle w:val="a6"/>
        <w:jc w:val="both"/>
        <w:rPr>
          <w:rFonts w:ascii="Times New Roman" w:hAnsi="Times New Roman" w:cs="Times New Roman"/>
          <w:sz w:val="24"/>
          <w:szCs w:val="24"/>
        </w:rPr>
      </w:pP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 xml:space="preserve">Начальник Управления </w:t>
      </w: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имущественных отношений</w:t>
      </w: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__________________А.С.Саядян</w:t>
      </w: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«______»_________202</w:t>
      </w:r>
      <w:r>
        <w:rPr>
          <w:rFonts w:ascii="Times New Roman" w:hAnsi="Times New Roman"/>
          <w:sz w:val="24"/>
          <w:szCs w:val="24"/>
        </w:rPr>
        <w:t>5</w:t>
      </w:r>
      <w:r w:rsidRPr="00793AC3">
        <w:rPr>
          <w:rFonts w:ascii="Times New Roman" w:hAnsi="Times New Roman"/>
          <w:sz w:val="24"/>
          <w:szCs w:val="24"/>
        </w:rPr>
        <w:t>г.</w:t>
      </w:r>
    </w:p>
    <w:p w:rsidR="002C0715" w:rsidRPr="00793AC3" w:rsidRDefault="002C0715" w:rsidP="002C0715">
      <w:pPr>
        <w:pStyle w:val="a5"/>
        <w:rPr>
          <w:rFonts w:ascii="Times New Roman" w:hAnsi="Times New Roman"/>
          <w:sz w:val="24"/>
          <w:szCs w:val="24"/>
        </w:rPr>
      </w:pP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Председатель Правового комитета</w:t>
      </w: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__________________Т.И.Солдатова</w:t>
      </w:r>
    </w:p>
    <w:p w:rsidR="002C0715" w:rsidRPr="00793AC3" w:rsidRDefault="002C0715" w:rsidP="002C0715">
      <w:pPr>
        <w:pStyle w:val="a5"/>
        <w:rPr>
          <w:rFonts w:ascii="Times New Roman" w:hAnsi="Times New Roman"/>
          <w:sz w:val="24"/>
          <w:szCs w:val="24"/>
        </w:rPr>
      </w:pPr>
      <w:r w:rsidRPr="00793AC3">
        <w:rPr>
          <w:rFonts w:ascii="Times New Roman" w:hAnsi="Times New Roman"/>
          <w:sz w:val="24"/>
          <w:szCs w:val="24"/>
        </w:rPr>
        <w:t>«______»_________202</w:t>
      </w:r>
      <w:r>
        <w:rPr>
          <w:rFonts w:ascii="Times New Roman" w:hAnsi="Times New Roman"/>
          <w:sz w:val="24"/>
          <w:szCs w:val="24"/>
        </w:rPr>
        <w:t>5</w:t>
      </w:r>
      <w:r w:rsidRPr="00793AC3">
        <w:rPr>
          <w:rFonts w:ascii="Times New Roman" w:hAnsi="Times New Roman"/>
          <w:sz w:val="24"/>
          <w:szCs w:val="24"/>
        </w:rPr>
        <w:t xml:space="preserve"> г.</w:t>
      </w:r>
    </w:p>
    <w:p w:rsidR="002C0715" w:rsidRDefault="002C0715" w:rsidP="00EA1AD4">
      <w:pPr>
        <w:pStyle w:val="a5"/>
        <w:rPr>
          <w:rFonts w:ascii="Times New Roman" w:hAnsi="Times New Roman"/>
          <w:sz w:val="24"/>
          <w:szCs w:val="24"/>
        </w:rPr>
      </w:pPr>
    </w:p>
    <w:p w:rsidR="008312AC" w:rsidRDefault="008312AC" w:rsidP="008312AC">
      <w:pPr>
        <w:shd w:val="clear" w:color="auto" w:fill="FFFFFF"/>
        <w:tabs>
          <w:tab w:val="left" w:pos="787"/>
        </w:tabs>
        <w:spacing w:after="10"/>
        <w:rPr>
          <w:rFonts w:ascii="Times New Roman" w:hAnsi="Times New Roman"/>
          <w:color w:val="000000"/>
          <w:spacing w:val="-5"/>
          <w:sz w:val="24"/>
          <w:szCs w:val="24"/>
        </w:rPr>
      </w:pPr>
      <w:r>
        <w:rPr>
          <w:rFonts w:ascii="Times New Roman" w:hAnsi="Times New Roman"/>
          <w:color w:val="000000"/>
          <w:spacing w:val="-5"/>
          <w:sz w:val="24"/>
          <w:szCs w:val="24"/>
        </w:rPr>
        <w:t>Начальник Общего отдела</w:t>
      </w:r>
    </w:p>
    <w:p w:rsidR="008312AC" w:rsidRDefault="008312AC" w:rsidP="008312AC">
      <w:pPr>
        <w:tabs>
          <w:tab w:val="left" w:pos="8355"/>
        </w:tabs>
        <w:spacing w:after="10"/>
        <w:jc w:val="both"/>
        <w:rPr>
          <w:rFonts w:ascii="Times New Roman" w:hAnsi="Times New Roman"/>
          <w:sz w:val="24"/>
          <w:szCs w:val="24"/>
        </w:rPr>
      </w:pPr>
      <w:r>
        <w:rPr>
          <w:rFonts w:ascii="Times New Roman" w:hAnsi="Times New Roman"/>
          <w:sz w:val="24"/>
          <w:szCs w:val="24"/>
        </w:rPr>
        <w:t>__________________В.В.Тартышный</w:t>
      </w:r>
      <w:r>
        <w:rPr>
          <w:rFonts w:ascii="Times New Roman" w:hAnsi="Times New Roman"/>
          <w:sz w:val="24"/>
          <w:szCs w:val="24"/>
        </w:rPr>
        <w:tab/>
      </w:r>
    </w:p>
    <w:p w:rsidR="008312AC" w:rsidRDefault="008312AC" w:rsidP="008312AC">
      <w:pPr>
        <w:widowControl w:val="0"/>
        <w:autoSpaceDE w:val="0"/>
        <w:autoSpaceDN w:val="0"/>
        <w:adjustRightInd w:val="0"/>
        <w:spacing w:after="10"/>
        <w:rPr>
          <w:rFonts w:ascii="Times New Roman" w:hAnsi="Times New Roman"/>
          <w:sz w:val="24"/>
          <w:szCs w:val="24"/>
        </w:rPr>
      </w:pPr>
      <w:r>
        <w:rPr>
          <w:rFonts w:ascii="Times New Roman" w:hAnsi="Times New Roman"/>
          <w:sz w:val="24"/>
          <w:szCs w:val="24"/>
        </w:rPr>
        <w:t>«____» _________________2025 г.</w:t>
      </w:r>
    </w:p>
    <w:p w:rsidR="002C0715" w:rsidRDefault="002C0715" w:rsidP="00EA1AD4">
      <w:pPr>
        <w:pStyle w:val="a5"/>
        <w:rPr>
          <w:rFonts w:ascii="Times New Roman" w:hAnsi="Times New Roman"/>
          <w:sz w:val="24"/>
          <w:szCs w:val="24"/>
        </w:rPr>
      </w:pPr>
    </w:p>
    <w:p w:rsidR="002C0715" w:rsidRDefault="002C0715" w:rsidP="00EA1AD4">
      <w:pPr>
        <w:pStyle w:val="a5"/>
        <w:rPr>
          <w:rFonts w:ascii="Times New Roman" w:hAnsi="Times New Roman"/>
          <w:sz w:val="24"/>
          <w:szCs w:val="24"/>
        </w:rPr>
      </w:pPr>
    </w:p>
    <w:p w:rsidR="002C0715" w:rsidRDefault="002C0715" w:rsidP="00EA1AD4">
      <w:pPr>
        <w:pStyle w:val="a5"/>
        <w:rPr>
          <w:rFonts w:ascii="Times New Roman" w:hAnsi="Times New Roman"/>
          <w:sz w:val="24"/>
          <w:szCs w:val="24"/>
        </w:rPr>
      </w:pPr>
    </w:p>
    <w:p w:rsidR="008312AC" w:rsidRPr="000142F7" w:rsidRDefault="008312AC" w:rsidP="008312AC">
      <w:pPr>
        <w:shd w:val="clear" w:color="auto" w:fill="FFFFFF"/>
        <w:tabs>
          <w:tab w:val="left" w:pos="787"/>
        </w:tabs>
        <w:spacing w:before="0"/>
        <w:rPr>
          <w:rFonts w:ascii="Times New Roman" w:hAnsi="Times New Roman"/>
          <w:color w:val="000000"/>
          <w:spacing w:val="-5"/>
          <w:sz w:val="24"/>
          <w:szCs w:val="24"/>
        </w:rPr>
      </w:pPr>
      <w:r w:rsidRPr="000142F7">
        <w:rPr>
          <w:rFonts w:ascii="Times New Roman" w:hAnsi="Times New Roman"/>
          <w:color w:val="000000"/>
          <w:spacing w:val="-5"/>
          <w:sz w:val="24"/>
          <w:szCs w:val="24"/>
        </w:rPr>
        <w:t>Начальник отдела учета земли и сделок с ней</w:t>
      </w:r>
    </w:p>
    <w:p w:rsidR="008312AC" w:rsidRPr="000142F7" w:rsidRDefault="008312AC" w:rsidP="008312AC">
      <w:pPr>
        <w:shd w:val="clear" w:color="auto" w:fill="FFFFFF"/>
        <w:tabs>
          <w:tab w:val="left" w:pos="787"/>
        </w:tabs>
        <w:spacing w:before="0"/>
        <w:rPr>
          <w:rFonts w:ascii="Times New Roman" w:hAnsi="Times New Roman"/>
          <w:color w:val="000000"/>
          <w:spacing w:val="-5"/>
          <w:sz w:val="24"/>
          <w:szCs w:val="24"/>
        </w:rPr>
      </w:pPr>
      <w:r w:rsidRPr="000142F7">
        <w:rPr>
          <w:rFonts w:ascii="Times New Roman" w:hAnsi="Times New Roman"/>
          <w:color w:val="000000"/>
          <w:spacing w:val="-5"/>
          <w:sz w:val="24"/>
          <w:szCs w:val="24"/>
        </w:rPr>
        <w:t>Управления имущественных отношений</w:t>
      </w:r>
    </w:p>
    <w:p w:rsidR="002C0715" w:rsidRPr="000142F7" w:rsidRDefault="008312AC" w:rsidP="008312AC">
      <w:pPr>
        <w:shd w:val="clear" w:color="auto" w:fill="FFFFFF"/>
        <w:tabs>
          <w:tab w:val="left" w:pos="787"/>
        </w:tabs>
        <w:spacing w:before="0"/>
        <w:rPr>
          <w:rFonts w:ascii="Times New Roman" w:hAnsi="Times New Roman"/>
          <w:color w:val="000000"/>
          <w:spacing w:val="-5"/>
          <w:sz w:val="24"/>
          <w:szCs w:val="24"/>
        </w:rPr>
      </w:pPr>
      <w:r w:rsidRPr="000142F7">
        <w:rPr>
          <w:rFonts w:ascii="Times New Roman" w:hAnsi="Times New Roman"/>
          <w:color w:val="000000"/>
          <w:spacing w:val="-5"/>
          <w:sz w:val="24"/>
          <w:szCs w:val="24"/>
        </w:rPr>
        <w:t>Администрации ЗАТО Северск</w:t>
      </w:r>
    </w:p>
    <w:p w:rsidR="00EA1AD4" w:rsidRPr="000142F7" w:rsidRDefault="00F540D0" w:rsidP="00EA1AD4">
      <w:pPr>
        <w:pStyle w:val="a5"/>
        <w:rPr>
          <w:rFonts w:ascii="Times New Roman" w:hAnsi="Times New Roman"/>
          <w:sz w:val="24"/>
          <w:szCs w:val="24"/>
        </w:rPr>
      </w:pPr>
      <w:r w:rsidRPr="000142F7">
        <w:rPr>
          <w:rFonts w:ascii="Times New Roman" w:hAnsi="Times New Roman"/>
          <w:sz w:val="24"/>
          <w:szCs w:val="24"/>
        </w:rPr>
        <w:t>Кравцова Ирина Владимировна</w:t>
      </w:r>
    </w:p>
    <w:p w:rsidR="00EA1AD4" w:rsidRPr="000142F7" w:rsidRDefault="00F540D0" w:rsidP="00EA1AD4">
      <w:pPr>
        <w:pStyle w:val="a5"/>
        <w:rPr>
          <w:rFonts w:ascii="Times New Roman" w:hAnsi="Times New Roman"/>
          <w:sz w:val="24"/>
          <w:szCs w:val="24"/>
        </w:rPr>
      </w:pPr>
      <w:r w:rsidRPr="000142F7">
        <w:rPr>
          <w:rFonts w:ascii="Times New Roman" w:hAnsi="Times New Roman"/>
          <w:sz w:val="24"/>
          <w:szCs w:val="24"/>
        </w:rPr>
        <w:t>+7(3823)</w:t>
      </w:r>
      <w:r w:rsidR="00EA1AD4" w:rsidRPr="000142F7">
        <w:rPr>
          <w:rFonts w:ascii="Times New Roman" w:hAnsi="Times New Roman"/>
          <w:sz w:val="24"/>
          <w:szCs w:val="24"/>
        </w:rPr>
        <w:t xml:space="preserve">77 </w:t>
      </w:r>
      <w:r w:rsidR="00145D32" w:rsidRPr="000142F7">
        <w:rPr>
          <w:rFonts w:ascii="Times New Roman" w:hAnsi="Times New Roman"/>
          <w:sz w:val="24"/>
          <w:szCs w:val="24"/>
        </w:rPr>
        <w:t>23</w:t>
      </w:r>
      <w:r w:rsidR="00EA1AD4" w:rsidRPr="000142F7">
        <w:rPr>
          <w:rFonts w:ascii="Times New Roman" w:hAnsi="Times New Roman"/>
          <w:sz w:val="24"/>
          <w:szCs w:val="24"/>
        </w:rPr>
        <w:t xml:space="preserve"> </w:t>
      </w:r>
      <w:r w:rsidR="00145D32" w:rsidRPr="000142F7">
        <w:rPr>
          <w:rFonts w:ascii="Times New Roman" w:hAnsi="Times New Roman"/>
          <w:sz w:val="24"/>
          <w:szCs w:val="24"/>
        </w:rPr>
        <w:t>85</w:t>
      </w:r>
    </w:p>
    <w:p w:rsidR="00E67EEB" w:rsidRPr="000142F7" w:rsidRDefault="00DA73C6" w:rsidP="00EA1AD4">
      <w:pPr>
        <w:pStyle w:val="a5"/>
        <w:rPr>
          <w:rFonts w:ascii="Times New Roman" w:hAnsi="Times New Roman"/>
          <w:sz w:val="24"/>
          <w:szCs w:val="24"/>
        </w:rPr>
      </w:pPr>
      <w:r>
        <w:rPr>
          <w:rFonts w:ascii="Times New Roman" w:hAnsi="Times New Roman"/>
          <w:sz w:val="24"/>
          <w:szCs w:val="24"/>
        </w:rPr>
        <w:t>17.06</w:t>
      </w:r>
      <w:r w:rsidR="00F540D0" w:rsidRPr="000142F7">
        <w:rPr>
          <w:rFonts w:ascii="Times New Roman" w:hAnsi="Times New Roman"/>
          <w:sz w:val="24"/>
          <w:szCs w:val="24"/>
        </w:rPr>
        <w:t>.2025</w:t>
      </w:r>
    </w:p>
    <w:sectPr w:rsidR="00E67EEB" w:rsidRPr="000142F7" w:rsidSect="00B051D8">
      <w:headerReference w:type="default" r:id="rId21"/>
      <w:footerReference w:type="default" r:id="rId22"/>
      <w:headerReference w:type="first" r:id="rId23"/>
      <w:type w:val="continuous"/>
      <w:pgSz w:w="11906" w:h="16838"/>
      <w:pgMar w:top="1134" w:right="424" w:bottom="709" w:left="1701" w:header="709" w:footer="36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B8D" w:rsidRDefault="00F51B8D" w:rsidP="00796C81">
      <w:pPr>
        <w:spacing w:before="0"/>
      </w:pPr>
      <w:r>
        <w:separator/>
      </w:r>
    </w:p>
  </w:endnote>
  <w:endnote w:type="continuationSeparator" w:id="0">
    <w:p w:rsidR="00F51B8D" w:rsidRDefault="00F51B8D" w:rsidP="00796C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A55" w:rsidRPr="00B051D8" w:rsidRDefault="00900A55" w:rsidP="00900A55">
    <w:pPr>
      <w:pStyle w:val="a3"/>
      <w:jc w:val="right"/>
      <w:rPr>
        <w:sz w:val="24"/>
        <w:szCs w:val="24"/>
      </w:rPr>
    </w:pPr>
    <w:r w:rsidRPr="00B051D8">
      <w:rPr>
        <w:sz w:val="24"/>
        <w:szCs w:val="24"/>
      </w:rPr>
      <w:fldChar w:fldCharType="begin"/>
    </w:r>
    <w:r w:rsidRPr="00B051D8">
      <w:rPr>
        <w:sz w:val="24"/>
        <w:szCs w:val="24"/>
      </w:rPr>
      <w:instrText>PAGE   \* MERGEFORMAT</w:instrText>
    </w:r>
    <w:r w:rsidRPr="00B051D8">
      <w:rPr>
        <w:sz w:val="24"/>
        <w:szCs w:val="24"/>
      </w:rPr>
      <w:fldChar w:fldCharType="separate"/>
    </w:r>
    <w:r w:rsidR="00C54519">
      <w:rPr>
        <w:noProof/>
        <w:sz w:val="24"/>
        <w:szCs w:val="24"/>
      </w:rPr>
      <w:t>4</w:t>
    </w:r>
    <w:r w:rsidRPr="00B051D8">
      <w:rPr>
        <w:sz w:val="24"/>
        <w:szCs w:val="24"/>
      </w:rPr>
      <w:fldChar w:fldCharType="end"/>
    </w:r>
  </w:p>
  <w:p w:rsidR="00CC587C" w:rsidRDefault="00CC587C">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F663C1" w:rsidRDefault="00CC587C">
    <w:pPr>
      <w:pStyle w:val="a3"/>
      <w:rPr>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B8D" w:rsidRDefault="00F51B8D" w:rsidP="00796C81">
      <w:pPr>
        <w:spacing w:before="0"/>
      </w:pPr>
      <w:r>
        <w:separator/>
      </w:r>
    </w:p>
  </w:footnote>
  <w:footnote w:type="continuationSeparator" w:id="0">
    <w:p w:rsidR="00F51B8D" w:rsidRDefault="00F51B8D" w:rsidP="00796C81">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FA4A96" w:rsidRDefault="00C35ABD" w:rsidP="00A006D6">
    <w:pPr>
      <w:tabs>
        <w:tab w:val="center" w:pos="4677"/>
        <w:tab w:val="left" w:pos="7500"/>
        <w:tab w:val="left" w:pos="7884"/>
      </w:tabs>
      <w:rPr>
        <w:rFonts w:ascii="Times New Roman" w:hAnsi="Times New Roman"/>
        <w:sz w:val="24"/>
        <w:szCs w:val="24"/>
      </w:rPr>
    </w:pPr>
    <w:r w:rsidRPr="00FA4A96">
      <w:rPr>
        <w:rFonts w:ascii="Times New Roman" w:hAnsi="Times New Roman"/>
        <w:noProof/>
        <w:sz w:val="24"/>
        <w:szCs w:val="24"/>
      </w:rPr>
      <w:drawing>
        <wp:anchor distT="0" distB="0" distL="114300" distR="114300" simplePos="0" relativeHeight="251658240" behindDoc="0" locked="0" layoutInCell="1" allowOverlap="1" wp14:anchorId="4CDE996F" wp14:editId="12B11A28">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14" name="Рисунок 4"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C587C" w:rsidRPr="00FA4A96">
      <w:rPr>
        <w:rFonts w:ascii="Times New Roman" w:hAnsi="Times New Roman"/>
        <w:sz w:val="24"/>
        <w:szCs w:val="24"/>
      </w:rPr>
      <w:tab/>
    </w:r>
    <w:r w:rsidR="00CC587C" w:rsidRPr="00FA4A96">
      <w:rPr>
        <w:rFonts w:ascii="Times New Roman" w:hAnsi="Times New Roman"/>
        <w:sz w:val="24"/>
        <w:szCs w:val="24"/>
      </w:rPr>
      <w:tab/>
    </w:r>
    <w:r w:rsidR="00014305" w:rsidRPr="00FA4A96">
      <w:rPr>
        <w:rFonts w:ascii="Times New Roman" w:hAnsi="Times New Roman"/>
        <w:sz w:val="24"/>
        <w:szCs w:val="24"/>
      </w:rPr>
      <w:t xml:space="preserve">                          </w:t>
    </w:r>
    <w:r w:rsidR="006D6A3B" w:rsidRPr="00FA4A96">
      <w:rPr>
        <w:rFonts w:ascii="Times New Roman" w:hAnsi="Times New Roman"/>
        <w:sz w:val="24"/>
        <w:szCs w:val="24"/>
      </w:rPr>
      <w:t xml:space="preserve">                         </w:t>
    </w:r>
    <w:r w:rsidR="006D6A3B" w:rsidRPr="00FA4A96">
      <w:rPr>
        <w:rFonts w:ascii="Times New Roman" w:hAnsi="Times New Roman"/>
        <w:sz w:val="24"/>
        <w:szCs w:val="24"/>
      </w:rPr>
      <w:tab/>
    </w:r>
    <w:r w:rsidR="00CC587C" w:rsidRPr="00FA4A96">
      <w:rPr>
        <w:rFonts w:ascii="Times New Roman" w:hAnsi="Times New Roman"/>
        <w:sz w:val="24"/>
        <w:szCs w:val="24"/>
      </w:rPr>
      <w:t xml:space="preserve">                    </w:t>
    </w:r>
    <w:r w:rsidR="00CC587C" w:rsidRPr="00FA4A96">
      <w:rPr>
        <w:rFonts w:ascii="Times New Roman" w:hAnsi="Times New Roman"/>
        <w:sz w:val="24"/>
        <w:szCs w:val="24"/>
      </w:rPr>
      <w:tab/>
    </w:r>
    <w:r w:rsidR="00A01317">
      <w:rPr>
        <w:rFonts w:ascii="Times New Roman" w:hAnsi="Times New Roman"/>
        <w:sz w:val="24"/>
        <w:szCs w:val="24"/>
      </w:rPr>
      <w:t xml:space="preserve">                    </w:t>
    </w:r>
  </w:p>
  <w:p w:rsidR="00CC587C" w:rsidRDefault="00CC587C" w:rsidP="005526AE">
    <w:pPr>
      <w:spacing w:before="0"/>
      <w:jc w:val="center"/>
      <w:rPr>
        <w:rFonts w:ascii="Times New Roman" w:hAnsi="Times New Roman"/>
        <w:sz w:val="22"/>
        <w:szCs w:val="22"/>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937F60" w:rsidRDefault="00CC587C" w:rsidP="005526AE">
    <w:pPr>
      <w:spacing w:before="0"/>
      <w:jc w:val="center"/>
      <w:rPr>
        <w:rFonts w:ascii="Times New Roman" w:hAnsi="Times New Roman"/>
        <w:b/>
        <w:sz w:val="26"/>
        <w:szCs w:val="26"/>
        <w:lang w:val="en-US"/>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AF5704" w:rsidRDefault="00CC587C" w:rsidP="005526AE">
    <w:pPr>
      <w:spacing w:before="0"/>
      <w:jc w:val="center"/>
      <w:rPr>
        <w:rFonts w:ascii="Times New Roman" w:hAnsi="Times New Roman"/>
        <w:b/>
        <w:sz w:val="26"/>
        <w:szCs w:val="2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87C" w:rsidRPr="00F663C1" w:rsidRDefault="00CC587C" w:rsidP="005526AE">
    <w:pPr>
      <w:tabs>
        <w:tab w:val="center" w:pos="4677"/>
        <w:tab w:val="left" w:pos="7884"/>
      </w:tabs>
      <w:jc w:val="both"/>
      <w:rPr>
        <w:rFonts w:ascii="Times New Roman" w:hAnsi="Times New Roman"/>
        <w:sz w:val="28"/>
        <w:szCs w:val="28"/>
      </w:rPr>
    </w:pPr>
    <w:r>
      <w:rPr>
        <w:rFonts w:ascii="Times New Roman" w:hAnsi="Times New Roman"/>
        <w:lang w:val="en-US"/>
      </w:rPr>
      <w:tab/>
    </w:r>
    <w:r>
      <w:rPr>
        <w:rFonts w:ascii="Times New Roman" w:hAnsi="Times New Roman"/>
        <w:lang w:val="en-US"/>
      </w:rPr>
      <w:tab/>
    </w:r>
    <w:r w:rsidR="00C35ABD">
      <w:rPr>
        <w:noProof/>
      </w:rPr>
      <w:drawing>
        <wp:anchor distT="0" distB="0" distL="114300" distR="114300" simplePos="0" relativeHeight="251657216" behindDoc="0" locked="0" layoutInCell="1" allowOverlap="1" wp14:anchorId="7FEFC851" wp14:editId="2CE4D0F3">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15" name="Рисунок 4" descr="Описание: 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r w:rsidRPr="00F663C1">
      <w:rPr>
        <w:rFonts w:ascii="Times New Roman" w:hAnsi="Times New Roman"/>
        <w:sz w:val="28"/>
        <w:szCs w:val="28"/>
      </w:rPr>
      <w:t xml:space="preserve">Проект   </w:t>
    </w:r>
    <w:r w:rsidRPr="00F663C1">
      <w:rPr>
        <w:rFonts w:ascii="Times New Roman" w:hAnsi="Times New Roman"/>
        <w:sz w:val="28"/>
        <w:szCs w:val="28"/>
      </w:rPr>
      <w:tab/>
    </w:r>
  </w:p>
  <w:p w:rsidR="00CC587C" w:rsidRDefault="00CC587C" w:rsidP="005526AE">
    <w:pPr>
      <w:spacing w:before="0"/>
      <w:jc w:val="center"/>
      <w:rPr>
        <w:rFonts w:ascii="Times New Roman" w:hAnsi="Times New Roman"/>
        <w:sz w:val="22"/>
        <w:szCs w:val="22"/>
      </w:rPr>
    </w:pP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CC587C" w:rsidRPr="0031792A" w:rsidRDefault="00CC587C" w:rsidP="005526AE">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CC587C" w:rsidRPr="0031792A" w:rsidRDefault="00CC587C" w:rsidP="005526AE">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CC587C" w:rsidRPr="0031792A" w:rsidRDefault="00CC587C" w:rsidP="005526AE">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CC587C" w:rsidRPr="00937F60" w:rsidRDefault="00CC587C" w:rsidP="005526AE">
    <w:pPr>
      <w:spacing w:before="0"/>
      <w:jc w:val="center"/>
      <w:rPr>
        <w:rFonts w:ascii="Times New Roman" w:hAnsi="Times New Roman"/>
        <w:b/>
        <w:sz w:val="26"/>
        <w:szCs w:val="26"/>
        <w:lang w:val="en-US"/>
      </w:rPr>
    </w:pPr>
    <w:r>
      <w:rPr>
        <w:rFonts w:ascii="Times New Roman" w:hAnsi="Times New Roman"/>
        <w:b/>
        <w:sz w:val="26"/>
        <w:szCs w:val="26"/>
      </w:rPr>
      <w:t>РЕШЕНИЕ</w:t>
    </w:r>
  </w:p>
  <w:p w:rsidR="00CC587C" w:rsidRPr="008F4251" w:rsidRDefault="00CC587C" w:rsidP="005526AE">
    <w:pPr>
      <w:rPr>
        <w:rFonts w:ascii="Times New Roman" w:hAnsi="Times New Roman"/>
      </w:rPr>
    </w:pPr>
  </w:p>
  <w:p w:rsidR="00CC587C" w:rsidRDefault="00CC587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13756"/>
    <w:multiLevelType w:val="hybridMultilevel"/>
    <w:tmpl w:val="C40A710E"/>
    <w:lvl w:ilvl="0" w:tplc="4B0426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550351"/>
    <w:multiLevelType w:val="hybridMultilevel"/>
    <w:tmpl w:val="9C34142A"/>
    <w:lvl w:ilvl="0" w:tplc="49D496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8497C5E"/>
    <w:multiLevelType w:val="hybridMultilevel"/>
    <w:tmpl w:val="0A5CDEB0"/>
    <w:lvl w:ilvl="0" w:tplc="DF0A39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48C741BE"/>
    <w:multiLevelType w:val="hybridMultilevel"/>
    <w:tmpl w:val="F708B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C58175F"/>
    <w:multiLevelType w:val="hybridMultilevel"/>
    <w:tmpl w:val="02D04724"/>
    <w:lvl w:ilvl="0" w:tplc="B5143B9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C81"/>
    <w:rsid w:val="00005FAC"/>
    <w:rsid w:val="00006C60"/>
    <w:rsid w:val="000142F7"/>
    <w:rsid w:val="00014305"/>
    <w:rsid w:val="00027C05"/>
    <w:rsid w:val="000340FE"/>
    <w:rsid w:val="00050BF1"/>
    <w:rsid w:val="0005279D"/>
    <w:rsid w:val="00074294"/>
    <w:rsid w:val="00075B04"/>
    <w:rsid w:val="00076685"/>
    <w:rsid w:val="00077ED8"/>
    <w:rsid w:val="00077F79"/>
    <w:rsid w:val="000873C5"/>
    <w:rsid w:val="000A01BC"/>
    <w:rsid w:val="000C564E"/>
    <w:rsid w:val="000C6661"/>
    <w:rsid w:val="000D139D"/>
    <w:rsid w:val="000D7AB3"/>
    <w:rsid w:val="000E2754"/>
    <w:rsid w:val="000E3B2A"/>
    <w:rsid w:val="000F1C3E"/>
    <w:rsid w:val="0010225A"/>
    <w:rsid w:val="00104488"/>
    <w:rsid w:val="0010463C"/>
    <w:rsid w:val="00106739"/>
    <w:rsid w:val="00107ED0"/>
    <w:rsid w:val="00112A78"/>
    <w:rsid w:val="001378EC"/>
    <w:rsid w:val="00145D32"/>
    <w:rsid w:val="00150215"/>
    <w:rsid w:val="00153553"/>
    <w:rsid w:val="00154708"/>
    <w:rsid w:val="0016266D"/>
    <w:rsid w:val="00171951"/>
    <w:rsid w:val="001A22F5"/>
    <w:rsid w:val="001A4E9E"/>
    <w:rsid w:val="001A5A8E"/>
    <w:rsid w:val="001B0A6F"/>
    <w:rsid w:val="001B107B"/>
    <w:rsid w:val="001B5C15"/>
    <w:rsid w:val="001C43EA"/>
    <w:rsid w:val="001D269C"/>
    <w:rsid w:val="001E083B"/>
    <w:rsid w:val="001F0DC0"/>
    <w:rsid w:val="001F5C9F"/>
    <w:rsid w:val="00206CFC"/>
    <w:rsid w:val="00210E3D"/>
    <w:rsid w:val="00214BF3"/>
    <w:rsid w:val="00227EF4"/>
    <w:rsid w:val="00232718"/>
    <w:rsid w:val="00241912"/>
    <w:rsid w:val="00241C53"/>
    <w:rsid w:val="00243140"/>
    <w:rsid w:val="002432C0"/>
    <w:rsid w:val="002563C2"/>
    <w:rsid w:val="002711D5"/>
    <w:rsid w:val="00276568"/>
    <w:rsid w:val="00297CD5"/>
    <w:rsid w:val="002B4E37"/>
    <w:rsid w:val="002B61AD"/>
    <w:rsid w:val="002C0715"/>
    <w:rsid w:val="002C15C4"/>
    <w:rsid w:val="002C4DCD"/>
    <w:rsid w:val="002C55FB"/>
    <w:rsid w:val="002D4386"/>
    <w:rsid w:val="002D6A80"/>
    <w:rsid w:val="002E7DD9"/>
    <w:rsid w:val="002F1B63"/>
    <w:rsid w:val="00306141"/>
    <w:rsid w:val="00310986"/>
    <w:rsid w:val="00312975"/>
    <w:rsid w:val="003131A4"/>
    <w:rsid w:val="00317E2D"/>
    <w:rsid w:val="0032162A"/>
    <w:rsid w:val="0032618D"/>
    <w:rsid w:val="00333BD5"/>
    <w:rsid w:val="00336FF0"/>
    <w:rsid w:val="00345FBC"/>
    <w:rsid w:val="00364420"/>
    <w:rsid w:val="00373C13"/>
    <w:rsid w:val="00374400"/>
    <w:rsid w:val="00376612"/>
    <w:rsid w:val="00385EBD"/>
    <w:rsid w:val="00395193"/>
    <w:rsid w:val="003954FE"/>
    <w:rsid w:val="003A1F4F"/>
    <w:rsid w:val="003B3285"/>
    <w:rsid w:val="003C60CB"/>
    <w:rsid w:val="003D578E"/>
    <w:rsid w:val="003E25DA"/>
    <w:rsid w:val="003E53E4"/>
    <w:rsid w:val="003F011D"/>
    <w:rsid w:val="003F1F7F"/>
    <w:rsid w:val="003F5973"/>
    <w:rsid w:val="00413C35"/>
    <w:rsid w:val="00416101"/>
    <w:rsid w:val="00425991"/>
    <w:rsid w:val="00427B89"/>
    <w:rsid w:val="004327B8"/>
    <w:rsid w:val="00433583"/>
    <w:rsid w:val="00433EBB"/>
    <w:rsid w:val="00434256"/>
    <w:rsid w:val="00463091"/>
    <w:rsid w:val="0046697B"/>
    <w:rsid w:val="0046698B"/>
    <w:rsid w:val="00476703"/>
    <w:rsid w:val="0049536B"/>
    <w:rsid w:val="004A0D8F"/>
    <w:rsid w:val="004A3559"/>
    <w:rsid w:val="004A7D3B"/>
    <w:rsid w:val="004B730A"/>
    <w:rsid w:val="004B73E5"/>
    <w:rsid w:val="004C11DF"/>
    <w:rsid w:val="004C1690"/>
    <w:rsid w:val="004C714C"/>
    <w:rsid w:val="004D0346"/>
    <w:rsid w:val="004D4FB1"/>
    <w:rsid w:val="004F0CB7"/>
    <w:rsid w:val="004F4F60"/>
    <w:rsid w:val="00511E0B"/>
    <w:rsid w:val="00512294"/>
    <w:rsid w:val="00513AC9"/>
    <w:rsid w:val="0051766F"/>
    <w:rsid w:val="005201AA"/>
    <w:rsid w:val="00524578"/>
    <w:rsid w:val="005332E4"/>
    <w:rsid w:val="00535EC5"/>
    <w:rsid w:val="00536230"/>
    <w:rsid w:val="00551D32"/>
    <w:rsid w:val="005526AE"/>
    <w:rsid w:val="00560B67"/>
    <w:rsid w:val="00565BC3"/>
    <w:rsid w:val="005730AC"/>
    <w:rsid w:val="005801C5"/>
    <w:rsid w:val="00583507"/>
    <w:rsid w:val="005A4862"/>
    <w:rsid w:val="005A7232"/>
    <w:rsid w:val="005B0723"/>
    <w:rsid w:val="005C6A02"/>
    <w:rsid w:val="005C7D9F"/>
    <w:rsid w:val="005D347B"/>
    <w:rsid w:val="005D3E3F"/>
    <w:rsid w:val="005D538E"/>
    <w:rsid w:val="005E5143"/>
    <w:rsid w:val="005E5170"/>
    <w:rsid w:val="005F5C81"/>
    <w:rsid w:val="00614B13"/>
    <w:rsid w:val="00614CC3"/>
    <w:rsid w:val="00617E91"/>
    <w:rsid w:val="006306F8"/>
    <w:rsid w:val="00635F12"/>
    <w:rsid w:val="0064100C"/>
    <w:rsid w:val="00657BE7"/>
    <w:rsid w:val="00670F40"/>
    <w:rsid w:val="00672F2B"/>
    <w:rsid w:val="00673495"/>
    <w:rsid w:val="00682341"/>
    <w:rsid w:val="00682696"/>
    <w:rsid w:val="006872AD"/>
    <w:rsid w:val="00693F24"/>
    <w:rsid w:val="00697FAE"/>
    <w:rsid w:val="006A2F56"/>
    <w:rsid w:val="006A4888"/>
    <w:rsid w:val="006B0387"/>
    <w:rsid w:val="006C1B94"/>
    <w:rsid w:val="006D4F41"/>
    <w:rsid w:val="006D6A3B"/>
    <w:rsid w:val="006E666F"/>
    <w:rsid w:val="006F0838"/>
    <w:rsid w:val="0070356D"/>
    <w:rsid w:val="00705ED2"/>
    <w:rsid w:val="00711252"/>
    <w:rsid w:val="00712A3D"/>
    <w:rsid w:val="0071746B"/>
    <w:rsid w:val="007524EE"/>
    <w:rsid w:val="007568CA"/>
    <w:rsid w:val="00756FCE"/>
    <w:rsid w:val="00767C01"/>
    <w:rsid w:val="007728E3"/>
    <w:rsid w:val="0077490F"/>
    <w:rsid w:val="00777388"/>
    <w:rsid w:val="00786070"/>
    <w:rsid w:val="00786F0E"/>
    <w:rsid w:val="007877E5"/>
    <w:rsid w:val="0078799E"/>
    <w:rsid w:val="007915C7"/>
    <w:rsid w:val="00793AC3"/>
    <w:rsid w:val="00795CD9"/>
    <w:rsid w:val="00796C6E"/>
    <w:rsid w:val="00796C81"/>
    <w:rsid w:val="007B01E6"/>
    <w:rsid w:val="007D3E2F"/>
    <w:rsid w:val="007E05C3"/>
    <w:rsid w:val="007E6CCD"/>
    <w:rsid w:val="007E6D10"/>
    <w:rsid w:val="0082090C"/>
    <w:rsid w:val="008312AC"/>
    <w:rsid w:val="00845195"/>
    <w:rsid w:val="00845C8B"/>
    <w:rsid w:val="008570FE"/>
    <w:rsid w:val="00862D5E"/>
    <w:rsid w:val="008656F5"/>
    <w:rsid w:val="0088544E"/>
    <w:rsid w:val="008908D6"/>
    <w:rsid w:val="008A0ABD"/>
    <w:rsid w:val="008A3457"/>
    <w:rsid w:val="008A6F94"/>
    <w:rsid w:val="008B0409"/>
    <w:rsid w:val="008B37B3"/>
    <w:rsid w:val="008D193C"/>
    <w:rsid w:val="008D3AF0"/>
    <w:rsid w:val="008D5416"/>
    <w:rsid w:val="008D6F75"/>
    <w:rsid w:val="008E3A2A"/>
    <w:rsid w:val="008E6E45"/>
    <w:rsid w:val="008F1D7A"/>
    <w:rsid w:val="008F7C54"/>
    <w:rsid w:val="00900A55"/>
    <w:rsid w:val="0091135D"/>
    <w:rsid w:val="00920C61"/>
    <w:rsid w:val="00941E8C"/>
    <w:rsid w:val="00955492"/>
    <w:rsid w:val="00956CE4"/>
    <w:rsid w:val="0095757A"/>
    <w:rsid w:val="00962480"/>
    <w:rsid w:val="009655C2"/>
    <w:rsid w:val="00972BD5"/>
    <w:rsid w:val="00985507"/>
    <w:rsid w:val="00987C3B"/>
    <w:rsid w:val="009922DB"/>
    <w:rsid w:val="009928AE"/>
    <w:rsid w:val="009A0262"/>
    <w:rsid w:val="009A0F60"/>
    <w:rsid w:val="009A3E11"/>
    <w:rsid w:val="009A4E81"/>
    <w:rsid w:val="009B660C"/>
    <w:rsid w:val="009C4CD0"/>
    <w:rsid w:val="009F035E"/>
    <w:rsid w:val="009F2F21"/>
    <w:rsid w:val="00A006D6"/>
    <w:rsid w:val="00A01317"/>
    <w:rsid w:val="00A07171"/>
    <w:rsid w:val="00A21C0E"/>
    <w:rsid w:val="00A24399"/>
    <w:rsid w:val="00A25901"/>
    <w:rsid w:val="00A378CE"/>
    <w:rsid w:val="00A400B8"/>
    <w:rsid w:val="00A626B1"/>
    <w:rsid w:val="00A628D7"/>
    <w:rsid w:val="00A702A7"/>
    <w:rsid w:val="00A71016"/>
    <w:rsid w:val="00A750C4"/>
    <w:rsid w:val="00A76B6E"/>
    <w:rsid w:val="00A76D34"/>
    <w:rsid w:val="00A80CC0"/>
    <w:rsid w:val="00A84151"/>
    <w:rsid w:val="00A96440"/>
    <w:rsid w:val="00AA584D"/>
    <w:rsid w:val="00AA5D68"/>
    <w:rsid w:val="00AA6431"/>
    <w:rsid w:val="00AB63DF"/>
    <w:rsid w:val="00AB6836"/>
    <w:rsid w:val="00AC6470"/>
    <w:rsid w:val="00AE0FD4"/>
    <w:rsid w:val="00AE2F72"/>
    <w:rsid w:val="00B03654"/>
    <w:rsid w:val="00B045E9"/>
    <w:rsid w:val="00B051D8"/>
    <w:rsid w:val="00B07A0C"/>
    <w:rsid w:val="00B16171"/>
    <w:rsid w:val="00B16932"/>
    <w:rsid w:val="00B279DA"/>
    <w:rsid w:val="00B32763"/>
    <w:rsid w:val="00B32FDD"/>
    <w:rsid w:val="00B365D7"/>
    <w:rsid w:val="00B4062B"/>
    <w:rsid w:val="00B40B7B"/>
    <w:rsid w:val="00B4450F"/>
    <w:rsid w:val="00B535C3"/>
    <w:rsid w:val="00B553A3"/>
    <w:rsid w:val="00B575BD"/>
    <w:rsid w:val="00B57E81"/>
    <w:rsid w:val="00B60FFB"/>
    <w:rsid w:val="00B63BA4"/>
    <w:rsid w:val="00B63F9F"/>
    <w:rsid w:val="00B74BC4"/>
    <w:rsid w:val="00B83641"/>
    <w:rsid w:val="00B94A37"/>
    <w:rsid w:val="00BA0466"/>
    <w:rsid w:val="00BA1217"/>
    <w:rsid w:val="00BA2C49"/>
    <w:rsid w:val="00BA56EF"/>
    <w:rsid w:val="00BB308F"/>
    <w:rsid w:val="00BB4859"/>
    <w:rsid w:val="00BB7A95"/>
    <w:rsid w:val="00BD3AAE"/>
    <w:rsid w:val="00BE2C05"/>
    <w:rsid w:val="00BF3111"/>
    <w:rsid w:val="00BF3A7A"/>
    <w:rsid w:val="00C0007E"/>
    <w:rsid w:val="00C02CCF"/>
    <w:rsid w:val="00C315EA"/>
    <w:rsid w:val="00C35ABD"/>
    <w:rsid w:val="00C46B13"/>
    <w:rsid w:val="00C5151A"/>
    <w:rsid w:val="00C54519"/>
    <w:rsid w:val="00C6195F"/>
    <w:rsid w:val="00C64354"/>
    <w:rsid w:val="00C726B9"/>
    <w:rsid w:val="00C77A91"/>
    <w:rsid w:val="00C87740"/>
    <w:rsid w:val="00C96736"/>
    <w:rsid w:val="00CC31EB"/>
    <w:rsid w:val="00CC587C"/>
    <w:rsid w:val="00CD0D8C"/>
    <w:rsid w:val="00CD4A62"/>
    <w:rsid w:val="00CE767C"/>
    <w:rsid w:val="00CF1DE9"/>
    <w:rsid w:val="00CF5E71"/>
    <w:rsid w:val="00D14243"/>
    <w:rsid w:val="00D216A5"/>
    <w:rsid w:val="00D418E7"/>
    <w:rsid w:val="00D45A1E"/>
    <w:rsid w:val="00D54839"/>
    <w:rsid w:val="00D5614A"/>
    <w:rsid w:val="00D62B26"/>
    <w:rsid w:val="00D7215F"/>
    <w:rsid w:val="00D724A0"/>
    <w:rsid w:val="00D756A7"/>
    <w:rsid w:val="00D9794E"/>
    <w:rsid w:val="00DA4C2D"/>
    <w:rsid w:val="00DA73C6"/>
    <w:rsid w:val="00DA7896"/>
    <w:rsid w:val="00DB7A7E"/>
    <w:rsid w:val="00DC626D"/>
    <w:rsid w:val="00DC660B"/>
    <w:rsid w:val="00DD4834"/>
    <w:rsid w:val="00DF0195"/>
    <w:rsid w:val="00DF05A3"/>
    <w:rsid w:val="00E046D6"/>
    <w:rsid w:val="00E13A82"/>
    <w:rsid w:val="00E16D7A"/>
    <w:rsid w:val="00E41FC9"/>
    <w:rsid w:val="00E53DD9"/>
    <w:rsid w:val="00E56006"/>
    <w:rsid w:val="00E63332"/>
    <w:rsid w:val="00E67EEB"/>
    <w:rsid w:val="00E94619"/>
    <w:rsid w:val="00E94F3D"/>
    <w:rsid w:val="00E972F3"/>
    <w:rsid w:val="00EA1AD4"/>
    <w:rsid w:val="00EA3F1E"/>
    <w:rsid w:val="00EB5A18"/>
    <w:rsid w:val="00ED26C2"/>
    <w:rsid w:val="00ED4E01"/>
    <w:rsid w:val="00EE1415"/>
    <w:rsid w:val="00EE7033"/>
    <w:rsid w:val="00EF220D"/>
    <w:rsid w:val="00F03917"/>
    <w:rsid w:val="00F071D1"/>
    <w:rsid w:val="00F10C7B"/>
    <w:rsid w:val="00F111CE"/>
    <w:rsid w:val="00F15A9D"/>
    <w:rsid w:val="00F36403"/>
    <w:rsid w:val="00F43378"/>
    <w:rsid w:val="00F5017D"/>
    <w:rsid w:val="00F51454"/>
    <w:rsid w:val="00F51B8D"/>
    <w:rsid w:val="00F536D5"/>
    <w:rsid w:val="00F540D0"/>
    <w:rsid w:val="00F65015"/>
    <w:rsid w:val="00F65DF8"/>
    <w:rsid w:val="00F66546"/>
    <w:rsid w:val="00F72940"/>
    <w:rsid w:val="00F73D1C"/>
    <w:rsid w:val="00F765B1"/>
    <w:rsid w:val="00F84EC1"/>
    <w:rsid w:val="00F94254"/>
    <w:rsid w:val="00FA0788"/>
    <w:rsid w:val="00FA4A96"/>
    <w:rsid w:val="00FA6CB8"/>
    <w:rsid w:val="00FB5B66"/>
    <w:rsid w:val="00FE0011"/>
    <w:rsid w:val="00FE1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0D346B-F629-4069-9BEC-E247468B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6C81"/>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96C81"/>
    <w:pPr>
      <w:tabs>
        <w:tab w:val="center" w:pos="4677"/>
        <w:tab w:val="right" w:pos="9355"/>
      </w:tabs>
    </w:pPr>
  </w:style>
  <w:style w:type="character" w:customStyle="1" w:styleId="a4">
    <w:name w:val="Нижний колонтитул Знак"/>
    <w:link w:val="a3"/>
    <w:uiPriority w:val="99"/>
    <w:rsid w:val="00796C81"/>
    <w:rPr>
      <w:rFonts w:ascii="Times New Roman CYR" w:eastAsia="Times New Roman" w:hAnsi="Times New Roman CYR" w:cs="Times New Roman"/>
      <w:sz w:val="20"/>
      <w:szCs w:val="20"/>
      <w:lang w:eastAsia="ru-RU"/>
    </w:rPr>
  </w:style>
  <w:style w:type="paragraph" w:styleId="3">
    <w:name w:val="Body Text Indent 3"/>
    <w:basedOn w:val="a"/>
    <w:link w:val="30"/>
    <w:rsid w:val="00796C81"/>
    <w:pPr>
      <w:spacing w:before="0"/>
      <w:ind w:right="-364" w:firstLine="720"/>
      <w:jc w:val="both"/>
    </w:pPr>
    <w:rPr>
      <w:rFonts w:ascii="Times New Roman" w:hAnsi="Times New Roman"/>
      <w:sz w:val="28"/>
    </w:rPr>
  </w:style>
  <w:style w:type="character" w:customStyle="1" w:styleId="30">
    <w:name w:val="Основной текст с отступом 3 Знак"/>
    <w:link w:val="3"/>
    <w:rsid w:val="00796C81"/>
    <w:rPr>
      <w:rFonts w:ascii="Times New Roman" w:eastAsia="Times New Roman" w:hAnsi="Times New Roman" w:cs="Times New Roman"/>
      <w:sz w:val="28"/>
      <w:szCs w:val="20"/>
      <w:lang w:eastAsia="ru-RU"/>
    </w:rPr>
  </w:style>
  <w:style w:type="paragraph" w:styleId="a5">
    <w:name w:val="No Spacing"/>
    <w:uiPriority w:val="1"/>
    <w:qFormat/>
    <w:rsid w:val="00796C81"/>
    <w:rPr>
      <w:rFonts w:ascii="Times New Roman CYR" w:eastAsia="Times New Roman" w:hAnsi="Times New Roman CYR"/>
    </w:rPr>
  </w:style>
  <w:style w:type="paragraph" w:styleId="a6">
    <w:name w:val="Plain Text"/>
    <w:basedOn w:val="a"/>
    <w:link w:val="a7"/>
    <w:rsid w:val="00796C81"/>
    <w:pPr>
      <w:spacing w:before="0"/>
    </w:pPr>
    <w:rPr>
      <w:rFonts w:ascii="Courier New" w:hAnsi="Courier New" w:cs="Courier New"/>
    </w:rPr>
  </w:style>
  <w:style w:type="character" w:customStyle="1" w:styleId="a7">
    <w:name w:val="Текст Знак"/>
    <w:link w:val="a6"/>
    <w:rsid w:val="00796C81"/>
    <w:rPr>
      <w:rFonts w:ascii="Courier New" w:eastAsia="Times New Roman" w:hAnsi="Courier New" w:cs="Courier New"/>
      <w:sz w:val="20"/>
      <w:szCs w:val="20"/>
      <w:lang w:eastAsia="ru-RU"/>
    </w:rPr>
  </w:style>
  <w:style w:type="character" w:styleId="a8">
    <w:name w:val="Hyperlink"/>
    <w:rsid w:val="00796C81"/>
    <w:rPr>
      <w:color w:val="0000FF"/>
      <w:u w:val="single"/>
    </w:rPr>
  </w:style>
  <w:style w:type="paragraph" w:styleId="a9">
    <w:name w:val="header"/>
    <w:basedOn w:val="a"/>
    <w:link w:val="aa"/>
    <w:uiPriority w:val="99"/>
    <w:unhideWhenUsed/>
    <w:rsid w:val="00796C81"/>
    <w:pPr>
      <w:tabs>
        <w:tab w:val="center" w:pos="4677"/>
        <w:tab w:val="right" w:pos="9355"/>
      </w:tabs>
      <w:spacing w:before="0"/>
    </w:pPr>
  </w:style>
  <w:style w:type="character" w:customStyle="1" w:styleId="aa">
    <w:name w:val="Верхний колонтитул Знак"/>
    <w:link w:val="a9"/>
    <w:uiPriority w:val="99"/>
    <w:rsid w:val="00796C81"/>
    <w:rPr>
      <w:rFonts w:ascii="Times New Roman CYR" w:eastAsia="Times New Roman" w:hAnsi="Times New Roman CYR" w:cs="Times New Roman"/>
      <w:sz w:val="20"/>
      <w:szCs w:val="20"/>
      <w:lang w:eastAsia="ru-RU"/>
    </w:rPr>
  </w:style>
  <w:style w:type="paragraph" w:styleId="ab">
    <w:name w:val="Balloon Text"/>
    <w:basedOn w:val="a"/>
    <w:link w:val="ac"/>
    <w:uiPriority w:val="99"/>
    <w:semiHidden/>
    <w:unhideWhenUsed/>
    <w:rsid w:val="00673495"/>
    <w:pPr>
      <w:spacing w:before="0"/>
    </w:pPr>
    <w:rPr>
      <w:rFonts w:ascii="Tahoma" w:hAnsi="Tahoma" w:cs="Tahoma"/>
      <w:sz w:val="16"/>
      <w:szCs w:val="16"/>
    </w:rPr>
  </w:style>
  <w:style w:type="character" w:customStyle="1" w:styleId="ac">
    <w:name w:val="Текст выноски Знак"/>
    <w:link w:val="ab"/>
    <w:uiPriority w:val="99"/>
    <w:semiHidden/>
    <w:rsid w:val="00673495"/>
    <w:rPr>
      <w:rFonts w:ascii="Tahoma" w:eastAsia="Times New Roman" w:hAnsi="Tahoma" w:cs="Tahoma"/>
      <w:sz w:val="16"/>
      <w:szCs w:val="16"/>
    </w:rPr>
  </w:style>
  <w:style w:type="paragraph" w:customStyle="1" w:styleId="ConsPlusTitle">
    <w:name w:val="ConsPlusTitle"/>
    <w:rsid w:val="0046698B"/>
    <w:pPr>
      <w:widowControl w:val="0"/>
      <w:autoSpaceDE w:val="0"/>
      <w:autoSpaceDN w:val="0"/>
    </w:pPr>
    <w:rPr>
      <w:rFonts w:eastAsia="Times New Roman" w:cs="Calibri"/>
      <w:b/>
      <w:sz w:val="22"/>
    </w:rPr>
  </w:style>
  <w:style w:type="paragraph" w:customStyle="1" w:styleId="ConsPlusNormal">
    <w:name w:val="ConsPlusNormal"/>
    <w:link w:val="ConsPlusNormal0"/>
    <w:rsid w:val="004F0CB7"/>
    <w:pPr>
      <w:widowControl w:val="0"/>
      <w:autoSpaceDE w:val="0"/>
      <w:autoSpaceDN w:val="0"/>
    </w:pPr>
    <w:rPr>
      <w:rFonts w:eastAsia="Times New Roman" w:cs="Calibri"/>
      <w:sz w:val="22"/>
    </w:rPr>
  </w:style>
  <w:style w:type="paragraph" w:customStyle="1" w:styleId="ad">
    <w:name w:val="Знак Знак Знак Знак"/>
    <w:basedOn w:val="a"/>
    <w:rsid w:val="005A7232"/>
    <w:pPr>
      <w:tabs>
        <w:tab w:val="num" w:pos="360"/>
      </w:tabs>
      <w:spacing w:before="0" w:after="160" w:line="240" w:lineRule="exact"/>
    </w:pPr>
    <w:rPr>
      <w:rFonts w:ascii="Verdana" w:hAnsi="Verdana" w:cs="Verdana"/>
      <w:lang w:val="en-US" w:eastAsia="en-US"/>
    </w:rPr>
  </w:style>
  <w:style w:type="table" w:styleId="ae">
    <w:name w:val="Table Grid"/>
    <w:basedOn w:val="a1"/>
    <w:uiPriority w:val="39"/>
    <w:rsid w:val="001067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link w:val="af0"/>
    <w:qFormat/>
    <w:rsid w:val="00FA6CB8"/>
    <w:pPr>
      <w:spacing w:before="0"/>
      <w:ind w:left="720"/>
      <w:contextualSpacing/>
    </w:pPr>
    <w:rPr>
      <w:rFonts w:ascii="Times New Roman" w:hAnsi="Times New Roman"/>
      <w:sz w:val="24"/>
      <w:szCs w:val="24"/>
    </w:rPr>
  </w:style>
  <w:style w:type="character" w:customStyle="1" w:styleId="apple-converted-space">
    <w:name w:val="apple-converted-space"/>
    <w:rsid w:val="004D0346"/>
  </w:style>
  <w:style w:type="character" w:customStyle="1" w:styleId="ConsPlusNormal0">
    <w:name w:val="ConsPlusNormal Знак"/>
    <w:link w:val="ConsPlusNormal"/>
    <w:locked/>
    <w:rsid w:val="00364420"/>
    <w:rPr>
      <w:rFonts w:eastAsia="Times New Roman" w:cs="Calibri"/>
      <w:sz w:val="22"/>
    </w:rPr>
  </w:style>
  <w:style w:type="character" w:customStyle="1" w:styleId="af0">
    <w:name w:val="Абзац списка Знак"/>
    <w:link w:val="af"/>
    <w:locked/>
    <w:rsid w:val="00075B04"/>
    <w:rPr>
      <w:rFonts w:ascii="Times New Roman" w:eastAsia="Times New Roman" w:hAnsi="Times New Roman"/>
      <w:sz w:val="24"/>
      <w:szCs w:val="24"/>
    </w:rPr>
  </w:style>
  <w:style w:type="paragraph" w:styleId="af1">
    <w:name w:val="Normal (Web)"/>
    <w:basedOn w:val="a"/>
    <w:uiPriority w:val="99"/>
    <w:unhideWhenUsed/>
    <w:rsid w:val="00075B0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271334">
      <w:bodyDiv w:val="1"/>
      <w:marLeft w:val="0"/>
      <w:marRight w:val="0"/>
      <w:marTop w:val="0"/>
      <w:marBottom w:val="0"/>
      <w:divBdr>
        <w:top w:val="none" w:sz="0" w:space="0" w:color="auto"/>
        <w:left w:val="none" w:sz="0" w:space="0" w:color="auto"/>
        <w:bottom w:val="none" w:sz="0" w:space="0" w:color="auto"/>
        <w:right w:val="none" w:sz="0" w:space="0" w:color="auto"/>
      </w:divBdr>
    </w:div>
    <w:div w:id="144816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56232" TargetMode="External"/><Relationship Id="rId13" Type="http://schemas.openxmlformats.org/officeDocument/2006/relationships/hyperlink" Target="https://login.consultant.ru/link/?req=doc&amp;base=LAW&amp;n=495001&amp;dst=100996" TargetMode="External"/><Relationship Id="rId18" Type="http://schemas.openxmlformats.org/officeDocument/2006/relationships/hyperlink" Target="https://&#1079;&#1072;&#1090;&#1086;-&#1089;&#1077;&#1074;&#1077;&#1088;&#1089;&#1082;.&#1088;&#1092;"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ogin.consultant.ru/link/?req=doc&amp;base=RLAW091&amp;n=156232&amp;dst=100012" TargetMode="External"/><Relationship Id="rId17" Type="http://schemas.openxmlformats.org/officeDocument/2006/relationships/hyperlink" Target="https://duma-seversk.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95001&amp;dst=10148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56232&amp;dst=10001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95001&amp;dst=101185" TargetMode="External"/><Relationship Id="rId23" Type="http://schemas.openxmlformats.org/officeDocument/2006/relationships/header" Target="header3.xml"/><Relationship Id="rId10" Type="http://schemas.openxmlformats.org/officeDocument/2006/relationships/hyperlink" Target="https://login.consultant.ru/link/?req=doc&amp;base=LAW&amp;n=495001&amp;dst=10141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RLAW091&amp;n=156232&amp;dst=100012" TargetMode="External"/><Relationship Id="rId14" Type="http://schemas.openxmlformats.org/officeDocument/2006/relationships/hyperlink" Target="https://login.consultant.ru/link/?req=doc&amp;base=LAW&amp;n=495001&amp;dst=100987"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6C774-E86A-4513-8F5D-C3DACD8A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1812</Words>
  <Characters>10335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12123</CharactersWithSpaces>
  <SharedDoc>false</SharedDoc>
  <HLinks>
    <vt:vector size="12" baseType="variant">
      <vt:variant>
        <vt:i4>4456524</vt:i4>
      </vt:variant>
      <vt:variant>
        <vt:i4>3</vt:i4>
      </vt:variant>
      <vt:variant>
        <vt:i4>0</vt:i4>
      </vt:variant>
      <vt:variant>
        <vt:i4>5</vt:i4>
      </vt:variant>
      <vt:variant>
        <vt:lpwstr>https://duma-seversk.ru/</vt:lpwstr>
      </vt:variant>
      <vt:variant>
        <vt:lpwstr/>
      </vt:variant>
      <vt:variant>
        <vt:i4>75038771</vt:i4>
      </vt:variant>
      <vt:variant>
        <vt:i4>0</vt:i4>
      </vt:variant>
      <vt:variant>
        <vt:i4>0</vt:i4>
      </vt:variant>
      <vt:variant>
        <vt:i4>5</vt:i4>
      </vt:variant>
      <vt:variant>
        <vt:lpwstr>https://зато-северск.рф/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Kilchinskaia</cp:lastModifiedBy>
  <cp:revision>2</cp:revision>
  <cp:lastPrinted>2025-06-17T05:12:00Z</cp:lastPrinted>
  <dcterms:created xsi:type="dcterms:W3CDTF">2025-06-18T06:19:00Z</dcterms:created>
  <dcterms:modified xsi:type="dcterms:W3CDTF">2025-06-18T06:19:00Z</dcterms:modified>
</cp:coreProperties>
</file>