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B926CE" w:rsidRPr="008B74C8" w14:paraId="4AFFBD65" w14:textId="77777777" w:rsidTr="00B926CE">
        <w:tc>
          <w:tcPr>
            <w:tcW w:w="10598" w:type="dxa"/>
          </w:tcPr>
          <w:p w14:paraId="648F2853" w14:textId="77777777" w:rsidR="00B926CE" w:rsidRPr="008B74C8" w:rsidRDefault="00B926CE" w:rsidP="00147811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B926CE" w:rsidRPr="008B74C8" w14:paraId="319CA9A5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30AD510" w14:textId="77777777" w:rsidR="00B926CE" w:rsidRPr="008B74C8" w:rsidRDefault="00B926CE" w:rsidP="00B44072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44072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B926CE" w:rsidRPr="008B74C8" w14:paraId="3D049DE0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24E8D2" w14:textId="77777777" w:rsidR="00B926CE" w:rsidRPr="008B74C8" w:rsidRDefault="00B926CE" w:rsidP="0014781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B926CE" w:rsidRPr="008B74C8" w14:paraId="519B9C51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296F31" w14:textId="77777777" w:rsidR="00B926CE" w:rsidRPr="008B74C8" w:rsidRDefault="00B926CE" w:rsidP="0014781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B926CE" w:rsidRPr="008B74C8" w14:paraId="03265AF7" w14:textId="77777777" w:rsidTr="001478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9C8B075" w14:textId="54987A34" w:rsidR="00B926CE" w:rsidRPr="008B74C8" w:rsidRDefault="00B926CE" w:rsidP="0014781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</w:t>
                  </w:r>
                  <w:r w:rsidR="00B76055">
                    <w:rPr>
                      <w:rFonts w:ascii="Times New Roman" w:hAnsi="Times New Roman" w:cs="Times New Roman"/>
                    </w:rPr>
                    <w:t>22.10.2025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 w:rsidR="00B76055">
                    <w:rPr>
                      <w:rFonts w:ascii="Times New Roman" w:hAnsi="Times New Roman" w:cs="Times New Roman"/>
                    </w:rPr>
                    <w:t>2594-па</w:t>
                  </w:r>
                  <w:r w:rsidRPr="008B74C8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14:paraId="717C5CC4" w14:textId="77777777" w:rsidR="00B926CE" w:rsidRPr="008B74C8" w:rsidRDefault="00B926CE" w:rsidP="00147811"/>
        </w:tc>
      </w:tr>
    </w:tbl>
    <w:p w14:paraId="5011B5B7" w14:textId="77777777" w:rsidR="0062180D" w:rsidRDefault="0062180D" w:rsidP="00E5730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52750825" w14:textId="77777777" w:rsidR="00986FB7" w:rsidRDefault="00986FB7" w:rsidP="00E57305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 xml:space="preserve">«II. ЦЕЛЬ И ЗАДАЧИ ПОДПРОГРАММЫ 2, </w:t>
      </w:r>
    </w:p>
    <w:p w14:paraId="6EC64509" w14:textId="77777777" w:rsidR="00986FB7" w:rsidRDefault="00986FB7" w:rsidP="00E57305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 xml:space="preserve">СРОКИ ЕЕ РЕАЛИЗАЦИИ, ЦЕЛЕВЫЕ ПОКАЗАТЕЛИ (ИНДИКАТОРЫ) </w:t>
      </w:r>
    </w:p>
    <w:p w14:paraId="4753630E" w14:textId="77777777" w:rsidR="00986FB7" w:rsidRDefault="00986FB7" w:rsidP="00E5730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cs="PT Astra Serif"/>
          <w:szCs w:val="24"/>
        </w:rPr>
        <w:t>РЕЗУЛЬТАТИВНОСТИ РЕАЛИЗАЦИИ ПОДПРОГРАММЫ 2</w:t>
      </w:r>
    </w:p>
    <w:p w14:paraId="650BE26E" w14:textId="77777777" w:rsidR="00986FB7" w:rsidRDefault="00986FB7" w:rsidP="00E5730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3FA87B5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 xml:space="preserve">Цель подпрограммы 2 </w:t>
      </w:r>
      <w:r w:rsidR="00B04154" w:rsidRPr="00B04154">
        <w:rPr>
          <w:rFonts w:cs="PT Astra Serif"/>
          <w:szCs w:val="24"/>
        </w:rPr>
        <w:t>–</w:t>
      </w:r>
      <w:r>
        <w:rPr>
          <w:rFonts w:cs="PT Astra Serif"/>
          <w:szCs w:val="24"/>
        </w:rPr>
        <w:t xml:space="preserve"> повышение уровня благоустройства и создание обновленной инфраструктуры общественных территорий ЗАТО Северск. Достижение цели обеспечивается путем решения следующих задач подпрограммы 2:</w:t>
      </w:r>
    </w:p>
    <w:p w14:paraId="0D34D3E5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>1) выполнение ремонта объектов благоустройства общественных пространств;</w:t>
      </w:r>
    </w:p>
    <w:p w14:paraId="3EB1A0F4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>2) отбор общественных пространств для благоустройства;</w:t>
      </w:r>
    </w:p>
    <w:p w14:paraId="3F788349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>3) вовлечение жителей города в социальные проекты, направленные на совершенствование городской среды ЗАТО Северск.</w:t>
      </w:r>
    </w:p>
    <w:p w14:paraId="0D516EC6" w14:textId="77777777" w:rsidR="00531CCB" w:rsidRPr="00040FE2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Для выполнения задач подпрограммы 2 предусмотрены:</w:t>
      </w:r>
    </w:p>
    <w:p w14:paraId="081360F3" w14:textId="77777777" w:rsidR="00531CCB" w:rsidRPr="00040FE2" w:rsidRDefault="00040FE2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а</w:t>
      </w:r>
      <w:r w:rsidR="00531CCB" w:rsidRPr="00040FE2">
        <w:rPr>
          <w:rFonts w:ascii="Times New Roman" w:hAnsi="Times New Roman" w:cs="Times New Roman"/>
          <w:szCs w:val="24"/>
        </w:rPr>
        <w:t>) основные мероприятия (до 31.12.2025):</w:t>
      </w:r>
    </w:p>
    <w:p w14:paraId="6A7AF489" w14:textId="77777777" w:rsidR="00531CCB" w:rsidRPr="00040FE2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«Выполнение работ по благоустройству общественных пространств, включая участие в региональном проекте «Формирование комфортной городской среды»;</w:t>
      </w:r>
    </w:p>
    <w:p w14:paraId="0A0416B2" w14:textId="77777777" w:rsidR="00531CCB" w:rsidRPr="00040FE2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«Организация рейтингового голосования»;</w:t>
      </w:r>
    </w:p>
    <w:p w14:paraId="59E765DB" w14:textId="77777777" w:rsidR="00531CCB" w:rsidRPr="00040FE2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«Реализация общегородских инициатив Народной программы городских изменений «Радиус доверия – ЗАТО Северск»;</w:t>
      </w:r>
    </w:p>
    <w:p w14:paraId="1D3B6F6F" w14:textId="77777777" w:rsidR="00531CCB" w:rsidRPr="00040FE2" w:rsidRDefault="00040FE2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б</w:t>
      </w:r>
      <w:r w:rsidR="00531CCB" w:rsidRPr="00040FE2">
        <w:rPr>
          <w:rFonts w:ascii="Times New Roman" w:hAnsi="Times New Roman" w:cs="Times New Roman"/>
          <w:szCs w:val="24"/>
        </w:rPr>
        <w:t xml:space="preserve">) комплексы процессных мероприятий (далее </w:t>
      </w:r>
      <w:r w:rsidR="00B04154" w:rsidRPr="00B04154">
        <w:rPr>
          <w:rFonts w:ascii="Times New Roman" w:hAnsi="Times New Roman" w:cs="Times New Roman"/>
          <w:szCs w:val="24"/>
        </w:rPr>
        <w:t>–</w:t>
      </w:r>
      <w:r w:rsidRPr="00040FE2">
        <w:rPr>
          <w:rFonts w:ascii="Times New Roman" w:hAnsi="Times New Roman" w:cs="Times New Roman"/>
          <w:szCs w:val="24"/>
        </w:rPr>
        <w:t xml:space="preserve"> </w:t>
      </w:r>
      <w:r w:rsidR="00531CCB" w:rsidRPr="00040FE2">
        <w:rPr>
          <w:rFonts w:ascii="Times New Roman" w:hAnsi="Times New Roman" w:cs="Times New Roman"/>
          <w:szCs w:val="24"/>
        </w:rPr>
        <w:t xml:space="preserve">КПМ) (с 01.01.2026): </w:t>
      </w:r>
    </w:p>
    <w:p w14:paraId="0C2EA5E2" w14:textId="77777777" w:rsidR="00531CCB" w:rsidRPr="00040FE2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«Отбор общественных пространств для благоустройств</w:t>
      </w:r>
      <w:r w:rsidR="001D2BE1">
        <w:rPr>
          <w:rFonts w:ascii="Times New Roman" w:hAnsi="Times New Roman" w:cs="Times New Roman"/>
          <w:szCs w:val="24"/>
        </w:rPr>
        <w:t>а</w:t>
      </w:r>
      <w:r w:rsidRPr="00040FE2">
        <w:rPr>
          <w:rFonts w:ascii="Times New Roman" w:hAnsi="Times New Roman" w:cs="Times New Roman"/>
          <w:szCs w:val="24"/>
        </w:rPr>
        <w:t>»;</w:t>
      </w:r>
    </w:p>
    <w:p w14:paraId="749E772F" w14:textId="77777777" w:rsidR="00531CCB" w:rsidRPr="00040FE2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«Вовлечение жителей города в социальные проекты, направленные на совершенствование городской среды ЗАТО Северск»;</w:t>
      </w:r>
    </w:p>
    <w:p w14:paraId="7E4F4D17" w14:textId="77777777" w:rsidR="00531CCB" w:rsidRPr="00040FE2" w:rsidRDefault="00040FE2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в</w:t>
      </w:r>
      <w:r w:rsidR="00531CCB" w:rsidRPr="00040FE2">
        <w:rPr>
          <w:rFonts w:ascii="Times New Roman" w:hAnsi="Times New Roman" w:cs="Times New Roman"/>
          <w:szCs w:val="24"/>
        </w:rPr>
        <w:t>) приоритетный проект «Выполнение работ по благоустройству общественных пространств, включая участие в региональном проекте «Формирование комфортной городской среды» (с 01.01.2026).</w:t>
      </w:r>
    </w:p>
    <w:p w14:paraId="434D77D9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040FE2">
        <w:rPr>
          <w:rFonts w:ascii="Times New Roman" w:hAnsi="Times New Roman" w:cs="Times New Roman"/>
          <w:szCs w:val="24"/>
        </w:rPr>
        <w:t>Ответственными исполнителями основных мероприятий, КПМ и приоритетного проекта являются Управление капитального строительства Администрации ЗАТО Северск и УЖКХ ТиС.</w:t>
      </w:r>
    </w:p>
    <w:p w14:paraId="0DFB897D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 xml:space="preserve">Срок реализации подпрограммы 2 </w:t>
      </w:r>
      <w:r w:rsidR="001D2BE1" w:rsidRPr="001D2BE1">
        <w:rPr>
          <w:rFonts w:cs="PT Astra Serif"/>
          <w:szCs w:val="24"/>
        </w:rPr>
        <w:t>–</w:t>
      </w:r>
      <w:r>
        <w:rPr>
          <w:rFonts w:cs="PT Astra Serif"/>
          <w:szCs w:val="24"/>
        </w:rPr>
        <w:t xml:space="preserve"> 2023 - 2027 годы. Этапы не предусмотрены.</w:t>
      </w:r>
    </w:p>
    <w:p w14:paraId="05D64918" w14:textId="77777777" w:rsidR="00531CCB" w:rsidRDefault="00531CCB" w:rsidP="00531CCB">
      <w:pPr>
        <w:autoSpaceDE w:val="0"/>
        <w:autoSpaceDN w:val="0"/>
        <w:adjustRightInd w:val="0"/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>Сведения о составе и значениях целевых показателей (индикаторов) результативности подпрограммы 2 представлены в таблице 1.</w:t>
      </w:r>
    </w:p>
    <w:p w14:paraId="08BED88B" w14:textId="77777777" w:rsidR="00531CCB" w:rsidRDefault="00531CCB" w:rsidP="00531CCB">
      <w:pPr>
        <w:autoSpaceDE w:val="0"/>
        <w:autoSpaceDN w:val="0"/>
        <w:adjustRightInd w:val="0"/>
        <w:jc w:val="both"/>
        <w:outlineLvl w:val="0"/>
        <w:rPr>
          <w:rFonts w:cs="PT Astra Serif"/>
          <w:szCs w:val="24"/>
        </w:rPr>
      </w:pPr>
    </w:p>
    <w:p w14:paraId="1C85F02A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</w:p>
    <w:p w14:paraId="595B406A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</w:p>
    <w:p w14:paraId="1CC31573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</w:p>
    <w:p w14:paraId="031AA8AF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lastRenderedPageBreak/>
        <w:t>СВЕДЕНИЯ</w:t>
      </w:r>
    </w:p>
    <w:p w14:paraId="30C5F520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о составе и значениях целевых показателей (индикаторов) результативности подпрограммы 2</w:t>
      </w:r>
    </w:p>
    <w:p w14:paraId="3559A545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«Благоустройство общественных пространств» муниципальной программы «Формирование</w:t>
      </w:r>
    </w:p>
    <w:p w14:paraId="4B260DF9" w14:textId="77777777" w:rsidR="00531CCB" w:rsidRDefault="00531CCB" w:rsidP="00531CCB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современной городской среды ЗАТО Северск»</w:t>
      </w:r>
    </w:p>
    <w:p w14:paraId="0DF2F55B" w14:textId="77777777" w:rsidR="00531CCB" w:rsidRDefault="00531CCB" w:rsidP="00531CCB">
      <w:pPr>
        <w:autoSpaceDE w:val="0"/>
        <w:autoSpaceDN w:val="0"/>
        <w:adjustRightInd w:val="0"/>
        <w:jc w:val="both"/>
        <w:rPr>
          <w:rFonts w:cs="PT Astra Serif"/>
          <w:szCs w:val="24"/>
        </w:rPr>
      </w:pPr>
    </w:p>
    <w:p w14:paraId="3CBB6D1D" w14:textId="77777777" w:rsidR="00531CCB" w:rsidRDefault="00531CCB" w:rsidP="00531CCB">
      <w:pPr>
        <w:autoSpaceDE w:val="0"/>
        <w:autoSpaceDN w:val="0"/>
        <w:adjustRightInd w:val="0"/>
        <w:jc w:val="right"/>
        <w:rPr>
          <w:rFonts w:cs="PT Astra Serif"/>
          <w:szCs w:val="24"/>
        </w:rPr>
      </w:pPr>
      <w:r>
        <w:rPr>
          <w:rFonts w:cs="PT Astra Serif"/>
          <w:szCs w:val="24"/>
        </w:rPr>
        <w:t>Таблица 1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"/>
        <w:gridCol w:w="2087"/>
        <w:gridCol w:w="1318"/>
        <w:gridCol w:w="792"/>
        <w:gridCol w:w="792"/>
        <w:gridCol w:w="792"/>
        <w:gridCol w:w="792"/>
        <w:gridCol w:w="792"/>
        <w:gridCol w:w="727"/>
        <w:gridCol w:w="727"/>
        <w:gridCol w:w="1875"/>
        <w:gridCol w:w="1851"/>
        <w:gridCol w:w="1974"/>
      </w:tblGrid>
      <w:tr w:rsidR="00531CCB" w14:paraId="68423257" w14:textId="77777777" w:rsidTr="00531CCB"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5CF3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№ п/п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A8CF3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E33C0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Единица измерения</w:t>
            </w:r>
          </w:p>
        </w:tc>
        <w:tc>
          <w:tcPr>
            <w:tcW w:w="54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0EB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Значения целевых показателей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449C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Периодичность сбора данных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0F614F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Метод сбора информации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1503DE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Ответственный за сбор данных по показателю</w:t>
            </w:r>
          </w:p>
        </w:tc>
      </w:tr>
      <w:tr w:rsidR="00531CCB" w14:paraId="026BD388" w14:textId="77777777" w:rsidTr="00531CCB"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21383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03759C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3C68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3EF40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2021 год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E4BA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2022 год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49568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2023 год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870F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2024 год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2DFB0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2025 год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2C5DF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2026 год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DD6D3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2027 год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C72D6D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26811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34F0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</w:tr>
    </w:tbl>
    <w:p w14:paraId="7D9EB1EA" w14:textId="77777777" w:rsidR="00531CCB" w:rsidRPr="00531CCB" w:rsidRDefault="00531CCB">
      <w:pPr>
        <w:rPr>
          <w:sz w:val="2"/>
          <w:szCs w:val="2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"/>
        <w:gridCol w:w="2087"/>
        <w:gridCol w:w="1318"/>
        <w:gridCol w:w="792"/>
        <w:gridCol w:w="792"/>
        <w:gridCol w:w="792"/>
        <w:gridCol w:w="792"/>
        <w:gridCol w:w="792"/>
        <w:gridCol w:w="727"/>
        <w:gridCol w:w="727"/>
        <w:gridCol w:w="1875"/>
        <w:gridCol w:w="1851"/>
        <w:gridCol w:w="1974"/>
      </w:tblGrid>
      <w:tr w:rsidR="00531CCB" w14:paraId="4F88493A" w14:textId="77777777" w:rsidTr="00531CCB">
        <w:trPr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4FF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FEDC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445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B8B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08AB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46FC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1A9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2C8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4C27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397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D7D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F06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7A15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13</w:t>
            </w:r>
          </w:p>
        </w:tc>
      </w:tr>
      <w:tr w:rsidR="00531CCB" w14:paraId="2A489C1F" w14:textId="77777777" w:rsidTr="00531CCB"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087E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531CCB" w14:paraId="43488363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1CA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8F14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C16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EBF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82,33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96B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84,3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832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86,6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7FF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90,85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5E62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95,55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90CC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95,55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A89E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95,65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8C52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Год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CDE1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EB08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</w:p>
        </w:tc>
      </w:tr>
      <w:tr w:rsidR="00531CCB" w14:paraId="14458288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374B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2.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1948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9B4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B3A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D97F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B01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F26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BB3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4BD3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E0D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E721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Год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D851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AE0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</w:p>
        </w:tc>
      </w:tr>
      <w:tr w:rsidR="00531CCB" w14:paraId="1CEB71D5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583F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3.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559C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Доля жителей, принявших участие в рейтинговом голосовании на </w:t>
            </w:r>
            <w:r>
              <w:rPr>
                <w:rFonts w:cs="PT Astra Serif"/>
                <w:szCs w:val="24"/>
              </w:rPr>
              <w:lastRenderedPageBreak/>
              <w:t>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0AA7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lastRenderedPageBreak/>
              <w:t>проц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7F5C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CC55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31,3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9F8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2F9F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32,5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D35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454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E073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A14D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Год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D4D2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71EE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</w:p>
        </w:tc>
      </w:tr>
      <w:tr w:rsidR="00531CCB" w14:paraId="72FCC140" w14:textId="77777777" w:rsidTr="00531CCB"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BEF7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531CCB" w14:paraId="77FDED9C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A4F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9296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Площадь благоустроенной территории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409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м</w:t>
            </w:r>
            <w:r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87E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11300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2805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19700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1AC3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23000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879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42500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F3D7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39550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513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FAE7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7224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Год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C397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6302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</w:p>
        </w:tc>
      </w:tr>
      <w:tr w:rsidR="00531CCB" w14:paraId="0BFC05BF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681D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16D8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556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30B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2C8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074B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9055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CD52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7E5B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526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4875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Год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80E7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F3EF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</w:p>
        </w:tc>
      </w:tr>
      <w:tr w:rsidR="00531CCB" w14:paraId="519CA80C" w14:textId="77777777" w:rsidTr="00531CCB"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35C5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531CCB" w14:paraId="2778B563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BA4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2.1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7761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Проведение рейтингового голосования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925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023E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F60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BEAA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6237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561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6C6F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8AE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C30B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Год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5D5C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3629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</w:p>
        </w:tc>
      </w:tr>
      <w:tr w:rsidR="00531CCB" w14:paraId="34007E83" w14:textId="77777777" w:rsidTr="00531CCB">
        <w:tc>
          <w:tcPr>
            <w:tcW w:w="15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5F6B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531CCB" w14:paraId="52FCC971" w14:textId="77777777" w:rsidTr="00531CC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3DFC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3.1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B094" w14:textId="77777777" w:rsidR="00040FE2" w:rsidRPr="00E57305" w:rsidRDefault="00531CCB" w:rsidP="00040F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PT Astra Serif"/>
                <w:szCs w:val="24"/>
              </w:rPr>
              <w:t xml:space="preserve">Количество реализованных общегородских инициатив </w:t>
            </w:r>
            <w:r>
              <w:rPr>
                <w:rFonts w:cs="PT Astra Serif"/>
                <w:szCs w:val="24"/>
              </w:rPr>
              <w:lastRenderedPageBreak/>
              <w:t>Народной программы городских изменений «Радиус доверия</w:t>
            </w:r>
            <w:r w:rsidR="00040FE2">
              <w:rPr>
                <w:rFonts w:cs="PT Astra Serif"/>
                <w:szCs w:val="24"/>
              </w:rPr>
              <w:t xml:space="preserve"> </w:t>
            </w:r>
            <w:r w:rsidR="00040FE2" w:rsidRPr="00040FE2">
              <w:rPr>
                <w:rFonts w:ascii="Times New Roman" w:hAnsi="Times New Roman" w:cs="Times New Roman"/>
                <w:szCs w:val="24"/>
              </w:rPr>
              <w:t>–</w:t>
            </w:r>
          </w:p>
          <w:p w14:paraId="4A531B45" w14:textId="77777777" w:rsidR="00531CCB" w:rsidRDefault="00040FE2" w:rsidP="00040FE2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 </w:t>
            </w:r>
            <w:r w:rsidR="00531CCB">
              <w:rPr>
                <w:rFonts w:cs="PT Astra Serif"/>
                <w:szCs w:val="24"/>
              </w:rPr>
              <w:t>ЗАТО Северск»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097E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lastRenderedPageBreak/>
              <w:t>ед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2866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B430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54D4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161E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5338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486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BF69" w14:textId="77777777" w:rsidR="00531CCB" w:rsidRDefault="00531CCB" w:rsidP="00531CCB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DBC3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9FA9" w14:textId="77777777" w:rsidR="00531CCB" w:rsidRDefault="00531CCB" w:rsidP="00531CCB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Периодическая отчетность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C560" w14:textId="77777777" w:rsidR="00531CCB" w:rsidRDefault="00531CCB" w:rsidP="00531C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УКС Администрации ЗАТО Северск</w:t>
            </w:r>
            <w:r w:rsidR="00040FE2">
              <w:rPr>
                <w:rFonts w:cs="PT Astra Serif"/>
                <w:szCs w:val="24"/>
              </w:rPr>
              <w:t>»</w:t>
            </w:r>
          </w:p>
        </w:tc>
      </w:tr>
    </w:tbl>
    <w:p w14:paraId="46C8DE86" w14:textId="77777777" w:rsidR="00040FE2" w:rsidRPr="00E57305" w:rsidRDefault="00040FE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sectPr w:rsidR="00040FE2" w:rsidRPr="00E57305" w:rsidSect="002B1FE3">
      <w:headerReference w:type="default" r:id="rId8"/>
      <w:footerReference w:type="first" r:id="rId9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E38DD" w14:textId="77777777" w:rsidR="00F6161F" w:rsidRDefault="00F6161F" w:rsidP="008C4931">
      <w:r>
        <w:separator/>
      </w:r>
    </w:p>
  </w:endnote>
  <w:endnote w:type="continuationSeparator" w:id="0">
    <w:p w14:paraId="4F77D5D1" w14:textId="77777777" w:rsidR="00F6161F" w:rsidRDefault="00F6161F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967DA" w14:textId="77777777" w:rsidR="007F31F3" w:rsidRPr="00D7116E" w:rsidRDefault="007F31F3" w:rsidP="007F31F3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3F585" w14:textId="77777777" w:rsidR="00F6161F" w:rsidRDefault="00F6161F" w:rsidP="008C4931">
      <w:r>
        <w:separator/>
      </w:r>
    </w:p>
  </w:footnote>
  <w:footnote w:type="continuationSeparator" w:id="0">
    <w:p w14:paraId="78024B5F" w14:textId="77777777" w:rsidR="00F6161F" w:rsidRDefault="00F6161F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A86F7" w14:textId="77777777" w:rsidR="00481C21" w:rsidRPr="0010021B" w:rsidRDefault="00481C21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1D2BE1">
          <w:rPr>
            <w:rFonts w:ascii="Times New Roman" w:hAnsi="Times New Roman" w:cs="Times New Roman"/>
            <w:noProof/>
          </w:rPr>
          <w:t>3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10788C06" w14:textId="77777777" w:rsidR="00481C21" w:rsidRDefault="00481C2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E78"/>
    <w:multiLevelType w:val="hybridMultilevel"/>
    <w:tmpl w:val="FB8A6738"/>
    <w:lvl w:ilvl="0" w:tplc="AABA10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7B75D78"/>
    <w:multiLevelType w:val="hybridMultilevel"/>
    <w:tmpl w:val="3A681B8E"/>
    <w:lvl w:ilvl="0" w:tplc="8B90B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442C39"/>
    <w:multiLevelType w:val="hybridMultilevel"/>
    <w:tmpl w:val="204C60C2"/>
    <w:lvl w:ilvl="0" w:tplc="E54E78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B141AB"/>
    <w:multiLevelType w:val="hybridMultilevel"/>
    <w:tmpl w:val="163E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B0765"/>
    <w:multiLevelType w:val="hybridMultilevel"/>
    <w:tmpl w:val="04EC2082"/>
    <w:lvl w:ilvl="0" w:tplc="19CC1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C0C20"/>
    <w:multiLevelType w:val="hybridMultilevel"/>
    <w:tmpl w:val="A0EC19AE"/>
    <w:lvl w:ilvl="0" w:tplc="4D2635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AC1292"/>
    <w:multiLevelType w:val="hybridMultilevel"/>
    <w:tmpl w:val="8FFAD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136675">
    <w:abstractNumId w:val="7"/>
  </w:num>
  <w:num w:numId="2" w16cid:durableId="1811364102">
    <w:abstractNumId w:val="6"/>
  </w:num>
  <w:num w:numId="3" w16cid:durableId="1474908930">
    <w:abstractNumId w:val="3"/>
  </w:num>
  <w:num w:numId="4" w16cid:durableId="840659147">
    <w:abstractNumId w:val="4"/>
  </w:num>
  <w:num w:numId="5" w16cid:durableId="1973515413">
    <w:abstractNumId w:val="2"/>
  </w:num>
  <w:num w:numId="6" w16cid:durableId="831336992">
    <w:abstractNumId w:val="5"/>
  </w:num>
  <w:num w:numId="7" w16cid:durableId="1582525663">
    <w:abstractNumId w:val="1"/>
  </w:num>
  <w:num w:numId="8" w16cid:durableId="28176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05E5"/>
    <w:rsid w:val="0003284C"/>
    <w:rsid w:val="00040FE2"/>
    <w:rsid w:val="0005442C"/>
    <w:rsid w:val="000646B2"/>
    <w:rsid w:val="00064F4B"/>
    <w:rsid w:val="00080DA2"/>
    <w:rsid w:val="00093F79"/>
    <w:rsid w:val="000A5E07"/>
    <w:rsid w:val="000B1121"/>
    <w:rsid w:val="000B50BD"/>
    <w:rsid w:val="000D6060"/>
    <w:rsid w:val="0010021B"/>
    <w:rsid w:val="001427B6"/>
    <w:rsid w:val="00144728"/>
    <w:rsid w:val="00147811"/>
    <w:rsid w:val="001504A5"/>
    <w:rsid w:val="001673FC"/>
    <w:rsid w:val="001676AC"/>
    <w:rsid w:val="0017003D"/>
    <w:rsid w:val="00192A76"/>
    <w:rsid w:val="001B3118"/>
    <w:rsid w:val="001C6F0E"/>
    <w:rsid w:val="001D2BE1"/>
    <w:rsid w:val="001D5D5E"/>
    <w:rsid w:val="001E1D94"/>
    <w:rsid w:val="001F18DE"/>
    <w:rsid w:val="0026423D"/>
    <w:rsid w:val="00294234"/>
    <w:rsid w:val="002A5D66"/>
    <w:rsid w:val="002B1FE3"/>
    <w:rsid w:val="002E0F21"/>
    <w:rsid w:val="002E42E5"/>
    <w:rsid w:val="002F2987"/>
    <w:rsid w:val="002F40DA"/>
    <w:rsid w:val="002F4920"/>
    <w:rsid w:val="00300D4D"/>
    <w:rsid w:val="00314BDA"/>
    <w:rsid w:val="00316BC3"/>
    <w:rsid w:val="00330BD5"/>
    <w:rsid w:val="003345EB"/>
    <w:rsid w:val="00346C04"/>
    <w:rsid w:val="003524D0"/>
    <w:rsid w:val="0035627C"/>
    <w:rsid w:val="00362E5B"/>
    <w:rsid w:val="00373B84"/>
    <w:rsid w:val="003825BE"/>
    <w:rsid w:val="00392A5F"/>
    <w:rsid w:val="00394D9C"/>
    <w:rsid w:val="003B3C01"/>
    <w:rsid w:val="003B5F78"/>
    <w:rsid w:val="003C0D3D"/>
    <w:rsid w:val="003F4A86"/>
    <w:rsid w:val="00430C6D"/>
    <w:rsid w:val="00433BE4"/>
    <w:rsid w:val="00442AA3"/>
    <w:rsid w:val="00444B59"/>
    <w:rsid w:val="00445883"/>
    <w:rsid w:val="00477554"/>
    <w:rsid w:val="00481C21"/>
    <w:rsid w:val="0048313F"/>
    <w:rsid w:val="004B791C"/>
    <w:rsid w:val="004C0D16"/>
    <w:rsid w:val="0051504C"/>
    <w:rsid w:val="00524C29"/>
    <w:rsid w:val="00531CCB"/>
    <w:rsid w:val="005424D3"/>
    <w:rsid w:val="00552782"/>
    <w:rsid w:val="0058112E"/>
    <w:rsid w:val="00583EB2"/>
    <w:rsid w:val="0058436F"/>
    <w:rsid w:val="005A2B97"/>
    <w:rsid w:val="005B3700"/>
    <w:rsid w:val="005D4070"/>
    <w:rsid w:val="00602060"/>
    <w:rsid w:val="00612629"/>
    <w:rsid w:val="0062180D"/>
    <w:rsid w:val="00626CA7"/>
    <w:rsid w:val="0064694C"/>
    <w:rsid w:val="00651B23"/>
    <w:rsid w:val="00667235"/>
    <w:rsid w:val="006737B6"/>
    <w:rsid w:val="0071165B"/>
    <w:rsid w:val="007415D8"/>
    <w:rsid w:val="00766FDD"/>
    <w:rsid w:val="00774F1A"/>
    <w:rsid w:val="00775943"/>
    <w:rsid w:val="00786FE3"/>
    <w:rsid w:val="007D44FC"/>
    <w:rsid w:val="007F31F3"/>
    <w:rsid w:val="008705CA"/>
    <w:rsid w:val="00875B46"/>
    <w:rsid w:val="00882FDC"/>
    <w:rsid w:val="008930C7"/>
    <w:rsid w:val="008A31BB"/>
    <w:rsid w:val="008A4F98"/>
    <w:rsid w:val="008B74C8"/>
    <w:rsid w:val="008C4931"/>
    <w:rsid w:val="00934EFB"/>
    <w:rsid w:val="00944ECB"/>
    <w:rsid w:val="00952D85"/>
    <w:rsid w:val="00955E8C"/>
    <w:rsid w:val="00984141"/>
    <w:rsid w:val="00986FB7"/>
    <w:rsid w:val="009A7485"/>
    <w:rsid w:val="009D3A17"/>
    <w:rsid w:val="009D3DB2"/>
    <w:rsid w:val="009D77C7"/>
    <w:rsid w:val="009E536B"/>
    <w:rsid w:val="00A047EB"/>
    <w:rsid w:val="00A56138"/>
    <w:rsid w:val="00A66FF4"/>
    <w:rsid w:val="00A75BAD"/>
    <w:rsid w:val="00A83361"/>
    <w:rsid w:val="00AA3A2B"/>
    <w:rsid w:val="00AA4071"/>
    <w:rsid w:val="00AB6E8A"/>
    <w:rsid w:val="00AC4AAC"/>
    <w:rsid w:val="00AC4F1A"/>
    <w:rsid w:val="00B04154"/>
    <w:rsid w:val="00B27C3D"/>
    <w:rsid w:val="00B44072"/>
    <w:rsid w:val="00B65411"/>
    <w:rsid w:val="00B76055"/>
    <w:rsid w:val="00B926CE"/>
    <w:rsid w:val="00BD4AF1"/>
    <w:rsid w:val="00BE7CB5"/>
    <w:rsid w:val="00C20579"/>
    <w:rsid w:val="00C22C51"/>
    <w:rsid w:val="00C30F44"/>
    <w:rsid w:val="00C65FEC"/>
    <w:rsid w:val="00C76BF2"/>
    <w:rsid w:val="00C85D51"/>
    <w:rsid w:val="00CE0921"/>
    <w:rsid w:val="00CF1F63"/>
    <w:rsid w:val="00D04013"/>
    <w:rsid w:val="00D1363D"/>
    <w:rsid w:val="00D33322"/>
    <w:rsid w:val="00D42FBB"/>
    <w:rsid w:val="00D63A81"/>
    <w:rsid w:val="00D64FF1"/>
    <w:rsid w:val="00D775EE"/>
    <w:rsid w:val="00D800F9"/>
    <w:rsid w:val="00D915F8"/>
    <w:rsid w:val="00DE2863"/>
    <w:rsid w:val="00DE66CB"/>
    <w:rsid w:val="00E03780"/>
    <w:rsid w:val="00E26931"/>
    <w:rsid w:val="00E43DAA"/>
    <w:rsid w:val="00E47444"/>
    <w:rsid w:val="00E57305"/>
    <w:rsid w:val="00E64F50"/>
    <w:rsid w:val="00E85C68"/>
    <w:rsid w:val="00F01ADD"/>
    <w:rsid w:val="00F11114"/>
    <w:rsid w:val="00F21414"/>
    <w:rsid w:val="00F43ECC"/>
    <w:rsid w:val="00F6161F"/>
    <w:rsid w:val="00F630EE"/>
    <w:rsid w:val="00F637EF"/>
    <w:rsid w:val="00F646A3"/>
    <w:rsid w:val="00F65DFC"/>
    <w:rsid w:val="00F87AF0"/>
    <w:rsid w:val="00FA2E0E"/>
    <w:rsid w:val="00FB6FEC"/>
    <w:rsid w:val="00FD28E6"/>
    <w:rsid w:val="00FE683F"/>
    <w:rsid w:val="00F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21AA1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926CE"/>
  </w:style>
  <w:style w:type="character" w:styleId="af1">
    <w:name w:val="Hyperlink"/>
    <w:basedOn w:val="a0"/>
    <w:uiPriority w:val="99"/>
    <w:semiHidden/>
    <w:unhideWhenUsed/>
    <w:rsid w:val="00B926C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B926CE"/>
    <w:rPr>
      <w:color w:val="800080"/>
      <w:u w:val="single"/>
    </w:rPr>
  </w:style>
  <w:style w:type="paragraph" w:customStyle="1" w:styleId="xl65">
    <w:name w:val="xl65"/>
    <w:basedOn w:val="a"/>
    <w:rsid w:val="00B926C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B926CE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B926CE"/>
  </w:style>
  <w:style w:type="table" w:customStyle="1" w:styleId="20">
    <w:name w:val="Сетка таблицы2"/>
    <w:basedOn w:val="a1"/>
    <w:next w:val="a3"/>
    <w:uiPriority w:val="59"/>
    <w:rsid w:val="00B926CE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E42E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8705CA"/>
  </w:style>
  <w:style w:type="paragraph" w:customStyle="1" w:styleId="ConsPlusNonformat">
    <w:name w:val="ConsPlusNonformat"/>
    <w:rsid w:val="008705C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8705CA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Page">
    <w:name w:val="ConsPlusTitlePage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8705CA"/>
    <w:pPr>
      <w:widowControl w:val="0"/>
      <w:autoSpaceDE w:val="0"/>
      <w:autoSpaceDN w:val="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699BF-2594-45D3-AA57-5461B7268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16</cp:revision>
  <cp:lastPrinted>2025-10-16T02:37:00Z</cp:lastPrinted>
  <dcterms:created xsi:type="dcterms:W3CDTF">2025-08-29T08:05:00Z</dcterms:created>
  <dcterms:modified xsi:type="dcterms:W3CDTF">2025-10-22T06:48:00Z</dcterms:modified>
</cp:coreProperties>
</file>