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EA8" w:rsidRPr="009F2E22" w:rsidRDefault="00596C63" w:rsidP="009F2E22">
      <w:pPr>
        <w:jc w:val="center"/>
        <w:rPr>
          <w:rFonts w:ascii="Times New Roman" w:hAnsi="Times New Roman" w:cs="Times New Roman"/>
          <w:sz w:val="24"/>
          <w:szCs w:val="24"/>
        </w:rPr>
      </w:pPr>
      <w:r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рактически</w:t>
      </w:r>
      <w:r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пример проведения 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экспертизы муниципального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нормативн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ого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правов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ого акта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ЗАТО Северск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A5A7D" w:rsidRPr="009F2E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8C4C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9F2E22">
        <w:rPr>
          <w:rFonts w:ascii="Times New Roman" w:hAnsi="Times New Roman"/>
          <w:sz w:val="24"/>
          <w:szCs w:val="24"/>
          <w:lang w:eastAsia="ru-RU"/>
        </w:rPr>
        <w:t>остановлени</w:t>
      </w:r>
      <w:r w:rsidR="00D804AD">
        <w:rPr>
          <w:rFonts w:ascii="Times New Roman" w:hAnsi="Times New Roman"/>
          <w:sz w:val="24"/>
          <w:szCs w:val="24"/>
          <w:lang w:eastAsia="ru-RU"/>
        </w:rPr>
        <w:t>е</w:t>
      </w:r>
      <w:r w:rsidR="009F2E22">
        <w:rPr>
          <w:rFonts w:ascii="Times New Roman" w:hAnsi="Times New Roman"/>
          <w:sz w:val="24"/>
          <w:szCs w:val="24"/>
          <w:lang w:eastAsia="ru-RU"/>
        </w:rPr>
        <w:t xml:space="preserve"> Администрации ЗАТО Северск </w:t>
      </w:r>
      <w:r w:rsidR="008C4C6B">
        <w:rPr>
          <w:rFonts w:ascii="Times New Roman" w:hAnsi="Times New Roman"/>
          <w:sz w:val="24"/>
          <w:szCs w:val="24"/>
          <w:lang w:eastAsia="ru-RU"/>
        </w:rPr>
        <w:br/>
      </w:r>
      <w:r w:rsidR="009F2E22">
        <w:rPr>
          <w:rFonts w:ascii="Times New Roman" w:hAnsi="Times New Roman"/>
          <w:sz w:val="24"/>
          <w:szCs w:val="24"/>
          <w:lang w:eastAsia="ru-RU"/>
        </w:rPr>
        <w:t xml:space="preserve">от 04.04.2024 № 1068-па «Об утверждении Порядка предоставления субсидии </w:t>
      </w:r>
      <w:r w:rsidR="008C4C6B">
        <w:rPr>
          <w:rFonts w:ascii="Times New Roman" w:hAnsi="Times New Roman"/>
          <w:sz w:val="24"/>
          <w:szCs w:val="24"/>
          <w:lang w:eastAsia="ru-RU"/>
        </w:rPr>
        <w:br/>
      </w:r>
      <w:r w:rsidR="009F2E22">
        <w:rPr>
          <w:rFonts w:ascii="Times New Roman" w:hAnsi="Times New Roman"/>
          <w:sz w:val="24"/>
          <w:szCs w:val="24"/>
          <w:lang w:eastAsia="ru-RU"/>
        </w:rPr>
        <w:t xml:space="preserve">на возмещение недополученных доходов перевозчикам, осуществляющим пассажирские перевозки по муниципальным маршрутам регулярных перевозок № 141, 142, 145 </w:t>
      </w:r>
      <w:r w:rsidR="008C4C6B">
        <w:rPr>
          <w:rFonts w:ascii="Times New Roman" w:hAnsi="Times New Roman"/>
          <w:sz w:val="24"/>
          <w:szCs w:val="24"/>
          <w:lang w:eastAsia="ru-RU"/>
        </w:rPr>
        <w:br/>
      </w:r>
      <w:r w:rsidR="009F2E22">
        <w:rPr>
          <w:rFonts w:ascii="Times New Roman" w:hAnsi="Times New Roman"/>
          <w:sz w:val="24"/>
          <w:szCs w:val="24"/>
          <w:lang w:eastAsia="ru-RU"/>
        </w:rPr>
        <w:t>по проездным билетам</w:t>
      </w:r>
      <w:r w:rsidR="009F2E22" w:rsidRPr="009F2E22">
        <w:rPr>
          <w:rFonts w:ascii="Times New Roman" w:hAnsi="Times New Roman"/>
          <w:sz w:val="24"/>
          <w:szCs w:val="24"/>
          <w:lang w:eastAsia="ru-RU"/>
        </w:rPr>
        <w:t>»</w:t>
      </w:r>
      <w:r w:rsidR="00DD2EA8" w:rsidRPr="009F2E22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p w:rsidR="00000673" w:rsidRPr="006E2183" w:rsidRDefault="00596C63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Ответственным за проведение ОРВ и экспертизы, выполняющим функции нормативного правового, информационно-методического обеспечения ОРВ, а также оценку качества проведения ОРВ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регулирующими органами является уполномоченный орган - структурное подразделение </w:t>
      </w:r>
      <w:proofErr w:type="gram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Северск, Комитет экономического развития (далее - уполномоченный орган).</w:t>
      </w:r>
      <w:r w:rsidR="00377BF7">
        <w:rPr>
          <w:rFonts w:ascii="Times New Roman" w:hAnsi="Times New Roman" w:cs="Times New Roman"/>
          <w:sz w:val="24"/>
          <w:szCs w:val="24"/>
          <w:lang w:eastAsia="ru-RU"/>
        </w:rPr>
        <w:t xml:space="preserve"> Регулирующий орган (разработчик МНПА) - Управление </w:t>
      </w:r>
      <w:r w:rsidR="00FB77C7">
        <w:rPr>
          <w:rFonts w:ascii="Times New Roman" w:hAnsi="Times New Roman" w:cs="Times New Roman"/>
          <w:sz w:val="24"/>
          <w:szCs w:val="24"/>
          <w:lang w:eastAsia="ru-RU"/>
        </w:rPr>
        <w:t>жилищно-коммунального хозяйства, транспорта и связи</w:t>
      </w:r>
      <w:r w:rsidR="00377BF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77BF7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="00377BF7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Северск.</w:t>
      </w:r>
    </w:p>
    <w:p w:rsidR="00E50189" w:rsidRPr="006E2183" w:rsidRDefault="008A5A7D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В 202</w:t>
      </w:r>
      <w:r w:rsidR="00FB77C7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>году уполномоченным органом в соответствии с Порядком проведения экспертизы муниципальных нормативных правовых актов ЗАТО Северск, затрагивающих вопросы осуществления предпринимательской и инвестиционной деятельности, утвержденном постановлением Администрации ЗАТО Северск от 30.03.2017 № 484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Северск», а также на 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основании распоряжени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Администрации ЗАТО Северск </w:t>
      </w:r>
      <w:r w:rsidR="0005711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9F2E22" w:rsidRPr="009F2E22">
        <w:rPr>
          <w:rFonts w:ascii="Times New Roman" w:hAnsi="Times New Roman"/>
          <w:color w:val="000000" w:themeColor="text1"/>
          <w:sz w:val="24"/>
          <w:szCs w:val="24"/>
        </w:rPr>
        <w:t>от 15.10</w:t>
      </w:r>
      <w:r w:rsidR="00FB77C7" w:rsidRPr="009F2E22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9F2E22" w:rsidRPr="009F2E22">
        <w:rPr>
          <w:rFonts w:ascii="Times New Roman" w:hAnsi="Times New Roman"/>
          <w:color w:val="000000" w:themeColor="text1"/>
          <w:sz w:val="24"/>
          <w:szCs w:val="24"/>
        </w:rPr>
        <w:t>4 № 69</w:t>
      </w:r>
      <w:r w:rsidR="00FB77C7" w:rsidRPr="009F2E22">
        <w:rPr>
          <w:rFonts w:ascii="Times New Roman" w:hAnsi="Times New Roman"/>
          <w:color w:val="000000" w:themeColor="text1"/>
          <w:sz w:val="24"/>
          <w:szCs w:val="24"/>
        </w:rPr>
        <w:t>-рм</w:t>
      </w:r>
      <w:r w:rsidR="00596C63" w:rsidRPr="009F2E2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ут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вердившего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Пл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ан проведения экспертизы </w:t>
      </w:r>
      <w:r w:rsidR="008667A5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муниципальных нормативных правовых актов ЗАТО Северск 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на 202</w:t>
      </w:r>
      <w:r w:rsidR="009F2E2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год,  проведена экспертиза 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действующего</w:t>
      </w:r>
      <w:r w:rsidR="00D16A4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F2E22">
        <w:rPr>
          <w:rFonts w:ascii="Times New Roman" w:hAnsi="Times New Roman"/>
          <w:sz w:val="24"/>
          <w:szCs w:val="24"/>
          <w:lang w:eastAsia="ru-RU"/>
        </w:rPr>
        <w:t xml:space="preserve">постановления Администрации ЗАТО Северск от 04.04.2024 № 1068-па </w:t>
      </w:r>
      <w:r w:rsidR="008C4C6B">
        <w:rPr>
          <w:rFonts w:ascii="Times New Roman" w:hAnsi="Times New Roman"/>
          <w:sz w:val="24"/>
          <w:szCs w:val="24"/>
          <w:lang w:eastAsia="ru-RU"/>
        </w:rPr>
        <w:br/>
      </w:r>
      <w:r w:rsidR="009F2E22">
        <w:rPr>
          <w:rFonts w:ascii="Times New Roman" w:hAnsi="Times New Roman"/>
          <w:sz w:val="24"/>
          <w:szCs w:val="24"/>
          <w:lang w:eastAsia="ru-RU"/>
        </w:rPr>
        <w:t>«Об утверждении Порядка предоставления субсидии на возмещение недополученных доходов перевозчикам, осуществляющим пассажирские перевозки по муниципальным маршрутам регулярных перевозок № 141, 142, 145 по проездным билетам</w:t>
      </w:r>
      <w:r w:rsidR="009F2E22" w:rsidRPr="009F2E22">
        <w:rPr>
          <w:rFonts w:ascii="Times New Roman" w:hAnsi="Times New Roman"/>
          <w:sz w:val="24"/>
          <w:szCs w:val="24"/>
          <w:lang w:eastAsia="ru-RU"/>
        </w:rPr>
        <w:t>»</w:t>
      </w:r>
      <w:r w:rsidR="009F2E22" w:rsidRPr="006E2183">
        <w:rPr>
          <w:rFonts w:ascii="Times New Roman" w:hAnsi="Times New Roman" w:cs="Times New Roman"/>
          <w:sz w:val="24"/>
          <w:szCs w:val="24"/>
        </w:rPr>
        <w:t xml:space="preserve"> </w:t>
      </w:r>
      <w:r w:rsidR="0008534B" w:rsidRPr="006E2183">
        <w:rPr>
          <w:rFonts w:ascii="Times New Roman" w:hAnsi="Times New Roman" w:cs="Times New Roman"/>
          <w:sz w:val="24"/>
          <w:szCs w:val="24"/>
        </w:rPr>
        <w:t>(далее - МНПА)</w:t>
      </w:r>
      <w:r w:rsidRPr="006E2183">
        <w:rPr>
          <w:rFonts w:ascii="Times New Roman" w:hAnsi="Times New Roman" w:cs="Times New Roman"/>
          <w:sz w:val="24"/>
          <w:szCs w:val="24"/>
        </w:rPr>
        <w:t xml:space="preserve">. МНПА затрагивает интересы субъектов предпринимательской </w:t>
      </w:r>
      <w:r w:rsidR="008667A5" w:rsidRPr="00377BF7">
        <w:rPr>
          <w:rStyle w:val="a7"/>
          <w:rFonts w:ascii="Times New Roman" w:hAnsi="Times New Roman" w:cs="Times New Roman"/>
          <w:i w:val="0"/>
          <w:sz w:val="24"/>
          <w:szCs w:val="24"/>
        </w:rPr>
        <w:t>и инвестиционной деятельности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, экспертиза проводилась </w:t>
      </w:r>
      <w:r w:rsidR="008667A5">
        <w:rPr>
          <w:rFonts w:ascii="Times New Roman" w:hAnsi="Times New Roman" w:cs="Times New Roman"/>
          <w:sz w:val="24"/>
          <w:szCs w:val="24"/>
        </w:rPr>
        <w:t>в целях возможного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 выявления положений МНПА, необоснованно затрудняющих</w:t>
      </w:r>
      <w:r w:rsidR="008667A5">
        <w:rPr>
          <w:rFonts w:ascii="Times New Roman" w:hAnsi="Times New Roman" w:cs="Times New Roman"/>
          <w:sz w:val="24"/>
          <w:szCs w:val="24"/>
        </w:rPr>
        <w:t xml:space="preserve"> ее осуществление</w:t>
      </w:r>
      <w:r w:rsidR="0008534B" w:rsidRPr="006E2183">
        <w:rPr>
          <w:rFonts w:ascii="Times New Roman" w:hAnsi="Times New Roman" w:cs="Times New Roman"/>
          <w:sz w:val="24"/>
          <w:szCs w:val="24"/>
        </w:rPr>
        <w:t>.</w:t>
      </w:r>
    </w:p>
    <w:p w:rsidR="00B32103" w:rsidRPr="00D16CF3" w:rsidRDefault="001878AE" w:rsidP="00B32103">
      <w:pPr>
        <w:pStyle w:val="a5"/>
        <w:ind w:firstLine="709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Ц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елью правового регулирования </w:t>
      </w:r>
      <w:r w:rsidR="0008534B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МНПА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является </w:t>
      </w:r>
      <w:r w:rsidR="00B32103" w:rsidRPr="00D16CF3">
        <w:rPr>
          <w:rFonts w:ascii="Times New Roman" w:eastAsia="Calibri" w:hAnsi="Times New Roman"/>
          <w:sz w:val="24"/>
          <w:szCs w:val="24"/>
          <w:lang w:eastAsia="ru-RU"/>
        </w:rPr>
        <w:t xml:space="preserve">возмещение затрат на изготовление проездных билетов и недополученных доходов перевозчикам, осуществляющим пассажирские перевозки по муниципальным маршрутам регулярных перевозок № 141 </w:t>
      </w:r>
      <w:r w:rsidR="00530695">
        <w:rPr>
          <w:rFonts w:ascii="Times New Roman" w:eastAsia="Calibri" w:hAnsi="Times New Roman"/>
          <w:sz w:val="24"/>
          <w:szCs w:val="24"/>
          <w:lang w:eastAsia="ru-RU"/>
        </w:rPr>
        <w:br/>
      </w:r>
      <w:r w:rsidR="00B32103" w:rsidRPr="00D16CF3">
        <w:rPr>
          <w:rFonts w:ascii="Times New Roman" w:eastAsia="Calibri" w:hAnsi="Times New Roman"/>
          <w:sz w:val="24"/>
          <w:szCs w:val="24"/>
          <w:lang w:eastAsia="ru-RU"/>
        </w:rPr>
        <w:t>«ул. Ленинградская - СНТ «Спутник», № 142 «Хлебозавод - СНТ «</w:t>
      </w:r>
      <w:proofErr w:type="spellStart"/>
      <w:r w:rsidR="00B32103" w:rsidRPr="00D16CF3">
        <w:rPr>
          <w:rFonts w:ascii="Times New Roman" w:eastAsia="Calibri" w:hAnsi="Times New Roman"/>
          <w:sz w:val="24"/>
          <w:szCs w:val="24"/>
          <w:lang w:eastAsia="ru-RU"/>
        </w:rPr>
        <w:t>Виленский</w:t>
      </w:r>
      <w:proofErr w:type="spellEnd"/>
      <w:r w:rsidR="00B32103" w:rsidRPr="00D16CF3">
        <w:rPr>
          <w:rFonts w:ascii="Times New Roman" w:eastAsia="Calibri" w:hAnsi="Times New Roman"/>
          <w:sz w:val="24"/>
          <w:szCs w:val="24"/>
          <w:lang w:eastAsia="ru-RU"/>
        </w:rPr>
        <w:t>»</w:t>
      </w:r>
      <w:r w:rsidR="00B32103">
        <w:rPr>
          <w:rFonts w:ascii="Times New Roman" w:eastAsia="Calibri" w:hAnsi="Times New Roman"/>
          <w:sz w:val="24"/>
          <w:szCs w:val="24"/>
          <w:lang w:eastAsia="ru-RU"/>
        </w:rPr>
        <w:t xml:space="preserve"> - СНТ «</w:t>
      </w:r>
      <w:r w:rsidR="00B32103" w:rsidRPr="00D16CF3">
        <w:rPr>
          <w:rFonts w:ascii="Times New Roman" w:eastAsia="Calibri" w:hAnsi="Times New Roman"/>
          <w:sz w:val="24"/>
          <w:szCs w:val="24"/>
          <w:lang w:eastAsia="ru-RU"/>
        </w:rPr>
        <w:t>Весна</w:t>
      </w:r>
      <w:r w:rsidR="00B32103">
        <w:rPr>
          <w:rFonts w:ascii="Times New Roman" w:eastAsia="Calibri" w:hAnsi="Times New Roman"/>
          <w:sz w:val="24"/>
          <w:szCs w:val="24"/>
          <w:lang w:eastAsia="ru-RU"/>
        </w:rPr>
        <w:t>»</w:t>
      </w:r>
      <w:r w:rsidR="00B32103" w:rsidRPr="00D16CF3">
        <w:rPr>
          <w:rFonts w:ascii="Times New Roman" w:eastAsia="Calibri" w:hAnsi="Times New Roman"/>
          <w:sz w:val="24"/>
          <w:szCs w:val="24"/>
          <w:lang w:eastAsia="ru-RU"/>
        </w:rPr>
        <w:t>,</w:t>
      </w:r>
      <w:r w:rsidR="00530695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="00B32103" w:rsidRPr="00D16CF3">
        <w:rPr>
          <w:rFonts w:ascii="Times New Roman" w:eastAsia="Calibri" w:hAnsi="Times New Roman"/>
          <w:sz w:val="24"/>
          <w:szCs w:val="24"/>
          <w:lang w:eastAsia="ru-RU"/>
        </w:rPr>
        <w:t>№ 145 «Северск - п. Самусь - п. Орловка» по проездным билетам.</w:t>
      </w:r>
    </w:p>
    <w:p w:rsidR="00B32103" w:rsidRPr="00F67590" w:rsidRDefault="00667778" w:rsidP="00B321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</w:t>
      </w:r>
      <w:r w:rsidR="00FB77C7">
        <w:rPr>
          <w:rFonts w:ascii="Times New Roman" w:hAnsi="Times New Roman" w:cs="Times New Roman"/>
          <w:sz w:val="24"/>
          <w:szCs w:val="24"/>
          <w:lang w:eastAsia="ru-RU"/>
        </w:rPr>
        <w:t xml:space="preserve">проведения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экспертизы МНПА уполномоченн</w:t>
      </w:r>
      <w:r w:rsidR="006A4CE1">
        <w:rPr>
          <w:rFonts w:ascii="Times New Roman" w:hAnsi="Times New Roman" w:cs="Times New Roman"/>
          <w:sz w:val="24"/>
          <w:szCs w:val="24"/>
          <w:lang w:eastAsia="ru-RU"/>
        </w:rPr>
        <w:t>ый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орган</w:t>
      </w:r>
      <w:r w:rsidR="006A4CE1">
        <w:rPr>
          <w:rFonts w:ascii="Times New Roman" w:hAnsi="Times New Roman" w:cs="Times New Roman"/>
          <w:sz w:val="24"/>
          <w:szCs w:val="24"/>
          <w:lang w:eastAsia="ru-RU"/>
        </w:rPr>
        <w:t xml:space="preserve"> располагал информацией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, что </w:t>
      </w:r>
      <w:r w:rsidR="00B32103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B32103" w:rsidRPr="00F67590">
        <w:rPr>
          <w:rFonts w:ascii="Times New Roman" w:eastAsia="Calibri" w:hAnsi="Times New Roman"/>
          <w:color w:val="000000"/>
          <w:sz w:val="24"/>
          <w:szCs w:val="24"/>
          <w:lang w:eastAsia="ru-RU"/>
        </w:rPr>
        <w:t xml:space="preserve"> действующей редакции</w:t>
      </w:r>
      <w:r w:rsidR="00B32103">
        <w:rPr>
          <w:rFonts w:ascii="Times New Roman" w:eastAsia="Calibri" w:hAnsi="Times New Roman"/>
          <w:color w:val="000000"/>
          <w:sz w:val="24"/>
          <w:szCs w:val="24"/>
          <w:lang w:eastAsia="ru-RU"/>
        </w:rPr>
        <w:t xml:space="preserve"> документ опубликован не был, п</w:t>
      </w:r>
      <w:r w:rsidR="00B32103" w:rsidRPr="00F67590">
        <w:rPr>
          <w:rFonts w:ascii="Times New Roman" w:eastAsia="Calibri" w:hAnsi="Times New Roman"/>
          <w:color w:val="000000"/>
          <w:sz w:val="24"/>
          <w:szCs w:val="24"/>
          <w:lang w:eastAsia="ru-RU"/>
        </w:rPr>
        <w:t xml:space="preserve">ервоначальный текст документа опубликован в издании «Официальный бюллетень муниципальных правовых </w:t>
      </w:r>
      <w:proofErr w:type="gramStart"/>
      <w:r w:rsidR="00B32103" w:rsidRPr="00F67590">
        <w:rPr>
          <w:rFonts w:ascii="Times New Roman" w:eastAsia="Calibri" w:hAnsi="Times New Roman"/>
          <w:color w:val="000000"/>
          <w:sz w:val="24"/>
          <w:szCs w:val="24"/>
          <w:lang w:eastAsia="ru-RU"/>
        </w:rPr>
        <w:t>актов</w:t>
      </w:r>
      <w:proofErr w:type="gramEnd"/>
      <w:r w:rsidR="00B32103" w:rsidRPr="00F67590">
        <w:rPr>
          <w:rFonts w:ascii="Times New Roman" w:eastAsia="Calibri" w:hAnsi="Times New Roman"/>
          <w:color w:val="000000"/>
          <w:sz w:val="24"/>
          <w:szCs w:val="24"/>
          <w:lang w:eastAsia="ru-RU"/>
        </w:rPr>
        <w:t xml:space="preserve"> ЗАТО Северск», 03.05.2024, № 10(141).</w:t>
      </w:r>
    </w:p>
    <w:p w:rsidR="00596C63" w:rsidRPr="006264B6" w:rsidRDefault="00596C63" w:rsidP="00FB77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В ходе проведения экспертизы действующего 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МНПА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направлены уведомления 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 начале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публичных консультаци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заинтересованным лицам, с которыми Администрацией ЗАТО Северск заключены соглашения о взаимодействии в рамках проведения публичных консультаций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t xml:space="preserve">по экспертизе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МНПА: Уполномоченному по защите прав предпринимателей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в Томской области, Фонд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«Микрокредитная компания фонд развития малого и среднего предпринимате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льства ЗАТО Северск», Ассоциации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«НП «Агентство развития предпринимательства - Северск»,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ООО «Превен</w:t>
      </w:r>
      <w:r w:rsidR="006264B6">
        <w:rPr>
          <w:rFonts w:ascii="Times New Roman" w:hAnsi="Times New Roman" w:cs="Times New Roman"/>
          <w:sz w:val="24"/>
          <w:szCs w:val="24"/>
          <w:lang w:eastAsia="ru-RU"/>
        </w:rPr>
        <w:t xml:space="preserve">тива», ООО «Каверин и Компания», </w:t>
      </w:r>
      <w:r w:rsidR="008C4C6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ООО «АПБ</w:t>
      </w:r>
      <w:r w:rsidRPr="00DC3D35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264B6" w:rsidRPr="00DC3D3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DC3D35" w:rsidRPr="00DC3D3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C3D35">
        <w:rPr>
          <w:rFonts w:ascii="Times New Roman" w:hAnsi="Times New Roman" w:cs="Times New Roman"/>
          <w:bCs/>
          <w:sz w:val="24"/>
          <w:szCs w:val="24"/>
        </w:rPr>
        <w:t>Томскому</w:t>
      </w:r>
      <w:r w:rsidR="00DC3D35" w:rsidRPr="00DC3D35">
        <w:rPr>
          <w:rFonts w:ascii="Times New Roman" w:hAnsi="Times New Roman" w:cs="Times New Roman"/>
          <w:bCs/>
          <w:sz w:val="24"/>
          <w:szCs w:val="24"/>
        </w:rPr>
        <w:t xml:space="preserve"> регионально</w:t>
      </w:r>
      <w:r w:rsidR="00DC3D35">
        <w:rPr>
          <w:rFonts w:ascii="Times New Roman" w:hAnsi="Times New Roman" w:cs="Times New Roman"/>
          <w:bCs/>
          <w:sz w:val="24"/>
          <w:szCs w:val="24"/>
        </w:rPr>
        <w:t>му</w:t>
      </w:r>
      <w:r w:rsidR="00DC3D35" w:rsidRPr="00DC3D35">
        <w:rPr>
          <w:rFonts w:ascii="Times New Roman" w:hAnsi="Times New Roman" w:cs="Times New Roman"/>
          <w:bCs/>
          <w:sz w:val="24"/>
          <w:szCs w:val="24"/>
        </w:rPr>
        <w:t xml:space="preserve"> отделени</w:t>
      </w:r>
      <w:r w:rsidR="00DC3D35">
        <w:rPr>
          <w:rFonts w:ascii="Times New Roman" w:hAnsi="Times New Roman" w:cs="Times New Roman"/>
          <w:bCs/>
          <w:sz w:val="24"/>
          <w:szCs w:val="24"/>
        </w:rPr>
        <w:t>ю</w:t>
      </w:r>
      <w:r w:rsidR="00DC3D35" w:rsidRPr="00DC3D35">
        <w:rPr>
          <w:rFonts w:ascii="Times New Roman" w:hAnsi="Times New Roman" w:cs="Times New Roman"/>
          <w:bCs/>
          <w:sz w:val="24"/>
          <w:szCs w:val="24"/>
        </w:rPr>
        <w:t xml:space="preserve"> Общероссийской общественной организации малого и среднего предпринимательства «ОПОРА РОССИИ»</w:t>
      </w:r>
      <w:r w:rsidRPr="00DC3D3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96A46" w:rsidRPr="00530695" w:rsidRDefault="00596C63" w:rsidP="00530695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По результатам проведения публичных консультаций </w:t>
      </w:r>
      <w:r w:rsidR="00530695">
        <w:rPr>
          <w:rFonts w:ascii="Times New Roman" w:hAnsi="Times New Roman" w:cs="Times New Roman"/>
          <w:sz w:val="24"/>
          <w:szCs w:val="24"/>
          <w:lang w:eastAsia="ru-RU"/>
        </w:rPr>
        <w:t xml:space="preserve">замечания и предложения </w:t>
      </w:r>
      <w:r w:rsidR="00530695" w:rsidRPr="00D16CF3">
        <w:rPr>
          <w:rFonts w:ascii="Times New Roman" w:hAnsi="Times New Roman"/>
          <w:sz w:val="24"/>
          <w:szCs w:val="24"/>
        </w:rPr>
        <w:t>поступили от Уполномоченного по защите прав предпринимателей по Томской области, что отражено в отчете о проведении публичных консультаций</w:t>
      </w:r>
      <w:r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, размещенном на официальном </w:t>
      </w:r>
      <w:r w:rsidRPr="006264B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сайте </w:t>
      </w:r>
      <w:proofErr w:type="gramStart"/>
      <w:r w:rsidRPr="006264B6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6E2183"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 по ссылке</w:t>
      </w:r>
      <w:r w:rsidR="006E2183" w:rsidRPr="006264B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hyperlink r:id="rId4" w:history="1">
        <w:r w:rsidR="00296A46" w:rsidRPr="006264B6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https://зато-северск.рф/rating/front/index?type=7</w:t>
        </w:r>
      </w:hyperlink>
      <w:r w:rsidR="00296A46" w:rsidRPr="006264B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E2183" w:rsidRPr="006264B6" w:rsidRDefault="00530695" w:rsidP="00296A4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596C63" w:rsidRPr="006264B6">
        <w:rPr>
          <w:rFonts w:ascii="Times New Roman" w:hAnsi="Times New Roman" w:cs="Times New Roman"/>
          <w:sz w:val="24"/>
          <w:szCs w:val="24"/>
          <w:lang w:eastAsia="ru-RU"/>
        </w:rPr>
        <w:t>полномоченным органом подготовлено и направлено в адрес регулирующего органа</w:t>
      </w:r>
      <w:r w:rsidR="00F73125">
        <w:rPr>
          <w:rFonts w:ascii="Times New Roman" w:hAnsi="Times New Roman" w:cs="Times New Roman"/>
          <w:sz w:val="24"/>
          <w:szCs w:val="24"/>
          <w:lang w:eastAsia="ru-RU"/>
        </w:rPr>
        <w:t>, а также</w:t>
      </w:r>
      <w:r w:rsidR="00596C63"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 размещено на сайте Администрации ЗАТО Северск, заключение </w:t>
      </w:r>
      <w:r w:rsidR="00296A46" w:rsidRPr="006264B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596C63" w:rsidRPr="006264B6">
        <w:rPr>
          <w:rFonts w:ascii="Times New Roman" w:hAnsi="Times New Roman" w:cs="Times New Roman"/>
          <w:sz w:val="24"/>
          <w:szCs w:val="24"/>
          <w:lang w:eastAsia="ru-RU"/>
        </w:rPr>
        <w:t>об экспертизе МНПА с замечаниями</w:t>
      </w:r>
      <w:r w:rsidR="00296A46"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 и рекомендациями</w:t>
      </w:r>
      <w:r w:rsidR="00377BF7"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="00296A46"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в том числе затрагивающих интересы </w:t>
      </w:r>
      <w:r w:rsidR="00377BF7" w:rsidRPr="006264B6">
        <w:rPr>
          <w:rStyle w:val="a7"/>
          <w:rFonts w:ascii="Times New Roman" w:hAnsi="Times New Roman" w:cs="Times New Roman"/>
          <w:i w:val="0"/>
          <w:sz w:val="24"/>
          <w:szCs w:val="24"/>
        </w:rPr>
        <w:t>субъектов предпринимательской и инвестиционной деятельности)</w:t>
      </w:r>
      <w:r w:rsidR="00377BF7" w:rsidRPr="006264B6">
        <w:rPr>
          <w:rStyle w:val="a7"/>
          <w:rFonts w:ascii="Times New Roman" w:hAnsi="Times New Roman" w:cs="Times New Roman"/>
          <w:sz w:val="24"/>
          <w:szCs w:val="24"/>
        </w:rPr>
        <w:t>,</w:t>
      </w:r>
      <w:r w:rsidR="00377BF7" w:rsidRPr="006264B6">
        <w:rPr>
          <w:sz w:val="24"/>
          <w:szCs w:val="24"/>
        </w:rPr>
        <w:t xml:space="preserve"> </w:t>
      </w:r>
      <w:r w:rsidR="00296A46"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6C63" w:rsidRPr="006264B6">
        <w:rPr>
          <w:rFonts w:ascii="Times New Roman" w:hAnsi="Times New Roman" w:cs="Times New Roman"/>
          <w:sz w:val="24"/>
          <w:szCs w:val="24"/>
          <w:lang w:eastAsia="ru-RU"/>
        </w:rPr>
        <w:t>требующими внесения изменений в МНПА, что позволит реализовывать полномочия в данном направлении в соответствии с действующим законодательством</w:t>
      </w:r>
      <w:r w:rsidR="00296A46" w:rsidRPr="006264B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296A46" w:rsidRPr="006264B6">
        <w:rPr>
          <w:rStyle w:val="a7"/>
          <w:rFonts w:ascii="Times New Roman" w:hAnsi="Times New Roman" w:cs="Times New Roman"/>
          <w:i w:val="0"/>
          <w:sz w:val="24"/>
          <w:szCs w:val="24"/>
        </w:rPr>
        <w:t>совершенствует</w:t>
      </w:r>
      <w:r w:rsidR="00296A46" w:rsidRPr="006264B6">
        <w:rPr>
          <w:rStyle w:val="a7"/>
          <w:rFonts w:ascii="Times New Roman" w:hAnsi="Times New Roman" w:cs="Times New Roman"/>
          <w:sz w:val="24"/>
          <w:szCs w:val="24"/>
        </w:rPr>
        <w:t xml:space="preserve"> </w:t>
      </w:r>
      <w:r w:rsidR="00296A46" w:rsidRPr="006264B6">
        <w:rPr>
          <w:rFonts w:ascii="Times New Roman" w:hAnsi="Times New Roman" w:cs="Times New Roman"/>
          <w:sz w:val="24"/>
          <w:szCs w:val="24"/>
        </w:rPr>
        <w:t>нормативное регулирование данной сферы правоотношений.</w:t>
      </w:r>
      <w:r w:rsidR="00F73125">
        <w:rPr>
          <w:rFonts w:ascii="Times New Roman" w:hAnsi="Times New Roman" w:cs="Times New Roman"/>
          <w:sz w:val="24"/>
          <w:szCs w:val="24"/>
        </w:rPr>
        <w:t xml:space="preserve"> Заключение об экспертизе размещено по вышеуказанной ссылке.</w:t>
      </w:r>
    </w:p>
    <w:p w:rsidR="00294E52" w:rsidRPr="006264B6" w:rsidRDefault="00296A46" w:rsidP="00DD2EA8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64B6">
        <w:rPr>
          <w:rFonts w:ascii="Times New Roman" w:hAnsi="Times New Roman" w:cs="Times New Roman"/>
          <w:sz w:val="24"/>
          <w:szCs w:val="24"/>
        </w:rPr>
        <w:t xml:space="preserve">Регулирующим органом по итогам рассмотрения заключения о проведении экспертизы МНПА принято </w:t>
      </w:r>
      <w:r w:rsidRPr="006264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решение </w:t>
      </w:r>
      <w:r w:rsidR="00377BF7" w:rsidRPr="006264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8667A5" w:rsidRPr="006264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необходимости </w:t>
      </w:r>
      <w:r w:rsidR="008C4C6B">
        <w:rPr>
          <w:rFonts w:ascii="Times New Roman" w:hAnsi="Times New Roman" w:cs="Times New Roman"/>
          <w:color w:val="000000" w:themeColor="text1"/>
          <w:sz w:val="24"/>
          <w:szCs w:val="24"/>
        </w:rPr>
        <w:t>внесения изменений в МНПА, устранении избыточных требований, а также приведении в соответствие с федеральным законодательством.</w:t>
      </w:r>
    </w:p>
    <w:p w:rsidR="00596C63" w:rsidRPr="006264B6" w:rsidRDefault="008667A5" w:rsidP="00DD2EA8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64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Таким образом</w:t>
      </w:r>
      <w:r w:rsidR="00596C63" w:rsidRPr="006264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реализация института ОРВ проектов муниципальных нормативных правовых актов и экспертизы муниципальных нормативных правовых актов</w:t>
      </w:r>
      <w:r w:rsidR="00377BF7" w:rsidRPr="006264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264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596C63" w:rsidRPr="006264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муниципальном образовании «Городской округ ЗАТО Северск</w:t>
      </w:r>
      <w:r w:rsidR="00DD2EA8" w:rsidRPr="006264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Томской области</w:t>
      </w:r>
      <w:r w:rsidR="00596C63" w:rsidRPr="006264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способствует оптимизации правового регулирования общественных отношений, устранению издержек субъектов правоотношений, и фактически, является важной мерой по устранению административных барьеров при работе организаций и индивидуальных предпринимателей с органами (структурными подразделениями) Администрации ЗАТО Северск.</w:t>
      </w:r>
    </w:p>
    <w:p w:rsidR="00596C63" w:rsidRPr="00FB77C7" w:rsidRDefault="00596C63" w:rsidP="008A5A7D">
      <w:pPr>
        <w:jc w:val="both"/>
        <w:rPr>
          <w:rFonts w:ascii="Times New Roman" w:hAnsi="Times New Roman" w:cs="Times New Roman"/>
          <w:color w:val="FF0000"/>
        </w:rPr>
      </w:pPr>
    </w:p>
    <w:sectPr w:rsidR="00596C63" w:rsidRPr="00FB77C7" w:rsidSect="00DD2EA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74"/>
    <w:rsid w:val="00000673"/>
    <w:rsid w:val="0005711A"/>
    <w:rsid w:val="0008534B"/>
    <w:rsid w:val="000E4B74"/>
    <w:rsid w:val="001878AE"/>
    <w:rsid w:val="001A2B81"/>
    <w:rsid w:val="00234049"/>
    <w:rsid w:val="00294E52"/>
    <w:rsid w:val="00296A46"/>
    <w:rsid w:val="00377BF7"/>
    <w:rsid w:val="003C04B6"/>
    <w:rsid w:val="00530695"/>
    <w:rsid w:val="00596C63"/>
    <w:rsid w:val="006264B6"/>
    <w:rsid w:val="006639ED"/>
    <w:rsid w:val="00667778"/>
    <w:rsid w:val="006A4CE1"/>
    <w:rsid w:val="006E2183"/>
    <w:rsid w:val="007D3C3E"/>
    <w:rsid w:val="008667A5"/>
    <w:rsid w:val="008A5A7D"/>
    <w:rsid w:val="008C4C6B"/>
    <w:rsid w:val="00916B13"/>
    <w:rsid w:val="009F2E22"/>
    <w:rsid w:val="00B16CD2"/>
    <w:rsid w:val="00B32103"/>
    <w:rsid w:val="00D16A4E"/>
    <w:rsid w:val="00D804AD"/>
    <w:rsid w:val="00DA6C82"/>
    <w:rsid w:val="00DB7E14"/>
    <w:rsid w:val="00DC3D35"/>
    <w:rsid w:val="00DD2EA8"/>
    <w:rsid w:val="00E24DEB"/>
    <w:rsid w:val="00E50189"/>
    <w:rsid w:val="00F73125"/>
    <w:rsid w:val="00FB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D3E9-E8E3-4CCE-8B3A-75D32999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96C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A6C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A6C82"/>
    <w:rPr>
      <w:rFonts w:ascii="Calibri" w:eastAsia="Times New Roman" w:hAnsi="Calibri" w:cs="Times New Roman"/>
      <w:szCs w:val="20"/>
      <w:lang w:eastAsia="ru-RU"/>
    </w:rPr>
  </w:style>
  <w:style w:type="paragraph" w:styleId="a3">
    <w:name w:val="List Paragraph"/>
    <w:basedOn w:val="a"/>
    <w:uiPriority w:val="34"/>
    <w:qFormat/>
    <w:rsid w:val="00DA6C82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596C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596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E2183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296A46"/>
    <w:rPr>
      <w:color w:val="0563C1" w:themeColor="hyperlink"/>
      <w:u w:val="single"/>
    </w:rPr>
  </w:style>
  <w:style w:type="character" w:styleId="a7">
    <w:name w:val="Emphasis"/>
    <w:basedOn w:val="a0"/>
    <w:uiPriority w:val="20"/>
    <w:qFormat/>
    <w:rsid w:val="00296A46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B16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16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9;&#1072;&#1090;&#1086;-&#1089;&#1077;&#1074;&#1077;&#1088;&#1089;&#1082;.&#1088;&#1092;/rating/front/index?type=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4</cp:revision>
  <cp:lastPrinted>2025-12-01T04:38:00Z</cp:lastPrinted>
  <dcterms:created xsi:type="dcterms:W3CDTF">2025-12-01T03:19:00Z</dcterms:created>
  <dcterms:modified xsi:type="dcterms:W3CDTF">2025-12-01T05:23:00Z</dcterms:modified>
</cp:coreProperties>
</file>