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, </w:t>
            </w:r>
            <w:bookmarkEnd w:id="1"/>
            <w:r w:rsidR="004A64AC">
              <w:rPr>
                <w:sz w:val="24"/>
                <w:szCs w:val="24"/>
              </w:rPr>
              <w:t xml:space="preserve"> Автодорога</w:t>
            </w:r>
            <w:proofErr w:type="gramEnd"/>
            <w:r w:rsidR="004A64AC">
              <w:rPr>
                <w:sz w:val="24"/>
                <w:szCs w:val="24"/>
              </w:rPr>
              <w:t xml:space="preserve">, 12/1, </w:t>
            </w:r>
            <w:r w:rsidR="00F03FFD">
              <w:rPr>
                <w:sz w:val="24"/>
                <w:szCs w:val="24"/>
              </w:rPr>
              <w:t xml:space="preserve"> </w:t>
            </w:r>
            <w:r w:rsidR="00F03FFD">
              <w:rPr>
                <w:sz w:val="24"/>
                <w:szCs w:val="24"/>
              </w:rPr>
              <w:t>строение 1, пом.2 (ПО «Связист»)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 w:rsidR="004A64AC">
        <w:rPr>
          <w:sz w:val="24"/>
          <w:szCs w:val="24"/>
        </w:rPr>
        <w:t xml:space="preserve">Автодорога, 12/1, </w:t>
      </w:r>
      <w:r w:rsidR="00F03FFD">
        <w:rPr>
          <w:sz w:val="24"/>
          <w:szCs w:val="24"/>
        </w:rPr>
        <w:t>строение 1, пом.2 (ПО «Связист»), общей площадью 3</w:t>
      </w:r>
      <w:r w:rsidR="004A64AC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4A64AC">
        <w:rPr>
          <w:rFonts w:ascii="Times New Roman" w:hAnsi="Times New Roman"/>
          <w:sz w:val="24"/>
          <w:szCs w:val="24"/>
        </w:rPr>
        <w:t>803</w:t>
      </w:r>
      <w:r w:rsidRPr="00BF4D68">
        <w:rPr>
          <w:rFonts w:ascii="Times New Roman" w:hAnsi="Times New Roman"/>
          <w:sz w:val="24"/>
          <w:szCs w:val="24"/>
        </w:rPr>
        <w:t>:</w:t>
      </w:r>
      <w:r w:rsidR="004A64AC">
        <w:rPr>
          <w:rFonts w:ascii="Times New Roman" w:hAnsi="Times New Roman"/>
          <w:sz w:val="24"/>
          <w:szCs w:val="24"/>
        </w:rPr>
        <w:t>1</w:t>
      </w:r>
      <w:r w:rsidR="00F03FFD">
        <w:rPr>
          <w:rFonts w:ascii="Times New Roman" w:hAnsi="Times New Roman"/>
          <w:sz w:val="24"/>
          <w:szCs w:val="24"/>
        </w:rPr>
        <w:t>665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F03FFD">
        <w:rPr>
          <w:rFonts w:ascii="Times New Roman" w:hAnsi="Times New Roman"/>
          <w:sz w:val="24"/>
          <w:szCs w:val="24"/>
        </w:rPr>
        <w:t>Горюнова Лариса Ивановна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4247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742475">
        <w:rPr>
          <w:rFonts w:ascii="Times New Roman" w:hAnsi="Times New Roman"/>
          <w:sz w:val="24"/>
          <w:szCs w:val="24"/>
        </w:rPr>
        <w:t>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42475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742475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742475">
        <w:rPr>
          <w:rFonts w:ascii="Times New Roman" w:hAnsi="Times New Roman"/>
          <w:sz w:val="24"/>
          <w:szCs w:val="24"/>
        </w:rPr>
        <w:t>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4247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42475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42475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03FFD">
        <w:rPr>
          <w:rFonts w:ascii="Times New Roman" w:hAnsi="Times New Roman"/>
          <w:sz w:val="24"/>
          <w:szCs w:val="24"/>
        </w:rPr>
        <w:t>Горюновой</w:t>
      </w:r>
      <w:r w:rsidR="00CD3A8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F03FFD">
        <w:rPr>
          <w:rFonts w:ascii="Times New Roman" w:hAnsi="Times New Roman"/>
          <w:sz w:val="24"/>
          <w:szCs w:val="24"/>
        </w:rPr>
        <w:t>Сахбиевой</w:t>
      </w:r>
      <w:proofErr w:type="spellEnd"/>
      <w:r w:rsidR="00CD3A84">
        <w:rPr>
          <w:rFonts w:ascii="Times New Roman" w:hAnsi="Times New Roman"/>
          <w:sz w:val="24"/>
          <w:szCs w:val="24"/>
        </w:rPr>
        <w:t xml:space="preserve">) </w:t>
      </w:r>
      <w:r w:rsidR="00F03FFD">
        <w:rPr>
          <w:rFonts w:ascii="Times New Roman" w:hAnsi="Times New Roman"/>
          <w:sz w:val="24"/>
          <w:szCs w:val="24"/>
        </w:rPr>
        <w:t>Ларисы Ивановны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F03FFD">
        <w:rPr>
          <w:rFonts w:ascii="Times New Roman" w:hAnsi="Times New Roman"/>
          <w:sz w:val="24"/>
          <w:szCs w:val="24"/>
        </w:rPr>
        <w:t>Списком владельцев погребов</w:t>
      </w:r>
      <w:r w:rsidR="004C62F0">
        <w:rPr>
          <w:rFonts w:ascii="Times New Roman" w:hAnsi="Times New Roman"/>
          <w:sz w:val="24"/>
          <w:szCs w:val="24"/>
        </w:rPr>
        <w:t xml:space="preserve">, составленного председателем кооператива </w:t>
      </w:r>
      <w:proofErr w:type="spellStart"/>
      <w:r w:rsidR="004C62F0">
        <w:rPr>
          <w:rFonts w:ascii="Times New Roman" w:hAnsi="Times New Roman"/>
          <w:sz w:val="24"/>
          <w:szCs w:val="24"/>
        </w:rPr>
        <w:t>В.В.Катунцевым</w:t>
      </w:r>
      <w:proofErr w:type="spellEnd"/>
      <w:r w:rsidR="001848EC">
        <w:rPr>
          <w:rFonts w:ascii="Times New Roman" w:hAnsi="Times New Roman"/>
          <w:sz w:val="24"/>
          <w:szCs w:val="24"/>
        </w:rPr>
        <w:t xml:space="preserve"> </w:t>
      </w:r>
      <w:r w:rsidR="004C62F0">
        <w:rPr>
          <w:rFonts w:ascii="Times New Roman" w:hAnsi="Times New Roman"/>
          <w:sz w:val="24"/>
          <w:szCs w:val="24"/>
        </w:rPr>
        <w:t>28.11.1990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F5C" w:rsidRDefault="004C5F5C">
      <w:r>
        <w:separator/>
      </w:r>
    </w:p>
  </w:endnote>
  <w:endnote w:type="continuationSeparator" w:id="0">
    <w:p w:rsidR="004C5F5C" w:rsidRDefault="004C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F5C" w:rsidRDefault="004C5F5C">
      <w:r>
        <w:separator/>
      </w:r>
    </w:p>
  </w:footnote>
  <w:footnote w:type="continuationSeparator" w:id="0">
    <w:p w:rsidR="004C5F5C" w:rsidRDefault="004C5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1BE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5F5C"/>
    <w:rsid w:val="004C62F0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2475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30B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03FFD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8B0CB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19F50-2E0E-4248-9251-E8EF91102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2025-12-03T08:58:00Z</dcterms:created>
  <dcterms:modified xsi:type="dcterms:W3CDTF">2025-12-03T08:58:00Z</dcterms:modified>
</cp:coreProperties>
</file>