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509"/>
      </w:tblGrid>
      <w:tr w:rsidR="00C3718A" w:rsidTr="00C3718A">
        <w:tc>
          <w:tcPr>
            <w:tcW w:w="6062" w:type="dxa"/>
          </w:tcPr>
          <w:p w:rsidR="00C3718A" w:rsidRDefault="00457F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2716835</wp:posOffset>
                      </wp:positionH>
                      <wp:positionV relativeFrom="paragraph">
                        <wp:posOffset>-397967</wp:posOffset>
                      </wp:positionV>
                      <wp:extent cx="387706" cy="285293"/>
                      <wp:effectExtent l="0" t="0" r="12700" b="19685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706" cy="285293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9F6DF25" id="Скругленный прямоугольник 1" o:spid="_x0000_s1026" style="position:absolute;margin-left:213.9pt;margin-top:-31.35pt;width:30.55pt;height:22.4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" fillcolor="white [3212]" strokecolor="white [3212]" strokeweight="2pt"/>
                  </w:pict>
                </mc:Fallback>
              </mc:AlternateContent>
            </w:r>
          </w:p>
        </w:tc>
        <w:tc>
          <w:tcPr>
            <w:tcW w:w="3509" w:type="dxa"/>
          </w:tcPr>
          <w:p w:rsidR="00C3718A" w:rsidRDefault="00C37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C3718A" w:rsidRDefault="00C3718A" w:rsidP="00C1057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:rsidR="00C3718A" w:rsidRDefault="00C3718A" w:rsidP="00C3718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C3718A" w:rsidRDefault="00C3718A" w:rsidP="005E37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5E376C">
              <w:rPr>
                <w:rFonts w:ascii="Times New Roman" w:hAnsi="Times New Roman" w:cs="Times New Roman"/>
                <w:sz w:val="24"/>
                <w:szCs w:val="24"/>
              </w:rPr>
              <w:t>17.02.2026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5E376C">
              <w:rPr>
                <w:rFonts w:ascii="Times New Roman" w:hAnsi="Times New Roman" w:cs="Times New Roman"/>
                <w:sz w:val="24"/>
                <w:szCs w:val="24"/>
              </w:rPr>
              <w:t>149-ра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032C75" w:rsidRDefault="00032C75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66B0" w:rsidRPr="001E723A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723A">
        <w:rPr>
          <w:rFonts w:ascii="Times New Roman" w:hAnsi="Times New Roman"/>
          <w:sz w:val="24"/>
          <w:szCs w:val="24"/>
        </w:rPr>
        <w:t>ДОКЛАД</w:t>
      </w:r>
    </w:p>
    <w:p w:rsidR="00DF66B0" w:rsidRPr="001E723A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723A">
        <w:rPr>
          <w:rFonts w:ascii="Times New Roman" w:hAnsi="Times New Roman"/>
          <w:sz w:val="24"/>
          <w:szCs w:val="24"/>
        </w:rPr>
        <w:t>об осуществлении муниципального земельного контроля</w:t>
      </w:r>
    </w:p>
    <w:p w:rsidR="00DF66B0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723A">
        <w:rPr>
          <w:rFonts w:ascii="Times New Roman" w:hAnsi="Times New Roman"/>
          <w:sz w:val="24"/>
          <w:szCs w:val="24"/>
        </w:rPr>
        <w:t>на территории городского округа ЗАТО Северск</w:t>
      </w:r>
      <w:r w:rsidR="00DC5482">
        <w:rPr>
          <w:rFonts w:ascii="Times New Roman" w:hAnsi="Times New Roman"/>
          <w:sz w:val="24"/>
          <w:szCs w:val="24"/>
        </w:rPr>
        <w:br/>
      </w:r>
      <w:r w:rsidRPr="001E723A">
        <w:rPr>
          <w:rFonts w:ascii="Times New Roman" w:hAnsi="Times New Roman"/>
          <w:sz w:val="24"/>
          <w:szCs w:val="24"/>
        </w:rPr>
        <w:t>Томской области</w:t>
      </w:r>
      <w:r>
        <w:rPr>
          <w:rFonts w:ascii="Times New Roman" w:hAnsi="Times New Roman"/>
          <w:sz w:val="24"/>
          <w:szCs w:val="24"/>
        </w:rPr>
        <w:t xml:space="preserve"> в 202</w:t>
      </w:r>
      <w:r w:rsidR="00601D44">
        <w:rPr>
          <w:rFonts w:ascii="Times New Roman" w:hAnsi="Times New Roman"/>
          <w:sz w:val="24"/>
          <w:szCs w:val="24"/>
        </w:rPr>
        <w:t>5</w:t>
      </w:r>
      <w:r w:rsidRPr="001E723A">
        <w:rPr>
          <w:rFonts w:ascii="Times New Roman" w:hAnsi="Times New Roman"/>
          <w:sz w:val="24"/>
          <w:szCs w:val="24"/>
        </w:rPr>
        <w:t xml:space="preserve"> году</w:t>
      </w:r>
    </w:p>
    <w:p w:rsidR="00032C75" w:rsidRPr="001E723A" w:rsidRDefault="00032C75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5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2457"/>
        <w:gridCol w:w="4820"/>
        <w:gridCol w:w="1275"/>
      </w:tblGrid>
      <w:tr w:rsidR="00DC4286" w:rsidRPr="00DC4286" w:rsidTr="0093603E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86" w:rsidRPr="00DC4286" w:rsidRDefault="00DC4286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2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B36F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DC42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C75" w:rsidRDefault="00032C75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  <w:p w:rsidR="001011F1" w:rsidRPr="00DC4286" w:rsidRDefault="001011F1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1F1" w:rsidRPr="00DC4286" w:rsidRDefault="00DC4286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C42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Поля для ответа</w:t>
            </w:r>
          </w:p>
        </w:tc>
      </w:tr>
      <w:tr w:rsidR="00DC4286" w:rsidRPr="00710B74" w:rsidTr="00B34A17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286" w:rsidRPr="00710B74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286" w:rsidRPr="00710B74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286" w:rsidRPr="00710B74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F905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проведенных профилактических мероприятий </w:t>
            </w:r>
            <w:r w:rsidR="00F9053C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всего, </w:t>
            </w:r>
            <w:r w:rsidR="000E4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9D8" w:rsidRDefault="003C027C" w:rsidP="004A4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  <w:p w:rsidR="003C027C" w:rsidRPr="00710B74" w:rsidRDefault="003C027C" w:rsidP="004A4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информирование (количество фактов размещения информации </w:t>
            </w:r>
            <w:r w:rsidR="00CD050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официальном сайте контрольного (надзорного) органа)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2E49D8" w:rsidRPr="00710B74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обобщение правоприменительной практики (количество докладов </w:t>
            </w:r>
            <w:r w:rsidR="000E4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 правоприменительной практике, размещенных на официальном сайте контрольного (надзорного) органа)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2E49D8" w:rsidRPr="00710B74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E49D8" w:rsidRPr="00710B74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меры стимулирования добросовестности (количество проведенных мероприятий)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1011F1" w:rsidRPr="00710B74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объявление предостережения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консультирование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3C027C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94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</w:t>
            </w:r>
          </w:p>
          <w:p w:rsidR="001011F1" w:rsidRPr="00710B74" w:rsidRDefault="001011F1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самообследование (количество фактов прохождения самообследования на официальном сайте контрольного (надзорного) органа),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1011F1" w:rsidRPr="00710B74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011F1" w:rsidRPr="00710B74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1.6.1</w:t>
            </w: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самообследований, по результатам которых приняты </w:t>
            </w:r>
            <w:r w:rsidR="000E4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размещены на официальном сайте контрольного (надзорного) органа декларации соблюдения обязательных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профилактический визит, </w:t>
            </w:r>
            <w:r w:rsidR="000D6034"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A426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обязательный профилактический визит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A426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1.7.2</w:t>
            </w: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профилактический визит, не предусматривающий возможность отказа от его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профилактический визит по заявлению контролируемого 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проведенных контрольных (надзорных) мероприятий </w:t>
            </w:r>
            <w:r w:rsidR="004408E8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 взаимодействием - всего, в </w:t>
            </w:r>
            <w:r w:rsidR="00C32387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том числе</w:t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плановых,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мониторинговая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выборочный контроль,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инспекционный визит,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рейдовый осмотр,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2.1.5.1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документарная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выездная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41A5" w:rsidRPr="00710B74" w:rsidTr="00335A1C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внеплановых</w:t>
            </w:r>
            <w:r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340DC8"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</w:t>
            </w:r>
            <w:r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мониторинговая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выборочный контроль,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инспекционный визит,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рейдовый осмотр,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2.2.5.1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документарная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выездная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действий, совершенных при проведении контрольных (надзорных) мероприятий, специальных режимов государственного контроля (надзора)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осмотр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досмотр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опрос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получение письменных объяснений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истребование документов, </w:t>
            </w:r>
            <w:r w:rsidR="00710B74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3.5.1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отбор проб (образцов)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инструментальное обследование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испытание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экспертиза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эксперимент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проведенных контрольных (надзорных) мероприятий без взаимодействия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выездное обследование,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наблюдение за соблюдением обязательных требований,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проведенных </w:t>
            </w:r>
            <w:r w:rsidR="00710B74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 использованием средств дистанционного взаимодействия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проведенных </w:t>
            </w:r>
            <w:r w:rsidR="00710B74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 привлечением: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экспертных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экспертов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специалистов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515E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0E442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0E84" w:rsidRPr="00710B74" w:rsidRDefault="00DA0E8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контролируемых лиц, в отношении которых проведены контрольные (надзорные) мероприятия с взаимодействием, специальные режимы государственного контроля (надзора) - всего, в том числе: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мониторинга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постоянного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постоянного рейда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объектов контроля, в отношении которых проведены контрольные (надзорные) мероприятия с взаимодействием - всего, в том числе: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деятельность, действия (бездействие) граждан и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8.2</w:t>
            </w: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результаты деятельности граждан и организаций, в том числе продукция (товары), работы и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производственные объекты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контролируемых лиц, у которых в рамках проведения контрольных (надзорных) мероприятий с взаимодействием, специальных режимов государственного контроля (надзора) выявлены нарушения обязательных требований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объектов контроля, при проведении в отношении которых контрольных (надзорных) мероприятий с взаимодействием, специальных режимов государственного контроля (надзора) выявлены нарушения обязательных требований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деятельность, действия (бездействие) граждан и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результаты деятельности граждан и организаций, в том числе продукция (товары), работы и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производственные объекты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нарушений обязательных требований (по каждому факту нарушения) - всего, в том числе выявленных в рамках: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контрольных (надзорных) мероприятий с взаимодействием,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контрольных (надзорных) мероприятий без взаимодействия,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специальных режимов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специальных режимов государственного контроля (надзора), при проведении которых выявлены нарушения обязательных требований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0E442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фактов неисполнения предписания контрольного (надзорного) органа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E4429" w:rsidRPr="00710B74" w:rsidRDefault="000E442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  <w:p w:rsidR="000E4429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E442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актов, составленных в рамках осуществления контрольных (надзорных) мероприятий, специальных режимов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E4429" w:rsidRDefault="000E442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E4429" w:rsidRPr="00710B74" w:rsidRDefault="000E442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актов о нарушении обязательных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515E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14.2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актов о невозможности проведения контрольного (надзорного) мероприятия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выявленных фактов нарушения обязательных требований, по которым возбуждены дела об административных правонарушениях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по итогам которых по фактам выявленных нарушений назначены административные наказания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административных наказаний, назначенных по итогам контрольных (надзорных) мероприятий, специальных режимов государственного контроля (надзора) - всего, в том числе по видам наказаний: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конфискация орудия совершения или предмета административного правонарушения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лишение специального права, предоставленного физическому лицу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административный арест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17.4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административное выдворение за пределы Российской Федерации иностранного гражданина или лица без гражданства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дисквалификация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административное приостановление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предупреждение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административный штраф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гражданина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должностное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индивидуального предпринимателя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юридическое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Общая сумма наложенных административных штрафов - всего, </w:t>
            </w:r>
            <w:r w:rsidR="002E39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гражданина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должностное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индивидуального предпринимателя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юридическое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  <w:p w:rsidR="00674B47" w:rsidRPr="00710B74" w:rsidRDefault="00674B4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Общая сумма уплаченных (взысканных) административных штрафов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E458A3" w:rsidRPr="00710B74" w:rsidRDefault="00E458A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  <w:p w:rsidR="00674B47" w:rsidRDefault="00674B4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4B47" w:rsidRPr="00710B74" w:rsidRDefault="00674B4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решений контрольных (надзорных) органов, действий (бездействия) их должностных лиц, которые были обжалованы в рамках досудебного обжалования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E458A3" w:rsidRDefault="00E458A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458A3" w:rsidRPr="00710B74" w:rsidRDefault="00E458A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оставлены без изменения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отменены,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полностью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20.2.2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частично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решений контрольных (надзорных) органов, действий (бездействия) их должностных лиц, которые были обжалованы в рамках досудебного обжалования, и по которым контролируемыми лицами поданы исковые заявления в суд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85CD8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решений контрольных (надзорных) органов, действий (бездействия) их должностных лиц, результаты которых обжаловались в судебном порядке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отношении решений (действий), которые не были обжалованы </w:t>
            </w:r>
            <w:r w:rsidR="00503B0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досудебного обжалования,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22.1.1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22.2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решений о привлечении контролируемого лица к административной ответственности,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22.2.1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результаты которых были признаны недействительными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решению суда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представлению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23.3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решению руководителя органа государственного контроля (надзора), муниципального контроля (за исключением отмены в рамках досудебного обжалования)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проведенных с грубым нарушением требований к организации и осуществлению государственного контроля (надзора), муниципального контроля, и результаты которых были признаны недействительными и (или) отменены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проведенных с нарушением требований законодательства о порядке их проведения, по результатам выявления которых к должностным лицам контрольных (надзорных) органов применены меры дисциплинарного и (или) административного наказания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по итогам которых по фактам выявленных нарушений материалы переданы в правоохранительные органы для возбуждения уголовных дел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заявленных в проект плана проведения плановых контрольных (надзорных) мероприятий на отчетный год - всего,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исключенных по предложению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включенных </w:t>
            </w:r>
            <w:r w:rsidR="00CD050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утвержденный план проведения плановых контрольных (надзорных) мероприятий на отчетный год - всего,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включенных по предложению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внеплановых контрольных (надзорных) мероприятий, заявления о согласовании проведения которых направлялись в органы прокуратуры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 которым получен отказ в согласовании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29.2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причины отказа в согласовании </w:t>
            </w:r>
          </w:p>
          <w:p w:rsidR="00503B02" w:rsidRPr="00710B74" w:rsidRDefault="00503B02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A33146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 приме-нялись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29.3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меры, предпринятые в целях минимизации отказов в согласовании </w:t>
            </w:r>
          </w:p>
          <w:p w:rsidR="00503B02" w:rsidRPr="00710B74" w:rsidRDefault="00503B02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A33146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 приме</w:t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нялись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объектов контроля, категория риска которых изменена в отчетном периоде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52FAE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Сведения о количестве штатных единиц по должностям, предусматривающим выполнение функций по контролю (надзору),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начало отчетного года,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занятых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конец отчетного года,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занятых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052FAE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AE" w:rsidRDefault="00665839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Сведен</w:t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ия </w:t>
            </w:r>
            <w:r w:rsidR="00052FAE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 цифровизации вида контроля</w:t>
            </w:r>
          </w:p>
          <w:p w:rsidR="00C657CA" w:rsidRDefault="00C657CA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657CA" w:rsidRDefault="00C657CA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657CA" w:rsidRPr="00710B74" w:rsidRDefault="00C657CA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BC2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r w:rsidR="00A37F6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>информационно-телекоммуникационной сети «Интерн</w:t>
            </w:r>
            <w:r w:rsidR="00C657CA">
              <w:rPr>
                <w:rFonts w:ascii="Times New Roman" w:hAnsi="Times New Roman" w:cs="Times New Roman"/>
                <w:sz w:val="24"/>
                <w:szCs w:val="24"/>
              </w:rPr>
              <w:t>ет» проверочных листов, перечня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актов, устанавливающих требования земельного законодательства Российской Федерации, перечн</w:t>
            </w:r>
            <w:r w:rsidR="00C657C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 xml:space="preserve"> запрашиваемых сведений у конт</w:t>
            </w:r>
            <w:r w:rsidR="00C657CA">
              <w:rPr>
                <w:rFonts w:ascii="Times New Roman" w:hAnsi="Times New Roman" w:cs="Times New Roman"/>
                <w:sz w:val="24"/>
                <w:szCs w:val="24"/>
              </w:rPr>
              <w:t>ролируемого лица</w:t>
            </w:r>
          </w:p>
        </w:tc>
      </w:tr>
      <w:tr w:rsidR="00665839" w:rsidRPr="00710B74" w:rsidTr="00B25E8B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  <w:p w:rsidR="00B25E8B" w:rsidRPr="00710B74" w:rsidRDefault="00B25E8B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Достижение целевых значений всех ключевых показателей </w:t>
            </w:r>
            <w:r w:rsidR="00BE0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(да - 1/ нет - 0)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9D8" w:rsidRDefault="00F3362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674B47" w:rsidRPr="00710B74" w:rsidRDefault="00674B4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052FAE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Сведения </w:t>
            </w:r>
            <w:r w:rsidR="00052FAE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 ключевых показателях вида контроля (по каждому из показателей)</w:t>
            </w:r>
            <w:r w:rsidR="00052FAE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52FAE" w:rsidRPr="00710B74" w:rsidRDefault="00052FAE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FAE" w:rsidRPr="00F9053C" w:rsidRDefault="00F84FC6" w:rsidP="00725A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осуществлении муниципального земельного контроля ущерб, причиненный гражданами, организациями, публично-правовыми образованиями, окружающей среде в результате нарушения обязательных требований земельного законодательства Российской Федерации, Управлением не выявлен (не установлен).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 проведении мероприятий по профилактике нарушений обязательных требований земельного законодательства Российской Федерации направлено восемь уведомлений юридическим лицам и гражданам </w:t>
            </w:r>
            <w:r w:rsidR="005033CE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 оформлении правоустанавливающих документов </w:t>
            </w:r>
            <w:r w:rsidR="004408E8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земельные участки.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 результатам проведенных мероприятий, </w:t>
            </w:r>
            <w:r w:rsidR="005033CE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в рамках консультирования: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1) дополнительный годовой размер арендной платы составил </w:t>
            </w:r>
            <w:r w:rsidR="0008495D">
              <w:rPr>
                <w:rFonts w:ascii="Times New Roman" w:hAnsi="Times New Roman"/>
                <w:sz w:val="24"/>
                <w:szCs w:val="24"/>
              </w:rPr>
              <w:t>4,31</w:t>
            </w:r>
            <w:r w:rsidR="0008495D" w:rsidRPr="00BC0E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8728EA" w:rsidRPr="00710B7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8728EA" w:rsidRPr="00710B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2) дополнительный размер земельного налога  </w:t>
            </w:r>
            <w:r w:rsidR="004408E8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составил </w:t>
            </w:r>
            <w:r w:rsidR="0008495D">
              <w:rPr>
                <w:rFonts w:ascii="Times New Roman" w:hAnsi="Times New Roman"/>
                <w:sz w:val="24"/>
                <w:szCs w:val="24"/>
              </w:rPr>
              <w:t>7,71</w:t>
            </w:r>
            <w:r w:rsidR="0008495D" w:rsidRPr="00BC0E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r w:rsidR="008728EA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</w:t>
            </w:r>
          </w:p>
        </w:tc>
      </w:tr>
      <w:tr w:rsidR="00665839" w:rsidRPr="00710B74" w:rsidTr="00725AA6">
        <w:trPr>
          <w:trHeight w:val="3871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  <w:p w:rsidR="004B2B24" w:rsidRPr="00710B74" w:rsidRDefault="004B2B2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5E8B" w:rsidRPr="00710B74" w:rsidRDefault="00B25E8B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25AA6" w:rsidRDefault="009A077C" w:rsidP="00725A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839" w:rsidRPr="00725AA6" w:rsidRDefault="00665839" w:rsidP="00725A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25AA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Выводы и предложения по итогам организации и осуществления вида контроля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5839" w:rsidRPr="00725AA6" w:rsidRDefault="00F84FC6" w:rsidP="00725A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муниципального земельного контроля входит в состав иных обязанностей специалистов Уполномоченного органа.  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084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</w:t>
            </w:r>
            <w:r w:rsidR="00084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ях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повышения качества работы по организации </w:t>
            </w:r>
            <w:r w:rsidR="00B25E8B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осуществлению муниципального земельного контроля на территории городского округа ЗАТО Северск Томской области, а также результативного проведения конт</w:t>
            </w:r>
            <w:r w:rsidR="00084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рольных (надзорных) мероприятий, в том числе</w:t>
            </w:r>
            <w:r w:rsidR="00B25E8B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взаимодействия с контролируемыми лицами</w:t>
            </w:r>
            <w:r w:rsidR="00084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 увеличение штатной численности Уполномоченного органа на 1 штатную единицу </w:t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путем ввода должности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инспектора, </w:t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должностными обязанностями которого будут </w:t>
            </w:r>
            <w:r w:rsidR="004E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сугубо </w:t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</w:t>
            </w:r>
            <w:r w:rsidR="00790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проведение контрольных (надзорных) мероприятий</w:t>
            </w:r>
          </w:p>
        </w:tc>
      </w:tr>
    </w:tbl>
    <w:p w:rsidR="00DC4286" w:rsidRPr="00DC4286" w:rsidRDefault="00DC4286">
      <w:pPr>
        <w:rPr>
          <w:rFonts w:ascii="Times New Roman" w:hAnsi="Times New Roman" w:cs="Times New Roman"/>
          <w:sz w:val="24"/>
          <w:szCs w:val="24"/>
        </w:rPr>
      </w:pPr>
    </w:p>
    <w:sectPr w:rsidR="00DC4286" w:rsidRPr="00DC4286" w:rsidSect="00595CC2">
      <w:headerReference w:type="default" r:id="rId6"/>
      <w:footerReference w:type="default" r:id="rId7"/>
      <w:pgSz w:w="11906" w:h="16838"/>
      <w:pgMar w:top="1134" w:right="850" w:bottom="993" w:left="1701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2B9" w:rsidRDefault="00DF72B9" w:rsidP="00195504">
      <w:pPr>
        <w:spacing w:after="0" w:line="240" w:lineRule="auto"/>
      </w:pPr>
      <w:r>
        <w:separator/>
      </w:r>
    </w:p>
  </w:endnote>
  <w:endnote w:type="continuationSeparator" w:id="0">
    <w:p w:rsidR="00DF72B9" w:rsidRDefault="00DF72B9" w:rsidP="00195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506" w:rsidRPr="003B7506" w:rsidRDefault="003B7506">
    <w:pPr>
      <w:pStyle w:val="a6"/>
      <w:rPr>
        <w:rFonts w:ascii="Times New Roman" w:hAnsi="Times New Roman" w:cs="Times New Roman"/>
        <w:sz w:val="20"/>
        <w:szCs w:val="20"/>
      </w:rPr>
    </w:pPr>
    <w:r w:rsidRPr="003B7506">
      <w:rPr>
        <w:rFonts w:ascii="Times New Roman" w:hAnsi="Times New Roman" w:cs="Times New Roman"/>
        <w:sz w:val="20"/>
        <w:szCs w:val="20"/>
      </w:rPr>
      <w:t>Внутренний номер: 0369681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2B9" w:rsidRDefault="00DF72B9" w:rsidP="00195504">
      <w:pPr>
        <w:spacing w:after="0" w:line="240" w:lineRule="auto"/>
      </w:pPr>
      <w:r>
        <w:separator/>
      </w:r>
    </w:p>
  </w:footnote>
  <w:footnote w:type="continuationSeparator" w:id="0">
    <w:p w:rsidR="00DF72B9" w:rsidRDefault="00DF72B9" w:rsidP="00195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4327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3278D" w:rsidRPr="00C10576" w:rsidRDefault="0083278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1057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1057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1057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376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1057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3278D" w:rsidRDefault="0083278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286"/>
    <w:rsid w:val="00032C75"/>
    <w:rsid w:val="00052FAE"/>
    <w:rsid w:val="00065E49"/>
    <w:rsid w:val="00072474"/>
    <w:rsid w:val="0008495D"/>
    <w:rsid w:val="000D5105"/>
    <w:rsid w:val="000D6034"/>
    <w:rsid w:val="000E3C1E"/>
    <w:rsid w:val="000E4429"/>
    <w:rsid w:val="001011F1"/>
    <w:rsid w:val="001112F0"/>
    <w:rsid w:val="00185329"/>
    <w:rsid w:val="00195502"/>
    <w:rsid w:val="00195504"/>
    <w:rsid w:val="001B044D"/>
    <w:rsid w:val="002202FD"/>
    <w:rsid w:val="00221D3F"/>
    <w:rsid w:val="0026393A"/>
    <w:rsid w:val="00282665"/>
    <w:rsid w:val="00286977"/>
    <w:rsid w:val="002E39AA"/>
    <w:rsid w:val="002E49D8"/>
    <w:rsid w:val="00340DC8"/>
    <w:rsid w:val="0035746D"/>
    <w:rsid w:val="00367972"/>
    <w:rsid w:val="00387350"/>
    <w:rsid w:val="00392E8F"/>
    <w:rsid w:val="003B7506"/>
    <w:rsid w:val="003C027C"/>
    <w:rsid w:val="004062E3"/>
    <w:rsid w:val="0041618B"/>
    <w:rsid w:val="004262D1"/>
    <w:rsid w:val="004408E8"/>
    <w:rsid w:val="0044187B"/>
    <w:rsid w:val="00454338"/>
    <w:rsid w:val="00457F04"/>
    <w:rsid w:val="00495B8D"/>
    <w:rsid w:val="004A426F"/>
    <w:rsid w:val="004A7BC9"/>
    <w:rsid w:val="004B2B24"/>
    <w:rsid w:val="004C501D"/>
    <w:rsid w:val="004C72E1"/>
    <w:rsid w:val="004E10B7"/>
    <w:rsid w:val="004E652A"/>
    <w:rsid w:val="005033CE"/>
    <w:rsid w:val="00503B02"/>
    <w:rsid w:val="0056397E"/>
    <w:rsid w:val="00595CC2"/>
    <w:rsid w:val="005A34E9"/>
    <w:rsid w:val="005D0F46"/>
    <w:rsid w:val="005E376C"/>
    <w:rsid w:val="005F3431"/>
    <w:rsid w:val="00601D44"/>
    <w:rsid w:val="0064741A"/>
    <w:rsid w:val="00665839"/>
    <w:rsid w:val="00674B47"/>
    <w:rsid w:val="006A6BD9"/>
    <w:rsid w:val="006E39D6"/>
    <w:rsid w:val="006F6065"/>
    <w:rsid w:val="007062B9"/>
    <w:rsid w:val="00710B74"/>
    <w:rsid w:val="00725AA6"/>
    <w:rsid w:val="00790EDE"/>
    <w:rsid w:val="007A1780"/>
    <w:rsid w:val="007A23E6"/>
    <w:rsid w:val="007A41AF"/>
    <w:rsid w:val="007B2D8C"/>
    <w:rsid w:val="007C1CA8"/>
    <w:rsid w:val="007F6FB5"/>
    <w:rsid w:val="00831E36"/>
    <w:rsid w:val="0083278D"/>
    <w:rsid w:val="00836E5E"/>
    <w:rsid w:val="008728EA"/>
    <w:rsid w:val="00876DC1"/>
    <w:rsid w:val="00893F30"/>
    <w:rsid w:val="00897CFB"/>
    <w:rsid w:val="008A76AF"/>
    <w:rsid w:val="008F6F5B"/>
    <w:rsid w:val="00930FF6"/>
    <w:rsid w:val="0093603E"/>
    <w:rsid w:val="00940709"/>
    <w:rsid w:val="00942795"/>
    <w:rsid w:val="00944780"/>
    <w:rsid w:val="00945AAE"/>
    <w:rsid w:val="0095175B"/>
    <w:rsid w:val="0095292A"/>
    <w:rsid w:val="009A077C"/>
    <w:rsid w:val="009A2790"/>
    <w:rsid w:val="009B0079"/>
    <w:rsid w:val="009D2C6F"/>
    <w:rsid w:val="009E0EB4"/>
    <w:rsid w:val="009F690D"/>
    <w:rsid w:val="00A119DA"/>
    <w:rsid w:val="00A159B1"/>
    <w:rsid w:val="00A33146"/>
    <w:rsid w:val="00A37F63"/>
    <w:rsid w:val="00A93CCF"/>
    <w:rsid w:val="00B25E8B"/>
    <w:rsid w:val="00B34A17"/>
    <w:rsid w:val="00B36F84"/>
    <w:rsid w:val="00B957BD"/>
    <w:rsid w:val="00BC2800"/>
    <w:rsid w:val="00BE0C68"/>
    <w:rsid w:val="00BE48B2"/>
    <w:rsid w:val="00BF6DEB"/>
    <w:rsid w:val="00C10576"/>
    <w:rsid w:val="00C1733C"/>
    <w:rsid w:val="00C30C31"/>
    <w:rsid w:val="00C32387"/>
    <w:rsid w:val="00C3718A"/>
    <w:rsid w:val="00C60EEF"/>
    <w:rsid w:val="00C657CA"/>
    <w:rsid w:val="00C7064A"/>
    <w:rsid w:val="00C80D58"/>
    <w:rsid w:val="00C85CD8"/>
    <w:rsid w:val="00CA042C"/>
    <w:rsid w:val="00CA2D04"/>
    <w:rsid w:val="00CD0509"/>
    <w:rsid w:val="00D0084B"/>
    <w:rsid w:val="00D36A33"/>
    <w:rsid w:val="00D6515E"/>
    <w:rsid w:val="00D84620"/>
    <w:rsid w:val="00DA0E84"/>
    <w:rsid w:val="00DC41A5"/>
    <w:rsid w:val="00DC4286"/>
    <w:rsid w:val="00DC5482"/>
    <w:rsid w:val="00DF5D45"/>
    <w:rsid w:val="00DF66B0"/>
    <w:rsid w:val="00DF72B9"/>
    <w:rsid w:val="00E0382B"/>
    <w:rsid w:val="00E07E2C"/>
    <w:rsid w:val="00E458A3"/>
    <w:rsid w:val="00EC0F93"/>
    <w:rsid w:val="00ED0483"/>
    <w:rsid w:val="00EF0FB1"/>
    <w:rsid w:val="00F14D9A"/>
    <w:rsid w:val="00F2793A"/>
    <w:rsid w:val="00F33628"/>
    <w:rsid w:val="00F64945"/>
    <w:rsid w:val="00F84FC6"/>
    <w:rsid w:val="00F9053C"/>
    <w:rsid w:val="00F96CCF"/>
    <w:rsid w:val="00FC7AA0"/>
    <w:rsid w:val="00FD1BCE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3E748-CF81-461A-AD62-61D535A26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95504"/>
  </w:style>
  <w:style w:type="paragraph" w:styleId="a6">
    <w:name w:val="footer"/>
    <w:basedOn w:val="a"/>
    <w:link w:val="a7"/>
    <w:unhideWhenUsed/>
    <w:rsid w:val="0019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95504"/>
  </w:style>
  <w:style w:type="paragraph" w:styleId="a8">
    <w:name w:val="Balloon Text"/>
    <w:basedOn w:val="a"/>
    <w:link w:val="a9"/>
    <w:uiPriority w:val="99"/>
    <w:semiHidden/>
    <w:unhideWhenUsed/>
    <w:rsid w:val="009D2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2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2096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Anna A. Lebedeva</cp:lastModifiedBy>
  <cp:revision>5</cp:revision>
  <cp:lastPrinted>2024-03-06T02:22:00Z</cp:lastPrinted>
  <dcterms:created xsi:type="dcterms:W3CDTF">2026-02-16T06:43:00Z</dcterms:created>
  <dcterms:modified xsi:type="dcterms:W3CDTF">2026-02-17T03:00:00Z</dcterms:modified>
</cp:coreProperties>
</file>