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565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081"/>
        <w:gridCol w:w="3484"/>
      </w:tblGrid>
      <w:tr w:rsidR="00CA3BC2" w:rsidRPr="00504C99" w14:paraId="0A2A61CD" w14:textId="77777777" w:rsidTr="00313E5A">
        <w:tc>
          <w:tcPr>
            <w:tcW w:w="11081" w:type="dxa"/>
            <w:hideMark/>
          </w:tcPr>
          <w:p w14:paraId="4BBCFD93" w14:textId="77777777" w:rsidR="00CA3BC2" w:rsidRPr="00504C99" w:rsidRDefault="00CA3BC2" w:rsidP="00313E5A">
            <w:pPr>
              <w:suppressAutoHyphens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484" w:type="dxa"/>
          </w:tcPr>
          <w:p w14:paraId="2C58D243" w14:textId="3CE851C9" w:rsidR="00CA3BC2" w:rsidRPr="00504C99" w:rsidRDefault="00CA3BC2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 xml:space="preserve">Приложение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14:paraId="6687105B" w14:textId="77777777" w:rsidR="00CA3BC2" w:rsidRPr="00504C99" w:rsidRDefault="00CA3BC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к постановлению</w:t>
            </w:r>
          </w:p>
          <w:p w14:paraId="668B5FDA" w14:textId="77777777" w:rsidR="00CA3BC2" w:rsidRPr="00504C99" w:rsidRDefault="00CA3BC2" w:rsidP="00313E5A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04C99">
              <w:rPr>
                <w:rFonts w:ascii="Times New Roman" w:hAnsi="Times New Roman" w:cs="Times New Roman"/>
                <w:sz w:val="20"/>
                <w:szCs w:val="20"/>
              </w:rPr>
              <w:t>Администрации ЗАТО Северск</w:t>
            </w:r>
          </w:p>
          <w:p w14:paraId="0BE92483" w14:textId="73FE590D" w:rsidR="00CA3BC2" w:rsidRPr="00504C99" w:rsidRDefault="008266B7" w:rsidP="00313E5A">
            <w:pPr>
              <w:suppressAutoHyphens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от___05.03.2026___№__398-па___</w:t>
            </w:r>
          </w:p>
        </w:tc>
      </w:tr>
    </w:tbl>
    <w:p w14:paraId="23566857" w14:textId="77777777" w:rsidR="00836C5C" w:rsidRPr="00CA3BC2" w:rsidRDefault="00836C5C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7275E877" w14:textId="4B69ECAE" w:rsidR="00F519D6" w:rsidRPr="00CA3BC2" w:rsidRDefault="00987DF5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CA3BC2">
        <w:rPr>
          <w:rFonts w:ascii="Times New Roman" w:eastAsia="Calibri" w:hAnsi="Times New Roman" w:cs="Times New Roman"/>
          <w:sz w:val="20"/>
          <w:szCs w:val="20"/>
          <w:lang w:eastAsia="ru-RU"/>
        </w:rPr>
        <w:t>«</w:t>
      </w:r>
      <w:r w:rsidR="00F519D6" w:rsidRPr="00CA3BC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СВЕДЕНИЯ </w:t>
      </w:r>
    </w:p>
    <w:p w14:paraId="3064168A" w14:textId="77777777" w:rsidR="00F519D6" w:rsidRPr="00CA3BC2" w:rsidRDefault="00F519D6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CA3BC2">
        <w:rPr>
          <w:rFonts w:ascii="Times New Roman" w:eastAsia="Calibri" w:hAnsi="Times New Roman" w:cs="Times New Roman"/>
          <w:sz w:val="20"/>
          <w:szCs w:val="20"/>
          <w:lang w:eastAsia="ru-RU"/>
        </w:rPr>
        <w:t>о составе и значениях целевых показателей (индикаторов) результативности муниципальной программы</w:t>
      </w:r>
    </w:p>
    <w:p w14:paraId="05F3C31F" w14:textId="5225A1E1" w:rsidR="00F519D6" w:rsidRPr="00CA3BC2" w:rsidRDefault="00F519D6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CA3BC2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 «Дорожная деятельность и транспортное обслуживание на территории ЗАТО Северск»</w:t>
      </w:r>
    </w:p>
    <w:p w14:paraId="08C01A0C" w14:textId="77777777" w:rsidR="006C58E4" w:rsidRPr="00CA3BC2" w:rsidRDefault="006C58E4" w:rsidP="00F519D6">
      <w:pPr>
        <w:widowControl w:val="0"/>
        <w:autoSpaceDE w:val="0"/>
        <w:autoSpaceDN w:val="0"/>
        <w:adjustRightInd w:val="0"/>
        <w:spacing w:line="240" w:lineRule="atLeast"/>
        <w:contextualSpacing/>
        <w:jc w:val="center"/>
        <w:rPr>
          <w:rFonts w:ascii="Times New Roman" w:eastAsia="Calibri" w:hAnsi="Times New Roman" w:cs="Times New Roman"/>
          <w:sz w:val="20"/>
          <w:szCs w:val="20"/>
          <w:lang w:eastAsia="ru-RU"/>
        </w:rPr>
      </w:pPr>
    </w:p>
    <w:p w14:paraId="6594242C" w14:textId="2846F85E" w:rsidR="008B74C8" w:rsidRPr="00CA3BC2" w:rsidRDefault="00CE0921" w:rsidP="006E32A3">
      <w:pPr>
        <w:widowControl w:val="0"/>
        <w:autoSpaceDE w:val="0"/>
        <w:autoSpaceDN w:val="0"/>
        <w:adjustRightInd w:val="0"/>
        <w:spacing w:line="240" w:lineRule="atLeast"/>
        <w:contextualSpacing/>
        <w:jc w:val="right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CA3BC2">
        <w:rPr>
          <w:rFonts w:ascii="Times New Roman" w:eastAsia="Calibri" w:hAnsi="Times New Roman" w:cs="Times New Roman"/>
          <w:sz w:val="20"/>
          <w:szCs w:val="20"/>
          <w:lang w:eastAsia="ru-RU"/>
        </w:rPr>
        <w:t>Таблица 1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4"/>
        <w:gridCol w:w="2963"/>
        <w:gridCol w:w="1025"/>
        <w:gridCol w:w="827"/>
        <w:gridCol w:w="827"/>
        <w:gridCol w:w="815"/>
        <w:gridCol w:w="815"/>
        <w:gridCol w:w="815"/>
        <w:gridCol w:w="1013"/>
        <w:gridCol w:w="1295"/>
        <w:gridCol w:w="1746"/>
        <w:gridCol w:w="1835"/>
      </w:tblGrid>
      <w:tr w:rsidR="00B6075D" w:rsidRPr="00CA3BC2" w14:paraId="782F30A7" w14:textId="77777777" w:rsidTr="00B20505">
        <w:trPr>
          <w:trHeight w:val="737"/>
        </w:trPr>
        <w:tc>
          <w:tcPr>
            <w:tcW w:w="587" w:type="dxa"/>
            <w:vMerge w:val="restart"/>
            <w:tcBorders>
              <w:bottom w:val="nil"/>
            </w:tcBorders>
            <w:hideMark/>
          </w:tcPr>
          <w:p w14:paraId="4FDEB859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№ п/п</w:t>
            </w:r>
          </w:p>
        </w:tc>
        <w:tc>
          <w:tcPr>
            <w:tcW w:w="3036" w:type="dxa"/>
            <w:vMerge w:val="restart"/>
            <w:tcBorders>
              <w:bottom w:val="nil"/>
            </w:tcBorders>
            <w:hideMark/>
          </w:tcPr>
          <w:p w14:paraId="2E5315CF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Наименование целевого показателя (индикатора)</w:t>
            </w:r>
          </w:p>
        </w:tc>
        <w:tc>
          <w:tcPr>
            <w:tcW w:w="1037" w:type="dxa"/>
            <w:vMerge w:val="restart"/>
            <w:tcBorders>
              <w:bottom w:val="nil"/>
            </w:tcBorders>
            <w:hideMark/>
          </w:tcPr>
          <w:p w14:paraId="44787A1E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Еди-</w:t>
            </w:r>
            <w:r w:rsidRPr="00CA3BC2">
              <w:br/>
              <w:t>ница изме-</w:t>
            </w:r>
            <w:r w:rsidRPr="00CA3BC2">
              <w:br/>
              <w:t>рения</w:t>
            </w:r>
          </w:p>
        </w:tc>
        <w:tc>
          <w:tcPr>
            <w:tcW w:w="5156" w:type="dxa"/>
            <w:gridSpan w:val="6"/>
            <w:tcBorders>
              <w:bottom w:val="single" w:sz="4" w:space="0" w:color="auto"/>
            </w:tcBorders>
            <w:hideMark/>
          </w:tcPr>
          <w:p w14:paraId="5CF1BB85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Значения целевых показателей</w:t>
            </w:r>
          </w:p>
        </w:tc>
        <w:tc>
          <w:tcPr>
            <w:tcW w:w="1316" w:type="dxa"/>
            <w:vMerge w:val="restart"/>
            <w:tcBorders>
              <w:bottom w:val="nil"/>
            </w:tcBorders>
            <w:hideMark/>
          </w:tcPr>
          <w:p w14:paraId="40B3C95D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Периодич-</w:t>
            </w:r>
            <w:r w:rsidRPr="00CA3BC2">
              <w:br/>
              <w:t>ность сбора данных</w:t>
            </w:r>
          </w:p>
        </w:tc>
        <w:tc>
          <w:tcPr>
            <w:tcW w:w="1782" w:type="dxa"/>
            <w:vMerge w:val="restart"/>
            <w:tcBorders>
              <w:bottom w:val="nil"/>
            </w:tcBorders>
            <w:hideMark/>
          </w:tcPr>
          <w:p w14:paraId="4C40CBC7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Метод сбора информации</w:t>
            </w:r>
          </w:p>
        </w:tc>
        <w:tc>
          <w:tcPr>
            <w:tcW w:w="1872" w:type="dxa"/>
            <w:vMerge w:val="restart"/>
            <w:tcBorders>
              <w:bottom w:val="nil"/>
            </w:tcBorders>
            <w:hideMark/>
          </w:tcPr>
          <w:p w14:paraId="6CD666B5" w14:textId="77777777" w:rsidR="00B6075D" w:rsidRPr="00CA3BC2" w:rsidRDefault="00B6075D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Ответственный за сбор данных по показателю</w:t>
            </w:r>
          </w:p>
        </w:tc>
      </w:tr>
      <w:tr w:rsidR="00B6075D" w:rsidRPr="00CA3BC2" w14:paraId="62EDAC92" w14:textId="77777777" w:rsidTr="00CA3BC2">
        <w:trPr>
          <w:trHeight w:val="261"/>
        </w:trPr>
        <w:tc>
          <w:tcPr>
            <w:tcW w:w="587" w:type="dxa"/>
            <w:vMerge/>
            <w:tcBorders>
              <w:bottom w:val="nil"/>
            </w:tcBorders>
            <w:hideMark/>
          </w:tcPr>
          <w:p w14:paraId="456A5D18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  <w:tc>
          <w:tcPr>
            <w:tcW w:w="3036" w:type="dxa"/>
            <w:vMerge/>
            <w:tcBorders>
              <w:bottom w:val="nil"/>
            </w:tcBorders>
            <w:hideMark/>
          </w:tcPr>
          <w:p w14:paraId="1C824740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  <w:tc>
          <w:tcPr>
            <w:tcW w:w="1037" w:type="dxa"/>
            <w:vMerge/>
            <w:tcBorders>
              <w:bottom w:val="nil"/>
            </w:tcBorders>
            <w:hideMark/>
          </w:tcPr>
          <w:p w14:paraId="4CF41A72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  <w:tc>
          <w:tcPr>
            <w:tcW w:w="834" w:type="dxa"/>
            <w:tcBorders>
              <w:bottom w:val="nil"/>
            </w:tcBorders>
            <w:hideMark/>
          </w:tcPr>
          <w:p w14:paraId="4BA76A18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2023 год</w:t>
            </w:r>
          </w:p>
        </w:tc>
        <w:tc>
          <w:tcPr>
            <w:tcW w:w="834" w:type="dxa"/>
            <w:tcBorders>
              <w:bottom w:val="nil"/>
            </w:tcBorders>
            <w:hideMark/>
          </w:tcPr>
          <w:p w14:paraId="709DFD06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2024 год</w:t>
            </w:r>
          </w:p>
        </w:tc>
        <w:tc>
          <w:tcPr>
            <w:tcW w:w="822" w:type="dxa"/>
            <w:tcBorders>
              <w:bottom w:val="nil"/>
            </w:tcBorders>
            <w:hideMark/>
          </w:tcPr>
          <w:p w14:paraId="7800B501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2025 год</w:t>
            </w:r>
          </w:p>
        </w:tc>
        <w:tc>
          <w:tcPr>
            <w:tcW w:w="822" w:type="dxa"/>
            <w:tcBorders>
              <w:bottom w:val="nil"/>
            </w:tcBorders>
            <w:hideMark/>
          </w:tcPr>
          <w:p w14:paraId="4E2CE1DF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2026 год</w:t>
            </w:r>
          </w:p>
        </w:tc>
        <w:tc>
          <w:tcPr>
            <w:tcW w:w="822" w:type="dxa"/>
            <w:tcBorders>
              <w:bottom w:val="nil"/>
            </w:tcBorders>
            <w:hideMark/>
          </w:tcPr>
          <w:p w14:paraId="2AE20141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2027 год</w:t>
            </w:r>
          </w:p>
        </w:tc>
        <w:tc>
          <w:tcPr>
            <w:tcW w:w="1022" w:type="dxa"/>
            <w:tcBorders>
              <w:bottom w:val="nil"/>
            </w:tcBorders>
            <w:hideMark/>
          </w:tcPr>
          <w:p w14:paraId="3B56DAE7" w14:textId="77777777" w:rsidR="00B6075D" w:rsidRPr="00CA3BC2" w:rsidRDefault="00B6075D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2028 год (прог-</w:t>
            </w:r>
            <w:r w:rsidRPr="00CA3BC2">
              <w:br/>
              <w:t>нозный период)</w:t>
            </w:r>
          </w:p>
        </w:tc>
        <w:tc>
          <w:tcPr>
            <w:tcW w:w="1316" w:type="dxa"/>
            <w:vMerge/>
            <w:tcBorders>
              <w:bottom w:val="nil"/>
            </w:tcBorders>
            <w:hideMark/>
          </w:tcPr>
          <w:p w14:paraId="0E18A3EA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  <w:tc>
          <w:tcPr>
            <w:tcW w:w="1782" w:type="dxa"/>
            <w:vMerge/>
            <w:tcBorders>
              <w:bottom w:val="nil"/>
            </w:tcBorders>
            <w:hideMark/>
          </w:tcPr>
          <w:p w14:paraId="6255133C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  <w:tc>
          <w:tcPr>
            <w:tcW w:w="1872" w:type="dxa"/>
            <w:vMerge/>
            <w:tcBorders>
              <w:bottom w:val="nil"/>
            </w:tcBorders>
            <w:hideMark/>
          </w:tcPr>
          <w:p w14:paraId="74CFCCB8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both"/>
            </w:pPr>
          </w:p>
        </w:tc>
      </w:tr>
    </w:tbl>
    <w:p w14:paraId="51A290AF" w14:textId="77777777" w:rsidR="00B6075D" w:rsidRPr="00CA3BC2" w:rsidRDefault="00B6075D">
      <w:pPr>
        <w:rPr>
          <w:rFonts w:ascii="Times New Roman" w:hAnsi="Times New Roman" w:cs="Times New Roman"/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84"/>
        <w:gridCol w:w="2962"/>
        <w:gridCol w:w="1023"/>
        <w:gridCol w:w="830"/>
        <w:gridCol w:w="830"/>
        <w:gridCol w:w="816"/>
        <w:gridCol w:w="816"/>
        <w:gridCol w:w="816"/>
        <w:gridCol w:w="1009"/>
        <w:gridCol w:w="1297"/>
        <w:gridCol w:w="1743"/>
        <w:gridCol w:w="1834"/>
      </w:tblGrid>
      <w:tr w:rsidR="00B6075D" w:rsidRPr="00CA3BC2" w14:paraId="722F8C92" w14:textId="77777777" w:rsidTr="009A036F">
        <w:trPr>
          <w:trHeight w:val="244"/>
          <w:tblHeader/>
        </w:trPr>
        <w:tc>
          <w:tcPr>
            <w:tcW w:w="584" w:type="dxa"/>
            <w:hideMark/>
          </w:tcPr>
          <w:p w14:paraId="53025573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1</w:t>
            </w:r>
          </w:p>
        </w:tc>
        <w:tc>
          <w:tcPr>
            <w:tcW w:w="2962" w:type="dxa"/>
            <w:hideMark/>
          </w:tcPr>
          <w:p w14:paraId="1B94F2A6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</w:t>
            </w:r>
          </w:p>
        </w:tc>
        <w:tc>
          <w:tcPr>
            <w:tcW w:w="1023" w:type="dxa"/>
            <w:hideMark/>
          </w:tcPr>
          <w:p w14:paraId="3C2D83ED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3</w:t>
            </w:r>
          </w:p>
        </w:tc>
        <w:tc>
          <w:tcPr>
            <w:tcW w:w="830" w:type="dxa"/>
            <w:hideMark/>
          </w:tcPr>
          <w:p w14:paraId="392AE8B9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4</w:t>
            </w:r>
          </w:p>
        </w:tc>
        <w:tc>
          <w:tcPr>
            <w:tcW w:w="830" w:type="dxa"/>
            <w:hideMark/>
          </w:tcPr>
          <w:p w14:paraId="3E2EE1F1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5</w:t>
            </w:r>
          </w:p>
        </w:tc>
        <w:tc>
          <w:tcPr>
            <w:tcW w:w="816" w:type="dxa"/>
            <w:hideMark/>
          </w:tcPr>
          <w:p w14:paraId="279EA123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6</w:t>
            </w:r>
          </w:p>
        </w:tc>
        <w:tc>
          <w:tcPr>
            <w:tcW w:w="816" w:type="dxa"/>
            <w:hideMark/>
          </w:tcPr>
          <w:p w14:paraId="0B98733E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7</w:t>
            </w:r>
          </w:p>
        </w:tc>
        <w:tc>
          <w:tcPr>
            <w:tcW w:w="816" w:type="dxa"/>
            <w:hideMark/>
          </w:tcPr>
          <w:p w14:paraId="7289B57C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8</w:t>
            </w:r>
          </w:p>
        </w:tc>
        <w:tc>
          <w:tcPr>
            <w:tcW w:w="1009" w:type="dxa"/>
            <w:hideMark/>
          </w:tcPr>
          <w:p w14:paraId="28045D72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9</w:t>
            </w:r>
          </w:p>
        </w:tc>
        <w:tc>
          <w:tcPr>
            <w:tcW w:w="1297" w:type="dxa"/>
            <w:hideMark/>
          </w:tcPr>
          <w:p w14:paraId="4A819A95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10</w:t>
            </w:r>
          </w:p>
        </w:tc>
        <w:tc>
          <w:tcPr>
            <w:tcW w:w="1743" w:type="dxa"/>
            <w:hideMark/>
          </w:tcPr>
          <w:p w14:paraId="69141A7F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11</w:t>
            </w:r>
          </w:p>
        </w:tc>
        <w:tc>
          <w:tcPr>
            <w:tcW w:w="1834" w:type="dxa"/>
            <w:hideMark/>
          </w:tcPr>
          <w:p w14:paraId="43496835" w14:textId="77777777" w:rsidR="00B6075D" w:rsidRPr="00CA3BC2" w:rsidRDefault="00B6075D" w:rsidP="00B6075D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12</w:t>
            </w:r>
          </w:p>
        </w:tc>
      </w:tr>
      <w:tr w:rsidR="00B6075D" w:rsidRPr="00CA3BC2" w14:paraId="59C1C64E" w14:textId="77777777" w:rsidTr="009A036F">
        <w:trPr>
          <w:trHeight w:val="78"/>
        </w:trPr>
        <w:tc>
          <w:tcPr>
            <w:tcW w:w="14560" w:type="dxa"/>
            <w:gridSpan w:val="12"/>
            <w:hideMark/>
          </w:tcPr>
          <w:p w14:paraId="2530BCA5" w14:textId="0F18E31C" w:rsidR="00B6075D" w:rsidRPr="00CA3BC2" w:rsidRDefault="00B6075D" w:rsidP="0064371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Показатели муниципальной программы «Дорожная деятельность и транспортное обслуживание на территории ЗАТО Северск»</w:t>
            </w:r>
          </w:p>
        </w:tc>
      </w:tr>
      <w:tr w:rsidR="009A036F" w:rsidRPr="00CA3BC2" w14:paraId="73E20969" w14:textId="77777777" w:rsidTr="009A036F">
        <w:trPr>
          <w:trHeight w:val="268"/>
        </w:trPr>
        <w:tc>
          <w:tcPr>
            <w:tcW w:w="584" w:type="dxa"/>
            <w:hideMark/>
          </w:tcPr>
          <w:p w14:paraId="79E1794C" w14:textId="030EE2D9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1.</w:t>
            </w:r>
          </w:p>
        </w:tc>
        <w:tc>
          <w:tcPr>
            <w:tcW w:w="2962" w:type="dxa"/>
            <w:hideMark/>
          </w:tcPr>
          <w:p w14:paraId="59F7461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Доля протяженности автомобильных дорог общего пользования местного значения, не отвечающих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023" w:type="dxa"/>
            <w:hideMark/>
          </w:tcPr>
          <w:p w14:paraId="7E4855A3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F64" w14:textId="5AA1941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25,57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48EDC" w14:textId="401A7E4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25,3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97E77" w14:textId="46D4736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25,3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B56E7A" w14:textId="47F12CD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23,96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C1097" w14:textId="2553678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22,61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55BA1" w14:textId="1006E22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21,26</w:t>
            </w:r>
          </w:p>
        </w:tc>
        <w:tc>
          <w:tcPr>
            <w:tcW w:w="1297" w:type="dxa"/>
            <w:hideMark/>
          </w:tcPr>
          <w:p w14:paraId="4CC9031C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568917EC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64678EE6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40045B3E" w14:textId="77777777" w:rsidTr="009A036F">
        <w:trPr>
          <w:trHeight w:val="53"/>
        </w:trPr>
        <w:tc>
          <w:tcPr>
            <w:tcW w:w="584" w:type="dxa"/>
            <w:hideMark/>
          </w:tcPr>
          <w:p w14:paraId="418FE4A6" w14:textId="6D215740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2.</w:t>
            </w:r>
          </w:p>
        </w:tc>
        <w:tc>
          <w:tcPr>
            <w:tcW w:w="2962" w:type="dxa"/>
            <w:hideMark/>
          </w:tcPr>
          <w:p w14:paraId="48439689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Транспортный риск (число лиц, погибших в дорожно-транспортных происшествиях, на 10 тыс. транспортных средств)</w:t>
            </w:r>
          </w:p>
        </w:tc>
        <w:tc>
          <w:tcPr>
            <w:tcW w:w="1023" w:type="dxa"/>
            <w:hideMark/>
          </w:tcPr>
          <w:p w14:paraId="63F2E4A0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ед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9CCAD" w14:textId="54478C6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0,75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E0108" w14:textId="26F09D89" w:rsidR="009A036F" w:rsidRPr="00CA3BC2" w:rsidRDefault="00732E72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A773D" w14:textId="2308225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0,68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2CFEC9" w14:textId="4303839B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70B29" w14:textId="4481E3C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0,89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B3FFD4" w14:textId="4F89215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0,89</w:t>
            </w:r>
          </w:p>
        </w:tc>
        <w:tc>
          <w:tcPr>
            <w:tcW w:w="1297" w:type="dxa"/>
            <w:hideMark/>
          </w:tcPr>
          <w:p w14:paraId="726A6358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7672269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143E95C5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361E2516" w14:textId="77777777" w:rsidTr="009A036F">
        <w:trPr>
          <w:trHeight w:val="53"/>
        </w:trPr>
        <w:tc>
          <w:tcPr>
            <w:tcW w:w="584" w:type="dxa"/>
            <w:hideMark/>
          </w:tcPr>
          <w:p w14:paraId="022D279A" w14:textId="331D29D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3.</w:t>
            </w:r>
          </w:p>
        </w:tc>
        <w:tc>
          <w:tcPr>
            <w:tcW w:w="2962" w:type="dxa"/>
            <w:hideMark/>
          </w:tcPr>
          <w:p w14:paraId="1954FCC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Доля исполнения предписаний надзорных органов по вопросам состояния и качества содержания объектов улично-дорожной сети</w:t>
            </w:r>
          </w:p>
        </w:tc>
        <w:tc>
          <w:tcPr>
            <w:tcW w:w="1023" w:type="dxa"/>
            <w:hideMark/>
          </w:tcPr>
          <w:p w14:paraId="6C71990F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9CB95" w14:textId="752BB21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40C23" w14:textId="173E305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E281F7" w14:textId="6C4EE35D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A0C61C" w14:textId="17C62C0B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CF0DE" w14:textId="5DCAF2B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16689" w14:textId="540D220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1297" w:type="dxa"/>
            <w:hideMark/>
          </w:tcPr>
          <w:p w14:paraId="1F97999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15EB3D00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7C8FDCF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3488AFC5" w14:textId="77777777" w:rsidTr="009A036F">
        <w:trPr>
          <w:trHeight w:val="53"/>
        </w:trPr>
        <w:tc>
          <w:tcPr>
            <w:tcW w:w="584" w:type="dxa"/>
            <w:hideMark/>
          </w:tcPr>
          <w:p w14:paraId="3D819FF9" w14:textId="00DAE3C4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4.</w:t>
            </w:r>
          </w:p>
        </w:tc>
        <w:tc>
          <w:tcPr>
            <w:tcW w:w="2962" w:type="dxa"/>
            <w:hideMark/>
          </w:tcPr>
          <w:p w14:paraId="30E2EB46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Число пассажиров, перевезен</w:t>
            </w:r>
            <w:r w:rsidRPr="00CA3BC2">
              <w:lastRenderedPageBreak/>
              <w:t>ных общественным транспортом</w:t>
            </w:r>
          </w:p>
        </w:tc>
        <w:tc>
          <w:tcPr>
            <w:tcW w:w="1023" w:type="dxa"/>
            <w:hideMark/>
          </w:tcPr>
          <w:p w14:paraId="0C68B1C7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lastRenderedPageBreak/>
              <w:t>тыс чел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CE80" w14:textId="6CAFDD9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11400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6C89C" w14:textId="77E6A92D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11400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9AE6C9" w14:textId="631FE40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5600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465E4" w14:textId="0B95F062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6400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B080" w14:textId="6036911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6400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0DBB7" w14:textId="545F55BD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6400</w:t>
            </w:r>
          </w:p>
        </w:tc>
        <w:tc>
          <w:tcPr>
            <w:tcW w:w="1297" w:type="dxa"/>
            <w:hideMark/>
          </w:tcPr>
          <w:p w14:paraId="4699E4A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18E6C1F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67AB5FD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B6075D" w:rsidRPr="00CA3BC2" w14:paraId="7C0E3DBC" w14:textId="77777777" w:rsidTr="009A036F">
        <w:trPr>
          <w:trHeight w:val="137"/>
        </w:trPr>
        <w:tc>
          <w:tcPr>
            <w:tcW w:w="14560" w:type="dxa"/>
            <w:gridSpan w:val="12"/>
            <w:hideMark/>
          </w:tcPr>
          <w:p w14:paraId="7ACBEB49" w14:textId="75CE8031" w:rsidR="00B6075D" w:rsidRPr="00CA3BC2" w:rsidRDefault="00B6075D" w:rsidP="0064371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Показатели задачи 1 «Улучшение качественного состояния улично-дорожной сети ЗАТО Северск» Программы</w:t>
            </w:r>
          </w:p>
        </w:tc>
      </w:tr>
      <w:tr w:rsidR="009A036F" w:rsidRPr="00CA3BC2" w14:paraId="135366F9" w14:textId="77777777" w:rsidTr="00725CE0">
        <w:trPr>
          <w:trHeight w:val="311"/>
        </w:trPr>
        <w:tc>
          <w:tcPr>
            <w:tcW w:w="584" w:type="dxa"/>
            <w:hideMark/>
          </w:tcPr>
          <w:p w14:paraId="49635CF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1.1</w:t>
            </w:r>
          </w:p>
        </w:tc>
        <w:tc>
          <w:tcPr>
            <w:tcW w:w="2962" w:type="dxa"/>
            <w:hideMark/>
          </w:tcPr>
          <w:p w14:paraId="03F35451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Протяженность автомобильных дорог, введенных в эксплуатацию после строительства</w:t>
            </w:r>
          </w:p>
        </w:tc>
        <w:tc>
          <w:tcPr>
            <w:tcW w:w="1023" w:type="dxa"/>
            <w:hideMark/>
          </w:tcPr>
          <w:p w14:paraId="28F66B50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км; тыс м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FA545" w14:textId="335A0B9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40D4E" w14:textId="40B57CC3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F1685" w14:textId="052BE1A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FB419" w14:textId="5E98A14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CFD60" w14:textId="3576248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0FAA1" w14:textId="1923813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297" w:type="dxa"/>
            <w:hideMark/>
          </w:tcPr>
          <w:p w14:paraId="651BD983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78746D7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2599AB75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УКС Администрации ЗАТО Северск</w:t>
            </w:r>
          </w:p>
        </w:tc>
      </w:tr>
      <w:tr w:rsidR="009A036F" w:rsidRPr="00CA3BC2" w14:paraId="795A8200" w14:textId="77777777" w:rsidTr="00725CE0">
        <w:trPr>
          <w:trHeight w:val="226"/>
        </w:trPr>
        <w:tc>
          <w:tcPr>
            <w:tcW w:w="584" w:type="dxa"/>
            <w:hideMark/>
          </w:tcPr>
          <w:p w14:paraId="01A20C2B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1.2</w:t>
            </w:r>
          </w:p>
        </w:tc>
        <w:tc>
          <w:tcPr>
            <w:tcW w:w="2962" w:type="dxa"/>
            <w:hideMark/>
          </w:tcPr>
          <w:p w14:paraId="40B97974" w14:textId="7AE76C0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</w:t>
            </w:r>
          </w:p>
        </w:tc>
        <w:tc>
          <w:tcPr>
            <w:tcW w:w="1023" w:type="dxa"/>
            <w:hideMark/>
          </w:tcPr>
          <w:p w14:paraId="26753AF3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3391E" w14:textId="42C20BF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74,43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3209E" w14:textId="44037BAA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74,7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573CD1" w14:textId="64292D8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76,56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4FB96" w14:textId="29DEA0C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76,04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48548" w14:textId="48C9B05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77,39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9E230" w14:textId="25BC8E0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78,74</w:t>
            </w:r>
          </w:p>
        </w:tc>
        <w:tc>
          <w:tcPr>
            <w:tcW w:w="1297" w:type="dxa"/>
            <w:hideMark/>
          </w:tcPr>
          <w:p w14:paraId="71572CC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385D5988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704099D5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УКС Администрации ЗАТО Северск</w:t>
            </w:r>
          </w:p>
        </w:tc>
      </w:tr>
      <w:tr w:rsidR="009A036F" w:rsidRPr="00CA3BC2" w14:paraId="341D8C6D" w14:textId="77777777" w:rsidTr="00725CE0">
        <w:trPr>
          <w:trHeight w:val="127"/>
        </w:trPr>
        <w:tc>
          <w:tcPr>
            <w:tcW w:w="584" w:type="dxa"/>
            <w:hideMark/>
          </w:tcPr>
          <w:p w14:paraId="203A437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1.3</w:t>
            </w:r>
          </w:p>
        </w:tc>
        <w:tc>
          <w:tcPr>
            <w:tcW w:w="2962" w:type="dxa"/>
            <w:hideMark/>
          </w:tcPr>
          <w:p w14:paraId="763C1E99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Общая протяженность объектов улично-дорожной сети, на которых выполнен капитальный ремонт и ремонт (нарастающим итогом с 2019 года)</w:t>
            </w:r>
          </w:p>
        </w:tc>
        <w:tc>
          <w:tcPr>
            <w:tcW w:w="1023" w:type="dxa"/>
            <w:hideMark/>
          </w:tcPr>
          <w:p w14:paraId="7B6ECE03" w14:textId="5FF31935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км; тыс м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241CC" w14:textId="4A2FEA9D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32,85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320ED" w14:textId="142B2FD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42,18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12FA91" w14:textId="0ADE1EA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60,74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2357AE" w14:textId="04FAA6D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63,74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7813B" w14:textId="75A24FE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66,74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5982B" w14:textId="5C5F149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69,74</w:t>
            </w:r>
          </w:p>
        </w:tc>
        <w:tc>
          <w:tcPr>
            <w:tcW w:w="1297" w:type="dxa"/>
            <w:hideMark/>
          </w:tcPr>
          <w:p w14:paraId="6DBB540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4693896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250B0DC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УКС Администрации ЗАТО Северск</w:t>
            </w:r>
          </w:p>
        </w:tc>
      </w:tr>
      <w:tr w:rsidR="00B6075D" w:rsidRPr="00CA3BC2" w14:paraId="772431AB" w14:textId="77777777" w:rsidTr="009A036F">
        <w:trPr>
          <w:trHeight w:val="268"/>
        </w:trPr>
        <w:tc>
          <w:tcPr>
            <w:tcW w:w="14560" w:type="dxa"/>
            <w:gridSpan w:val="12"/>
            <w:hideMark/>
          </w:tcPr>
          <w:p w14:paraId="6CA0FD59" w14:textId="5AF61AB6" w:rsidR="00B6075D" w:rsidRPr="00CA3BC2" w:rsidRDefault="00B6075D" w:rsidP="0064371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Показатели задачи 2 </w:t>
            </w:r>
            <w:r w:rsidR="00453AD3" w:rsidRPr="00CA3BC2">
              <w:t>«</w:t>
            </w:r>
            <w:r w:rsidRPr="00CA3BC2">
              <w:t>Снижение аварийности на улично-дорожной сети ЗАТО Северск</w:t>
            </w:r>
            <w:r w:rsidR="00453AD3" w:rsidRPr="00CA3BC2">
              <w:t>»</w:t>
            </w:r>
            <w:r w:rsidRPr="00CA3BC2">
              <w:t xml:space="preserve"> Программы</w:t>
            </w:r>
          </w:p>
        </w:tc>
      </w:tr>
      <w:tr w:rsidR="009A036F" w:rsidRPr="00CA3BC2" w14:paraId="35C563A6" w14:textId="77777777" w:rsidTr="008D0323">
        <w:trPr>
          <w:trHeight w:val="53"/>
        </w:trPr>
        <w:tc>
          <w:tcPr>
            <w:tcW w:w="584" w:type="dxa"/>
            <w:hideMark/>
          </w:tcPr>
          <w:p w14:paraId="4292748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2.1</w:t>
            </w:r>
          </w:p>
        </w:tc>
        <w:tc>
          <w:tcPr>
            <w:tcW w:w="2962" w:type="dxa"/>
            <w:hideMark/>
          </w:tcPr>
          <w:p w14:paraId="078CCE7D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Количество зарегистрированных дорожно-транспортных происшествий с пострадавшими</w:t>
            </w:r>
          </w:p>
        </w:tc>
        <w:tc>
          <w:tcPr>
            <w:tcW w:w="1023" w:type="dxa"/>
            <w:hideMark/>
          </w:tcPr>
          <w:p w14:paraId="3FDA3F6B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ед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FB394" w14:textId="56955F8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33</w:t>
            </w:r>
          </w:p>
        </w:tc>
        <w:tc>
          <w:tcPr>
            <w:tcW w:w="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90815" w14:textId="7A5A5B8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80D3C" w14:textId="3F3125AB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26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0772A" w14:textId="30B21DE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35</w:t>
            </w:r>
          </w:p>
        </w:tc>
        <w:tc>
          <w:tcPr>
            <w:tcW w:w="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83ADC" w14:textId="6018606A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35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66D107" w14:textId="4ABAD0E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35</w:t>
            </w:r>
          </w:p>
        </w:tc>
        <w:tc>
          <w:tcPr>
            <w:tcW w:w="1297" w:type="dxa"/>
            <w:hideMark/>
          </w:tcPr>
          <w:p w14:paraId="5A6DE1D8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447DEF50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2E52B3B8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3BF91A2C" w14:textId="77777777" w:rsidTr="008D0323">
        <w:trPr>
          <w:trHeight w:val="53"/>
        </w:trPr>
        <w:tc>
          <w:tcPr>
            <w:tcW w:w="584" w:type="dxa"/>
            <w:hideMark/>
          </w:tcPr>
          <w:p w14:paraId="708CADEB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2.2</w:t>
            </w:r>
          </w:p>
        </w:tc>
        <w:tc>
          <w:tcPr>
            <w:tcW w:w="2962" w:type="dxa"/>
            <w:hideMark/>
          </w:tcPr>
          <w:p w14:paraId="5FF90FAC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Количество зарегистрированных дорожно-транспортных происшествий с участием детей</w:t>
            </w:r>
          </w:p>
        </w:tc>
        <w:tc>
          <w:tcPr>
            <w:tcW w:w="1023" w:type="dxa"/>
            <w:hideMark/>
          </w:tcPr>
          <w:p w14:paraId="70DB2AB3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ед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007A" w14:textId="4BEB5634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90E15" w14:textId="08BD552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8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FDF33B" w14:textId="48B7ADD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8C95E" w14:textId="1048AF8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5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1F810" w14:textId="790116D3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63A47" w14:textId="5356CAA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5</w:t>
            </w:r>
          </w:p>
        </w:tc>
        <w:tc>
          <w:tcPr>
            <w:tcW w:w="1297" w:type="dxa"/>
            <w:hideMark/>
          </w:tcPr>
          <w:p w14:paraId="3746A609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2C5C850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74675A1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084DD99B" w14:textId="77777777" w:rsidTr="008D0323">
        <w:trPr>
          <w:trHeight w:val="715"/>
        </w:trPr>
        <w:tc>
          <w:tcPr>
            <w:tcW w:w="584" w:type="dxa"/>
            <w:hideMark/>
          </w:tcPr>
          <w:p w14:paraId="5E6DEBC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2.3</w:t>
            </w:r>
          </w:p>
        </w:tc>
        <w:tc>
          <w:tcPr>
            <w:tcW w:w="2962" w:type="dxa"/>
            <w:hideMark/>
          </w:tcPr>
          <w:p w14:paraId="39FA999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Число лиц, погибших в дорожно-транспортных происшествиях</w:t>
            </w:r>
          </w:p>
        </w:tc>
        <w:tc>
          <w:tcPr>
            <w:tcW w:w="1023" w:type="dxa"/>
            <w:hideMark/>
          </w:tcPr>
          <w:p w14:paraId="5DE40CF3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чел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1BC38" w14:textId="4B67151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E6012" w14:textId="342B3FC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8876D" w14:textId="0DA6B1C3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3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0483A" w14:textId="087F7A6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4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F9490" w14:textId="681F28A2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33AB1" w14:textId="148792C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4</w:t>
            </w:r>
          </w:p>
        </w:tc>
        <w:tc>
          <w:tcPr>
            <w:tcW w:w="1297" w:type="dxa"/>
            <w:hideMark/>
          </w:tcPr>
          <w:p w14:paraId="055F851A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3C81E008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5D7C657A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381B80F6" w14:textId="77777777" w:rsidTr="008D0323">
        <w:trPr>
          <w:trHeight w:val="726"/>
        </w:trPr>
        <w:tc>
          <w:tcPr>
            <w:tcW w:w="584" w:type="dxa"/>
            <w:hideMark/>
          </w:tcPr>
          <w:p w14:paraId="2DA1D27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2.4</w:t>
            </w:r>
          </w:p>
        </w:tc>
        <w:tc>
          <w:tcPr>
            <w:tcW w:w="2962" w:type="dxa"/>
            <w:hideMark/>
          </w:tcPr>
          <w:p w14:paraId="34132FAA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Число детей, погибших в дорожно-транспортных происшествиях</w:t>
            </w:r>
          </w:p>
        </w:tc>
        <w:tc>
          <w:tcPr>
            <w:tcW w:w="1023" w:type="dxa"/>
            <w:hideMark/>
          </w:tcPr>
          <w:p w14:paraId="5F1854D6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чел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B8BE7" w14:textId="7843C3B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307EA" w14:textId="0854C56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38488" w14:textId="3E6FF2F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03E3B" w14:textId="27F71AF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03BC4" w14:textId="14B9EE74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1C257" w14:textId="07E2299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297" w:type="dxa"/>
            <w:hideMark/>
          </w:tcPr>
          <w:p w14:paraId="70297246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0111CC36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22D3F2E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B6075D" w:rsidRPr="00CA3BC2" w14:paraId="34763B4B" w14:textId="77777777" w:rsidTr="009A036F">
        <w:trPr>
          <w:trHeight w:val="314"/>
        </w:trPr>
        <w:tc>
          <w:tcPr>
            <w:tcW w:w="14560" w:type="dxa"/>
            <w:gridSpan w:val="12"/>
            <w:hideMark/>
          </w:tcPr>
          <w:p w14:paraId="122F1CF2" w14:textId="05F6ACAA" w:rsidR="00B6075D" w:rsidRPr="00CA3BC2" w:rsidRDefault="00B6075D" w:rsidP="0064371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Показатели задачи 3 </w:t>
            </w:r>
            <w:r w:rsidR="00453AD3" w:rsidRPr="00CA3BC2">
              <w:t>«</w:t>
            </w:r>
            <w:r w:rsidRPr="00CA3BC2">
              <w:t>Поддержание в нормативном состоянии улично-дорожной сети г.Северска</w:t>
            </w:r>
            <w:r w:rsidR="00453AD3" w:rsidRPr="00CA3BC2">
              <w:t>»</w:t>
            </w:r>
            <w:r w:rsidRPr="00CA3BC2">
              <w:t xml:space="preserve"> Программы</w:t>
            </w:r>
          </w:p>
        </w:tc>
      </w:tr>
      <w:tr w:rsidR="009A036F" w:rsidRPr="00CA3BC2" w14:paraId="7DFE255C" w14:textId="77777777" w:rsidTr="009A036F">
        <w:trPr>
          <w:trHeight w:val="226"/>
        </w:trPr>
        <w:tc>
          <w:tcPr>
            <w:tcW w:w="584" w:type="dxa"/>
            <w:hideMark/>
          </w:tcPr>
          <w:p w14:paraId="36CD7BB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3.1</w:t>
            </w:r>
          </w:p>
        </w:tc>
        <w:tc>
          <w:tcPr>
            <w:tcW w:w="2962" w:type="dxa"/>
            <w:hideMark/>
          </w:tcPr>
          <w:p w14:paraId="04111D8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Доля площади автомобильных </w:t>
            </w:r>
            <w:r w:rsidRPr="00CA3BC2">
              <w:lastRenderedPageBreak/>
              <w:t>дорог, на которых выполнен текущий ремонт асфальтового покрытия, от общей площади дорог общего пользования местного значения г.Северска</w:t>
            </w:r>
          </w:p>
        </w:tc>
        <w:tc>
          <w:tcPr>
            <w:tcW w:w="1023" w:type="dxa"/>
            <w:hideMark/>
          </w:tcPr>
          <w:p w14:paraId="1FA5FD3D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lastRenderedPageBreak/>
              <w:t>проц</w:t>
            </w:r>
          </w:p>
        </w:tc>
        <w:tc>
          <w:tcPr>
            <w:tcW w:w="830" w:type="dxa"/>
            <w:hideMark/>
          </w:tcPr>
          <w:p w14:paraId="3DF0CE0C" w14:textId="540FD15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0,41</w:t>
            </w:r>
          </w:p>
        </w:tc>
        <w:tc>
          <w:tcPr>
            <w:tcW w:w="830" w:type="dxa"/>
            <w:hideMark/>
          </w:tcPr>
          <w:p w14:paraId="5A1D87BC" w14:textId="66A4E5F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0,52</w:t>
            </w:r>
          </w:p>
        </w:tc>
        <w:tc>
          <w:tcPr>
            <w:tcW w:w="816" w:type="dxa"/>
            <w:hideMark/>
          </w:tcPr>
          <w:p w14:paraId="39ED2E49" w14:textId="20B7BF2D" w:rsidR="009A036F" w:rsidRPr="00CA3BC2" w:rsidRDefault="00AF7EA7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0,59</w:t>
            </w:r>
          </w:p>
        </w:tc>
        <w:tc>
          <w:tcPr>
            <w:tcW w:w="816" w:type="dxa"/>
            <w:hideMark/>
          </w:tcPr>
          <w:p w14:paraId="5B156B14" w14:textId="16027217" w:rsidR="009A036F" w:rsidRPr="00CA3BC2" w:rsidRDefault="00AF7EA7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0,57</w:t>
            </w:r>
          </w:p>
        </w:tc>
        <w:tc>
          <w:tcPr>
            <w:tcW w:w="816" w:type="dxa"/>
            <w:hideMark/>
          </w:tcPr>
          <w:p w14:paraId="5FB9BFD2" w14:textId="7AE60981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009" w:type="dxa"/>
            <w:hideMark/>
          </w:tcPr>
          <w:p w14:paraId="7400C828" w14:textId="4B669EAA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297" w:type="dxa"/>
            <w:hideMark/>
          </w:tcPr>
          <w:p w14:paraId="5D0BA3C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2298310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439D20BF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5D083DA9" w14:textId="77777777" w:rsidTr="009A036F">
        <w:trPr>
          <w:trHeight w:val="268"/>
        </w:trPr>
        <w:tc>
          <w:tcPr>
            <w:tcW w:w="584" w:type="dxa"/>
            <w:hideMark/>
          </w:tcPr>
          <w:p w14:paraId="19EC42CB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3.2</w:t>
            </w:r>
          </w:p>
        </w:tc>
        <w:tc>
          <w:tcPr>
            <w:tcW w:w="2962" w:type="dxa"/>
            <w:hideMark/>
          </w:tcPr>
          <w:p w14:paraId="17CB2FB4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Общая площадь увеличения парковочных мест на внутридворовых территориях</w:t>
            </w:r>
          </w:p>
        </w:tc>
        <w:tc>
          <w:tcPr>
            <w:tcW w:w="1023" w:type="dxa"/>
            <w:hideMark/>
          </w:tcPr>
          <w:p w14:paraId="68F1CA94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тыс м2</w:t>
            </w:r>
          </w:p>
        </w:tc>
        <w:tc>
          <w:tcPr>
            <w:tcW w:w="830" w:type="dxa"/>
            <w:hideMark/>
          </w:tcPr>
          <w:p w14:paraId="1EF586D4" w14:textId="02FE38B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30" w:type="dxa"/>
            <w:hideMark/>
          </w:tcPr>
          <w:p w14:paraId="4C423E8B" w14:textId="392F1EC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hideMark/>
          </w:tcPr>
          <w:p w14:paraId="246637EF" w14:textId="64274704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hideMark/>
          </w:tcPr>
          <w:p w14:paraId="007C92B6" w14:textId="0CC9ACD5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816" w:type="dxa"/>
            <w:hideMark/>
          </w:tcPr>
          <w:p w14:paraId="4614FD26" w14:textId="5A5F29E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009" w:type="dxa"/>
            <w:hideMark/>
          </w:tcPr>
          <w:p w14:paraId="2E407B04" w14:textId="71CFB96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0</w:t>
            </w:r>
          </w:p>
        </w:tc>
        <w:tc>
          <w:tcPr>
            <w:tcW w:w="1297" w:type="dxa"/>
            <w:hideMark/>
          </w:tcPr>
          <w:p w14:paraId="7ABC1015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1BC1E859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78FB556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194E7B57" w14:textId="77777777" w:rsidTr="009A036F">
        <w:trPr>
          <w:trHeight w:val="53"/>
        </w:trPr>
        <w:tc>
          <w:tcPr>
            <w:tcW w:w="584" w:type="dxa"/>
            <w:hideMark/>
          </w:tcPr>
          <w:p w14:paraId="2032764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3.3</w:t>
            </w:r>
          </w:p>
        </w:tc>
        <w:tc>
          <w:tcPr>
            <w:tcW w:w="2962" w:type="dxa"/>
            <w:hideMark/>
          </w:tcPr>
          <w:p w14:paraId="4AF1561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Доля объектов улично-дорожной сети г.Северска, в отношении которых в течение года выполнялся контроль МКУ ТЦ</w:t>
            </w:r>
          </w:p>
        </w:tc>
        <w:tc>
          <w:tcPr>
            <w:tcW w:w="1023" w:type="dxa"/>
            <w:hideMark/>
          </w:tcPr>
          <w:p w14:paraId="27819730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hideMark/>
          </w:tcPr>
          <w:p w14:paraId="3191E18F" w14:textId="15B5D4CC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30" w:type="dxa"/>
            <w:hideMark/>
          </w:tcPr>
          <w:p w14:paraId="4486EB9D" w14:textId="5E8E4C9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hideMark/>
          </w:tcPr>
          <w:p w14:paraId="0709B683" w14:textId="162264C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hideMark/>
          </w:tcPr>
          <w:p w14:paraId="1AAB7637" w14:textId="38D38399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816" w:type="dxa"/>
            <w:hideMark/>
          </w:tcPr>
          <w:p w14:paraId="3EE2DF6B" w14:textId="48EAECDB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1009" w:type="dxa"/>
            <w:hideMark/>
          </w:tcPr>
          <w:p w14:paraId="20A1D1A2" w14:textId="065D0A63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100</w:t>
            </w:r>
          </w:p>
        </w:tc>
        <w:tc>
          <w:tcPr>
            <w:tcW w:w="1297" w:type="dxa"/>
            <w:hideMark/>
          </w:tcPr>
          <w:p w14:paraId="7AF3EB7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7A9C6C1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5DEAF1E3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B6075D" w:rsidRPr="00CA3BC2" w14:paraId="5DADE7B7" w14:textId="77777777" w:rsidTr="009A036F">
        <w:trPr>
          <w:trHeight w:val="53"/>
        </w:trPr>
        <w:tc>
          <w:tcPr>
            <w:tcW w:w="14560" w:type="dxa"/>
            <w:gridSpan w:val="12"/>
            <w:hideMark/>
          </w:tcPr>
          <w:p w14:paraId="72DE8554" w14:textId="749E875B" w:rsidR="00B6075D" w:rsidRPr="00CA3BC2" w:rsidRDefault="00B6075D" w:rsidP="0064371C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Показатели задачи 4 </w:t>
            </w:r>
            <w:r w:rsidR="00453AD3" w:rsidRPr="00CA3BC2">
              <w:t>«</w:t>
            </w:r>
            <w:r w:rsidRPr="00CA3BC2">
              <w:t xml:space="preserve">Формирование системы </w:t>
            </w:r>
            <w:r w:rsidR="0064371C" w:rsidRPr="00CA3BC2">
              <w:t>транспортного</w:t>
            </w:r>
            <w:r w:rsidRPr="00CA3BC2">
              <w:t xml:space="preserve"> обслуживания, обеспечивающей безопасность и качество пассажирских перевозок</w:t>
            </w:r>
            <w:r w:rsidR="00453AD3" w:rsidRPr="00CA3BC2">
              <w:t>»</w:t>
            </w:r>
            <w:r w:rsidRPr="00CA3BC2">
              <w:t xml:space="preserve"> Программы</w:t>
            </w:r>
          </w:p>
        </w:tc>
      </w:tr>
      <w:tr w:rsidR="009A036F" w:rsidRPr="00CA3BC2" w14:paraId="7D7F457C" w14:textId="77777777" w:rsidTr="009A036F">
        <w:trPr>
          <w:trHeight w:val="53"/>
        </w:trPr>
        <w:tc>
          <w:tcPr>
            <w:tcW w:w="584" w:type="dxa"/>
            <w:hideMark/>
          </w:tcPr>
          <w:p w14:paraId="739F4F96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4.1</w:t>
            </w:r>
          </w:p>
        </w:tc>
        <w:tc>
          <w:tcPr>
            <w:tcW w:w="2962" w:type="dxa"/>
            <w:hideMark/>
          </w:tcPr>
          <w:p w14:paraId="41BD343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Регулярность движения по муниципальным маршрутам ЗАТО Северск</w:t>
            </w:r>
          </w:p>
        </w:tc>
        <w:tc>
          <w:tcPr>
            <w:tcW w:w="1023" w:type="dxa"/>
            <w:hideMark/>
          </w:tcPr>
          <w:p w14:paraId="1288EC3D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hideMark/>
          </w:tcPr>
          <w:p w14:paraId="29DB93DD" w14:textId="56815F2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830" w:type="dxa"/>
            <w:hideMark/>
          </w:tcPr>
          <w:p w14:paraId="67C4457F" w14:textId="2FF9273B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816" w:type="dxa"/>
            <w:hideMark/>
          </w:tcPr>
          <w:p w14:paraId="6FAB0C86" w14:textId="5E75A8F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816" w:type="dxa"/>
            <w:hideMark/>
          </w:tcPr>
          <w:p w14:paraId="100C6665" w14:textId="1CFEB346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816" w:type="dxa"/>
            <w:hideMark/>
          </w:tcPr>
          <w:p w14:paraId="46C0F1F4" w14:textId="417B52D2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1009" w:type="dxa"/>
            <w:hideMark/>
          </w:tcPr>
          <w:p w14:paraId="730EFF7F" w14:textId="317B723F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97</w:t>
            </w:r>
          </w:p>
        </w:tc>
        <w:tc>
          <w:tcPr>
            <w:tcW w:w="1297" w:type="dxa"/>
            <w:hideMark/>
          </w:tcPr>
          <w:p w14:paraId="216C8D85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5C7DEDD3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66198E91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</w:t>
            </w:r>
          </w:p>
        </w:tc>
      </w:tr>
      <w:tr w:rsidR="009A036F" w:rsidRPr="00CA3BC2" w14:paraId="2B504C25" w14:textId="77777777" w:rsidTr="009A036F">
        <w:trPr>
          <w:trHeight w:val="53"/>
        </w:trPr>
        <w:tc>
          <w:tcPr>
            <w:tcW w:w="584" w:type="dxa"/>
            <w:hideMark/>
          </w:tcPr>
          <w:p w14:paraId="1699AD12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 xml:space="preserve"> 4.2</w:t>
            </w:r>
          </w:p>
        </w:tc>
        <w:tc>
          <w:tcPr>
            <w:tcW w:w="2962" w:type="dxa"/>
            <w:hideMark/>
          </w:tcPr>
          <w:p w14:paraId="20914B4E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Доля посадочных площадок общественного транспорта, нуждающихся в ремонте или переоборудовании</w:t>
            </w:r>
          </w:p>
        </w:tc>
        <w:tc>
          <w:tcPr>
            <w:tcW w:w="1023" w:type="dxa"/>
            <w:hideMark/>
          </w:tcPr>
          <w:p w14:paraId="0102B8EB" w14:textId="77777777" w:rsidR="009A036F" w:rsidRPr="00CA3BC2" w:rsidRDefault="009A036F" w:rsidP="00B20505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 w:rsidRPr="00CA3BC2">
              <w:t>проц</w:t>
            </w:r>
          </w:p>
        </w:tc>
        <w:tc>
          <w:tcPr>
            <w:tcW w:w="830" w:type="dxa"/>
            <w:hideMark/>
          </w:tcPr>
          <w:p w14:paraId="607CD115" w14:textId="4D1D4C30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27,5</w:t>
            </w:r>
          </w:p>
        </w:tc>
        <w:tc>
          <w:tcPr>
            <w:tcW w:w="830" w:type="dxa"/>
            <w:hideMark/>
          </w:tcPr>
          <w:p w14:paraId="2F6DF7EF" w14:textId="4ED0016D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25</w:t>
            </w:r>
          </w:p>
        </w:tc>
        <w:tc>
          <w:tcPr>
            <w:tcW w:w="816" w:type="dxa"/>
            <w:hideMark/>
          </w:tcPr>
          <w:p w14:paraId="28CD60F2" w14:textId="7BF5E864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26,2</w:t>
            </w:r>
          </w:p>
        </w:tc>
        <w:tc>
          <w:tcPr>
            <w:tcW w:w="816" w:type="dxa"/>
            <w:hideMark/>
          </w:tcPr>
          <w:p w14:paraId="6A0CE493" w14:textId="10884FC4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23,8</w:t>
            </w:r>
          </w:p>
        </w:tc>
        <w:tc>
          <w:tcPr>
            <w:tcW w:w="816" w:type="dxa"/>
            <w:hideMark/>
          </w:tcPr>
          <w:p w14:paraId="0BA9D23E" w14:textId="45E1DC7A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21,3</w:t>
            </w:r>
          </w:p>
        </w:tc>
        <w:tc>
          <w:tcPr>
            <w:tcW w:w="1009" w:type="dxa"/>
            <w:hideMark/>
          </w:tcPr>
          <w:p w14:paraId="0CF34B26" w14:textId="58DF0DA8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  <w:jc w:val="center"/>
            </w:pPr>
            <w:r>
              <w:t>21,3</w:t>
            </w:r>
          </w:p>
        </w:tc>
        <w:tc>
          <w:tcPr>
            <w:tcW w:w="1297" w:type="dxa"/>
            <w:hideMark/>
          </w:tcPr>
          <w:p w14:paraId="6C96B43D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Ежеквар-тально</w:t>
            </w:r>
          </w:p>
        </w:tc>
        <w:tc>
          <w:tcPr>
            <w:tcW w:w="1743" w:type="dxa"/>
            <w:hideMark/>
          </w:tcPr>
          <w:p w14:paraId="6C8D7447" w14:textId="77777777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Ведомственная статистика</w:t>
            </w:r>
          </w:p>
        </w:tc>
        <w:tc>
          <w:tcPr>
            <w:tcW w:w="1834" w:type="dxa"/>
            <w:hideMark/>
          </w:tcPr>
          <w:p w14:paraId="09B2CC32" w14:textId="3E0C49CE" w:rsidR="009A036F" w:rsidRPr="00CA3BC2" w:rsidRDefault="009A036F" w:rsidP="009A036F">
            <w:pPr>
              <w:widowControl w:val="0"/>
              <w:autoSpaceDE w:val="0"/>
              <w:autoSpaceDN w:val="0"/>
              <w:adjustRightInd w:val="0"/>
              <w:spacing w:line="240" w:lineRule="atLeast"/>
              <w:contextualSpacing/>
            </w:pPr>
            <w:r w:rsidRPr="00CA3BC2">
              <w:t>УЖКХ ТиС»</w:t>
            </w:r>
          </w:p>
        </w:tc>
      </w:tr>
    </w:tbl>
    <w:p w14:paraId="1308130B" w14:textId="77777777" w:rsidR="00B6075D" w:rsidRPr="00304288" w:rsidRDefault="00B6075D" w:rsidP="00382F10">
      <w:pPr>
        <w:widowControl w:val="0"/>
        <w:autoSpaceDE w:val="0"/>
        <w:autoSpaceDN w:val="0"/>
        <w:adjustRightInd w:val="0"/>
        <w:spacing w:line="240" w:lineRule="atLeast"/>
        <w:contextualSpacing/>
        <w:jc w:val="both"/>
        <w:rPr>
          <w:rFonts w:ascii="Times New Roman" w:eastAsia="Calibri" w:hAnsi="Times New Roman" w:cs="Times New Roman"/>
          <w:szCs w:val="24"/>
          <w:lang w:eastAsia="ru-RU"/>
        </w:rPr>
      </w:pPr>
    </w:p>
    <w:sectPr w:rsidR="00B6075D" w:rsidRPr="00304288" w:rsidSect="00427FC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D694F" w14:textId="77777777" w:rsidR="00154AD1" w:rsidRDefault="00154AD1" w:rsidP="008C4931">
      <w:r>
        <w:separator/>
      </w:r>
    </w:p>
  </w:endnote>
  <w:endnote w:type="continuationSeparator" w:id="0">
    <w:p w14:paraId="32408ECA" w14:textId="77777777" w:rsidR="00154AD1" w:rsidRDefault="00154AD1" w:rsidP="008C49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FF24A2" w14:textId="77777777" w:rsidR="00547626" w:rsidRDefault="00547626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D22933" w14:textId="074DC184" w:rsidR="000E10B8" w:rsidRPr="00547626" w:rsidRDefault="00547626" w:rsidP="0054762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5DC5D2" w14:textId="690CA47F" w:rsidR="004F40ED" w:rsidRPr="00547626" w:rsidRDefault="00547626" w:rsidP="00547626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0368436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6FCDA3" w14:textId="77777777" w:rsidR="00154AD1" w:rsidRDefault="00154AD1" w:rsidP="008C4931">
      <w:r>
        <w:separator/>
      </w:r>
    </w:p>
  </w:footnote>
  <w:footnote w:type="continuationSeparator" w:id="0">
    <w:p w14:paraId="25E4F58D" w14:textId="77777777" w:rsidR="00154AD1" w:rsidRDefault="00154AD1" w:rsidP="008C49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A1D76" w14:textId="77777777" w:rsidR="00547626" w:rsidRDefault="00547626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145496940"/>
      <w:docPartObj>
        <w:docPartGallery w:val="Page Numbers (Top of Page)"/>
        <w:docPartUnique/>
      </w:docPartObj>
    </w:sdtPr>
    <w:sdtContent>
      <w:p w14:paraId="02A56379" w14:textId="77777777" w:rsidR="00240E0F" w:rsidRPr="00240E0F" w:rsidRDefault="00240E0F">
        <w:pPr>
          <w:pStyle w:val="a4"/>
          <w:jc w:val="center"/>
        </w:pPr>
        <w:r w:rsidRPr="00240E0F">
          <w:rPr>
            <w:rFonts w:ascii="Times New Roman" w:hAnsi="Times New Roman" w:cs="Times New Roman"/>
          </w:rPr>
          <w:fldChar w:fldCharType="begin"/>
        </w:r>
        <w:r w:rsidRPr="00240E0F">
          <w:rPr>
            <w:rFonts w:ascii="Times New Roman" w:hAnsi="Times New Roman" w:cs="Times New Roman"/>
          </w:rPr>
          <w:instrText>PAGE   \* MERGEFORMAT</w:instrText>
        </w:r>
        <w:r w:rsidRPr="00240E0F">
          <w:rPr>
            <w:rFonts w:ascii="Times New Roman" w:hAnsi="Times New Roman" w:cs="Times New Roman"/>
          </w:rPr>
          <w:fldChar w:fldCharType="separate"/>
        </w:r>
        <w:r w:rsidR="00732E72">
          <w:rPr>
            <w:rFonts w:ascii="Times New Roman" w:hAnsi="Times New Roman" w:cs="Times New Roman"/>
            <w:noProof/>
          </w:rPr>
          <w:t>3</w:t>
        </w:r>
        <w:r w:rsidRPr="00240E0F">
          <w:rPr>
            <w:rFonts w:ascii="Times New Roman" w:hAnsi="Times New Roman" w:cs="Times New Roman"/>
          </w:rPr>
          <w:fldChar w:fldCharType="end"/>
        </w:r>
      </w:p>
    </w:sdtContent>
  </w:sdt>
  <w:p w14:paraId="1DE5C0AC" w14:textId="77777777" w:rsidR="00240E0F" w:rsidRPr="00240E0F" w:rsidRDefault="00240E0F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FF267" w14:textId="77777777" w:rsidR="00547626" w:rsidRDefault="00547626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F21"/>
    <w:rsid w:val="0005442C"/>
    <w:rsid w:val="000756D1"/>
    <w:rsid w:val="000B3195"/>
    <w:rsid w:val="000E10B8"/>
    <w:rsid w:val="000F5E74"/>
    <w:rsid w:val="000F7B2E"/>
    <w:rsid w:val="0010791D"/>
    <w:rsid w:val="00134E36"/>
    <w:rsid w:val="00154AD1"/>
    <w:rsid w:val="00156C75"/>
    <w:rsid w:val="00160AB0"/>
    <w:rsid w:val="001777BF"/>
    <w:rsid w:val="00192007"/>
    <w:rsid w:val="00192B47"/>
    <w:rsid w:val="001B781D"/>
    <w:rsid w:val="001D3A33"/>
    <w:rsid w:val="001E08C5"/>
    <w:rsid w:val="001F080B"/>
    <w:rsid w:val="001F408C"/>
    <w:rsid w:val="0020200E"/>
    <w:rsid w:val="00240E0F"/>
    <w:rsid w:val="00250E65"/>
    <w:rsid w:val="002668CC"/>
    <w:rsid w:val="00284DE7"/>
    <w:rsid w:val="002A750D"/>
    <w:rsid w:val="002E0133"/>
    <w:rsid w:val="002E0F21"/>
    <w:rsid w:val="002E3C41"/>
    <w:rsid w:val="00304288"/>
    <w:rsid w:val="00314919"/>
    <w:rsid w:val="00314BDA"/>
    <w:rsid w:val="00315E99"/>
    <w:rsid w:val="00331479"/>
    <w:rsid w:val="003345EB"/>
    <w:rsid w:val="003360C4"/>
    <w:rsid w:val="00343C8B"/>
    <w:rsid w:val="00345C3C"/>
    <w:rsid w:val="00360FBE"/>
    <w:rsid w:val="00361B1A"/>
    <w:rsid w:val="0036769D"/>
    <w:rsid w:val="00382F10"/>
    <w:rsid w:val="003B5B4D"/>
    <w:rsid w:val="003C7F28"/>
    <w:rsid w:val="00410BEB"/>
    <w:rsid w:val="0041794F"/>
    <w:rsid w:val="00427FCB"/>
    <w:rsid w:val="00437330"/>
    <w:rsid w:val="00444539"/>
    <w:rsid w:val="00450C99"/>
    <w:rsid w:val="00453AD3"/>
    <w:rsid w:val="00455936"/>
    <w:rsid w:val="00477658"/>
    <w:rsid w:val="00485262"/>
    <w:rsid w:val="00494128"/>
    <w:rsid w:val="004A1570"/>
    <w:rsid w:val="004B47BD"/>
    <w:rsid w:val="004F40ED"/>
    <w:rsid w:val="00500973"/>
    <w:rsid w:val="00524A14"/>
    <w:rsid w:val="00527AE4"/>
    <w:rsid w:val="00547626"/>
    <w:rsid w:val="005527B8"/>
    <w:rsid w:val="005644B7"/>
    <w:rsid w:val="005812CB"/>
    <w:rsid w:val="005826EF"/>
    <w:rsid w:val="005A4622"/>
    <w:rsid w:val="005A69D0"/>
    <w:rsid w:val="005B408C"/>
    <w:rsid w:val="0064371C"/>
    <w:rsid w:val="00656EF5"/>
    <w:rsid w:val="006C58E4"/>
    <w:rsid w:val="006C79C1"/>
    <w:rsid w:val="006D782A"/>
    <w:rsid w:val="006E32A3"/>
    <w:rsid w:val="006E3702"/>
    <w:rsid w:val="006F04B6"/>
    <w:rsid w:val="0070249A"/>
    <w:rsid w:val="00732E72"/>
    <w:rsid w:val="007523C8"/>
    <w:rsid w:val="00770C33"/>
    <w:rsid w:val="007B653F"/>
    <w:rsid w:val="007C42E2"/>
    <w:rsid w:val="007F4A3E"/>
    <w:rsid w:val="007F7422"/>
    <w:rsid w:val="008266B7"/>
    <w:rsid w:val="00836C5C"/>
    <w:rsid w:val="0085356D"/>
    <w:rsid w:val="00875B46"/>
    <w:rsid w:val="008A42E5"/>
    <w:rsid w:val="008A4482"/>
    <w:rsid w:val="008B74C8"/>
    <w:rsid w:val="008C4931"/>
    <w:rsid w:val="008E71B3"/>
    <w:rsid w:val="00912205"/>
    <w:rsid w:val="00950C76"/>
    <w:rsid w:val="009519D5"/>
    <w:rsid w:val="009731D3"/>
    <w:rsid w:val="00981AAE"/>
    <w:rsid w:val="00987DF5"/>
    <w:rsid w:val="009A036F"/>
    <w:rsid w:val="009E2DF1"/>
    <w:rsid w:val="009E6BB7"/>
    <w:rsid w:val="00A24B37"/>
    <w:rsid w:val="00A3568B"/>
    <w:rsid w:val="00A36631"/>
    <w:rsid w:val="00A43928"/>
    <w:rsid w:val="00A54891"/>
    <w:rsid w:val="00A6130A"/>
    <w:rsid w:val="00A72AA3"/>
    <w:rsid w:val="00AA3A2B"/>
    <w:rsid w:val="00AC0E95"/>
    <w:rsid w:val="00AD7643"/>
    <w:rsid w:val="00AF353D"/>
    <w:rsid w:val="00AF7EA7"/>
    <w:rsid w:val="00B20505"/>
    <w:rsid w:val="00B27FDE"/>
    <w:rsid w:val="00B45BD6"/>
    <w:rsid w:val="00B6075D"/>
    <w:rsid w:val="00BB0064"/>
    <w:rsid w:val="00BB3EA4"/>
    <w:rsid w:val="00BC1B07"/>
    <w:rsid w:val="00BC33E7"/>
    <w:rsid w:val="00BF5AA0"/>
    <w:rsid w:val="00C075EF"/>
    <w:rsid w:val="00C07C96"/>
    <w:rsid w:val="00C4658E"/>
    <w:rsid w:val="00C56227"/>
    <w:rsid w:val="00C64538"/>
    <w:rsid w:val="00C71EC3"/>
    <w:rsid w:val="00C776E8"/>
    <w:rsid w:val="00CA3BC2"/>
    <w:rsid w:val="00CB2518"/>
    <w:rsid w:val="00CB4791"/>
    <w:rsid w:val="00CB795E"/>
    <w:rsid w:val="00CE0921"/>
    <w:rsid w:val="00D00934"/>
    <w:rsid w:val="00D334ED"/>
    <w:rsid w:val="00D40120"/>
    <w:rsid w:val="00D41918"/>
    <w:rsid w:val="00D465AF"/>
    <w:rsid w:val="00D56A13"/>
    <w:rsid w:val="00D70924"/>
    <w:rsid w:val="00D76108"/>
    <w:rsid w:val="00DA089F"/>
    <w:rsid w:val="00DA58CA"/>
    <w:rsid w:val="00DB0C8A"/>
    <w:rsid w:val="00DD1DA5"/>
    <w:rsid w:val="00DD3DD8"/>
    <w:rsid w:val="00DF737A"/>
    <w:rsid w:val="00E25E8D"/>
    <w:rsid w:val="00EF0468"/>
    <w:rsid w:val="00F042D3"/>
    <w:rsid w:val="00F42266"/>
    <w:rsid w:val="00F519D6"/>
    <w:rsid w:val="00F7480F"/>
    <w:rsid w:val="00F834D8"/>
    <w:rsid w:val="00FB75A0"/>
    <w:rsid w:val="00FC66B5"/>
    <w:rsid w:val="00FD4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915F56"/>
  <w15:docId w15:val="{DC3B0EFF-BD95-40DC-B9A5-02AF054C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74C8"/>
    <w:rPr>
      <w:rFonts w:ascii="Times New Roman" w:eastAsia="Calibri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59"/>
    <w:rsid w:val="008B74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8C4931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8C4931"/>
  </w:style>
  <w:style w:type="paragraph" w:styleId="a6">
    <w:name w:val="footer"/>
    <w:basedOn w:val="a"/>
    <w:link w:val="a7"/>
    <w:unhideWhenUsed/>
    <w:rsid w:val="008C4931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rsid w:val="008C4931"/>
  </w:style>
  <w:style w:type="paragraph" w:styleId="a8">
    <w:name w:val="Balloon Text"/>
    <w:basedOn w:val="a"/>
    <w:link w:val="a9"/>
    <w:uiPriority w:val="99"/>
    <w:semiHidden/>
    <w:unhideWhenUsed/>
    <w:rsid w:val="00134E3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4E36"/>
    <w:rPr>
      <w:rFonts w:ascii="Tahoma" w:hAnsi="Tahoma" w:cs="Tahoma"/>
      <w:sz w:val="16"/>
      <w:szCs w:val="16"/>
    </w:rPr>
  </w:style>
  <w:style w:type="table" w:customStyle="1" w:styleId="2">
    <w:name w:val="Сетка таблицы2"/>
    <w:basedOn w:val="a1"/>
    <w:next w:val="a3"/>
    <w:uiPriority w:val="59"/>
    <w:rsid w:val="00643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75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04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627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Fadeeva</dc:creator>
  <cp:keywords/>
  <dc:description/>
  <cp:lastModifiedBy>Trofimova</cp:lastModifiedBy>
  <cp:revision>16</cp:revision>
  <cp:lastPrinted>2024-12-24T12:01:00Z</cp:lastPrinted>
  <dcterms:created xsi:type="dcterms:W3CDTF">2026-01-27T12:04:00Z</dcterms:created>
  <dcterms:modified xsi:type="dcterms:W3CDTF">2026-03-05T05:11:00Z</dcterms:modified>
</cp:coreProperties>
</file>