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ЗАТО Северск от 03.06.2025 № 1371-па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788F46F" w14:textId="77777777" w:rsidR="006568BE" w:rsidRDefault="006568BE" w:rsidP="006568BE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совершенствования муниципального правового акта 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3465704D" w14:textId="77777777" w:rsidR="006568BE" w:rsidRPr="00391306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 xml:space="preserve">1. Внести в </w:t>
      </w:r>
      <w:hyperlink r:id="rId7" w:history="1">
        <w:r w:rsidRPr="00391306">
          <w:rPr>
            <w:rFonts w:ascii="Times New Roman" w:hAnsi="Times New Roman"/>
            <w:sz w:val="24"/>
            <w:szCs w:val="24"/>
          </w:rPr>
          <w:t>постановление</w:t>
        </w:r>
      </w:hyperlink>
      <w:r w:rsidRPr="0039130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9130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91306">
        <w:rPr>
          <w:rFonts w:ascii="Times New Roman" w:hAnsi="Times New Roman"/>
          <w:sz w:val="24"/>
          <w:szCs w:val="24"/>
        </w:rPr>
        <w:t xml:space="preserve"> ЗАТО Северск от 03.06.2025 № 1371-па </w:t>
      </w:r>
      <w:r w:rsidRPr="00391306">
        <w:rPr>
          <w:rFonts w:ascii="Times New Roman" w:hAnsi="Times New Roman"/>
          <w:sz w:val="24"/>
          <w:szCs w:val="24"/>
        </w:rPr>
        <w:br/>
        <w:t>«Об утверждении Порядка предоставления субсидий организациям, образующим инфраструктуру поддержки субъектов малого и среднего предпринимательства» следующие изменения:</w:t>
      </w:r>
    </w:p>
    <w:p w14:paraId="32921935" w14:textId="77777777" w:rsidR="006568BE" w:rsidRPr="00391306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>1) преамбулу изложить в следующей редакции:</w:t>
      </w:r>
    </w:p>
    <w:p w14:paraId="29DDDAED" w14:textId="77777777" w:rsidR="006568BE" w:rsidRPr="00391306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 xml:space="preserve">«В соответствии с пунктом 2 статьи 78.1 Бюджетного кодекса Российской Федерации, статьями 15 – 17 Федерального закона от 24 июля 2007 года № 209-ФЗ «О развитии малого </w:t>
      </w:r>
      <w:r w:rsidRPr="00391306">
        <w:rPr>
          <w:rFonts w:ascii="Times New Roman" w:hAnsi="Times New Roman"/>
          <w:sz w:val="24"/>
          <w:szCs w:val="24"/>
        </w:rPr>
        <w:br/>
        <w:t xml:space="preserve">и среднего предпринимательства в Российской Федерации», постановлением Правительства Российской Федерации от 25 октября 2023 г. № 1782 «Об утверждении общих требований </w:t>
      </w:r>
      <w:r w:rsidRPr="00391306">
        <w:rPr>
          <w:rFonts w:ascii="Times New Roman" w:hAnsi="Times New Roman"/>
          <w:sz w:val="24"/>
          <w:szCs w:val="24"/>
        </w:rPr>
        <w:br/>
        <w:t xml:space="preserve">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физическим лицам и проведение отборов получателей указанных субсидий, в том числе грантов в форме субсидий», постановлением Администрации Томской области от 27.09.2019 № 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постановлением Администрации ЗАТО Северск от 12.12.2024 № 4764-па «Об утверждении муниципальной программы «Развитие предпринимательства в ЗАТО Северск» на 2025 - 2027 годы» постановляет:»; </w:t>
      </w:r>
    </w:p>
    <w:p w14:paraId="3F247350" w14:textId="77777777" w:rsidR="006568BE" w:rsidRPr="00391306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>2) в Порядке предоставления субсидий организациям, образующим инфраструктуру поддержки субъектов малого и среднего предпринимательства, утвержденным указанным постановлением:</w:t>
      </w:r>
    </w:p>
    <w:p w14:paraId="7468AD42" w14:textId="77777777" w:rsidR="006568BE" w:rsidRPr="00391306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>а) в пункте 9:</w:t>
      </w:r>
    </w:p>
    <w:p w14:paraId="6ECBBE13" w14:textId="77777777" w:rsidR="006568BE" w:rsidRPr="00391306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>подпункт 6 изложить в следующий редакции:</w:t>
      </w:r>
    </w:p>
    <w:p w14:paraId="1947DDE9" w14:textId="77777777" w:rsidR="006568BE" w:rsidRPr="00391306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 xml:space="preserve">«6) доменное имя и (или) указатели страниц системы «Электронный бюджет» </w:t>
      </w:r>
      <w:r w:rsidRPr="00391306">
        <w:rPr>
          <w:rFonts w:ascii="Times New Roman" w:hAnsi="Times New Roman"/>
          <w:sz w:val="24"/>
          <w:szCs w:val="24"/>
        </w:rPr>
        <w:br/>
        <w:t>в информационно-коммуникационной сети «Интернет»;»;</w:t>
      </w:r>
    </w:p>
    <w:p w14:paraId="7518E29F" w14:textId="77777777" w:rsidR="006568BE" w:rsidRPr="00391306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>подпункт 11 изложить в следующей редакции:</w:t>
      </w:r>
    </w:p>
    <w:p w14:paraId="56BAE9B1" w14:textId="77777777" w:rsidR="006568BE" w:rsidRPr="00391306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>«11) порядок рассмотрения заявки, установленный пунктами 21,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1306">
        <w:rPr>
          <w:rFonts w:ascii="Times New Roman" w:hAnsi="Times New Roman"/>
          <w:sz w:val="24"/>
          <w:szCs w:val="24"/>
        </w:rPr>
        <w:t>22 настоящего Порядка;»;</w:t>
      </w:r>
    </w:p>
    <w:p w14:paraId="17ABE119" w14:textId="576675D9" w:rsidR="0035009F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 xml:space="preserve">б) </w:t>
      </w:r>
      <w:r w:rsidR="0035009F">
        <w:rPr>
          <w:rFonts w:ascii="Times New Roman" w:hAnsi="Times New Roman"/>
          <w:sz w:val="24"/>
          <w:szCs w:val="24"/>
        </w:rPr>
        <w:t>пункт 10 дополнить абзацем следующего содержания:</w:t>
      </w:r>
    </w:p>
    <w:p w14:paraId="48FBD021" w14:textId="0E4B5590" w:rsidR="0035009F" w:rsidRPr="00391306" w:rsidRDefault="0035009F" w:rsidP="003500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391306">
        <w:rPr>
          <w:rFonts w:ascii="Times New Roman" w:hAnsi="Times New Roman"/>
          <w:sz w:val="24"/>
          <w:szCs w:val="24"/>
        </w:rPr>
        <w:t xml:space="preserve">Уполномоченный орган не несет ответственности в случае, если участник отбора своевременно не ознакомился с изменениями, размещенными на едином портале </w:t>
      </w:r>
      <w:r w:rsidRPr="00391306">
        <w:rPr>
          <w:rFonts w:ascii="Times New Roman" w:hAnsi="Times New Roman"/>
          <w:sz w:val="24"/>
          <w:szCs w:val="24"/>
        </w:rPr>
        <w:br/>
        <w:t xml:space="preserve">и официальном сайте </w:t>
      </w:r>
      <w:proofErr w:type="gramStart"/>
      <w:r w:rsidRPr="0039130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91306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(https://зато-северск.рф).</w:t>
      </w:r>
      <w:r>
        <w:rPr>
          <w:rFonts w:ascii="Times New Roman" w:hAnsi="Times New Roman"/>
          <w:sz w:val="24"/>
          <w:szCs w:val="24"/>
        </w:rPr>
        <w:t>»</w:t>
      </w:r>
    </w:p>
    <w:p w14:paraId="5BA415EC" w14:textId="4A526E83" w:rsidR="006568BE" w:rsidRPr="00391306" w:rsidRDefault="0035009F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="006568BE" w:rsidRPr="00391306">
        <w:rPr>
          <w:rFonts w:ascii="Times New Roman" w:hAnsi="Times New Roman"/>
          <w:sz w:val="24"/>
          <w:szCs w:val="24"/>
        </w:rPr>
        <w:t>в абзаце первом пункта 11 слова «не более 5 запросов» заменить словом «запросы»;</w:t>
      </w:r>
    </w:p>
    <w:p w14:paraId="40E9EAC8" w14:textId="72ED2660" w:rsidR="006568BE" w:rsidRPr="00391306" w:rsidRDefault="0035009F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</w:t>
      </w:r>
      <w:r w:rsidR="006568BE" w:rsidRPr="003913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абзац шестой </w:t>
      </w:r>
      <w:r w:rsidR="006568BE" w:rsidRPr="00391306"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>а</w:t>
      </w:r>
      <w:r w:rsidR="006568BE" w:rsidRPr="00391306">
        <w:rPr>
          <w:rFonts w:ascii="Times New Roman" w:hAnsi="Times New Roman"/>
          <w:sz w:val="24"/>
          <w:szCs w:val="24"/>
        </w:rPr>
        <w:t xml:space="preserve"> 12 изложить в следующей редакции:</w:t>
      </w:r>
    </w:p>
    <w:p w14:paraId="6B5572C7" w14:textId="2CB9C342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lastRenderedPageBreak/>
        <w:t xml:space="preserve">«По истечении срока отмены проведения отбора в соответствии с настоящим пунктом </w:t>
      </w:r>
      <w:r w:rsidRPr="00391306">
        <w:rPr>
          <w:rFonts w:ascii="Times New Roman" w:hAnsi="Times New Roman"/>
          <w:sz w:val="24"/>
          <w:szCs w:val="24"/>
        </w:rPr>
        <w:br/>
        <w:t>и до заключения соглашения (соглашений) с получателем (получателями) субсидии Уполномоченный орган может отменить отбор в случаях отзыва лимитов бюджетных обязательств на предоставление субсидии на соответствующий финансовый год или возникновения обстоятельств непреодолимой силы в соответствии с Гражданским кодексом Российской Федерации.»;</w:t>
      </w:r>
    </w:p>
    <w:p w14:paraId="482121D2" w14:textId="12EC007D" w:rsidR="006568BE" w:rsidRPr="00391306" w:rsidRDefault="0035009F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6568BE" w:rsidRPr="00391306">
        <w:rPr>
          <w:rFonts w:ascii="Times New Roman" w:hAnsi="Times New Roman"/>
          <w:sz w:val="24"/>
          <w:szCs w:val="24"/>
        </w:rPr>
        <w:t>) в пункте 13:</w:t>
      </w:r>
    </w:p>
    <w:p w14:paraId="3A1B53ED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>подпункт 7 изложить в следующей редакции:</w:t>
      </w:r>
    </w:p>
    <w:p w14:paraId="456F6E62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>«7)</w:t>
      </w:r>
      <w:r w:rsidRPr="00391306">
        <w:rPr>
          <w:rFonts w:ascii="Times New Roman" w:hAnsi="Times New Roman"/>
          <w:sz w:val="24"/>
          <w:szCs w:val="24"/>
          <w:lang w:val="en-US"/>
        </w:rPr>
        <w:t> </w:t>
      </w:r>
      <w:r w:rsidRPr="00391306">
        <w:rPr>
          <w:rFonts w:ascii="Times New Roman" w:hAnsi="Times New Roman"/>
          <w:sz w:val="24"/>
          <w:szCs w:val="24"/>
        </w:rPr>
        <w:t xml:space="preserve">у участника отбора отсутствует просроченная задолженность по возврату </w:t>
      </w:r>
      <w:r w:rsidRPr="00391306">
        <w:rPr>
          <w:rFonts w:ascii="Times New Roman" w:hAnsi="Times New Roman"/>
          <w:sz w:val="24"/>
          <w:szCs w:val="24"/>
        </w:rPr>
        <w:br/>
        <w:t xml:space="preserve">в бюджеты Томской области,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областью, публично-правовым </w:t>
      </w:r>
      <w:proofErr w:type="gramStart"/>
      <w:r w:rsidRPr="00391306">
        <w:rPr>
          <w:rFonts w:ascii="Times New Roman" w:hAnsi="Times New Roman"/>
          <w:sz w:val="24"/>
          <w:szCs w:val="24"/>
        </w:rPr>
        <w:t>образованием</w:t>
      </w:r>
      <w:proofErr w:type="gramEnd"/>
      <w:r w:rsidRPr="00391306">
        <w:rPr>
          <w:rFonts w:ascii="Times New Roman" w:hAnsi="Times New Roman"/>
          <w:sz w:val="24"/>
          <w:szCs w:val="24"/>
        </w:rPr>
        <w:t xml:space="preserve"> ЗАТО Северск (за исключением случаев, установленных Администрацией Томской области, Администрацией ЗАТО Северск);»;</w:t>
      </w:r>
    </w:p>
    <w:p w14:paraId="5EEA83C9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>подпункт 8 изложить в следующей редакции:</w:t>
      </w:r>
    </w:p>
    <w:p w14:paraId="65CE9C38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>«8) участник отбора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Федерации;»;</w:t>
      </w:r>
    </w:p>
    <w:p w14:paraId="424C0741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>подпункт 10 исключить;</w:t>
      </w:r>
    </w:p>
    <w:p w14:paraId="79BF2C90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 xml:space="preserve">дополнить </w:t>
      </w:r>
      <w:r>
        <w:rPr>
          <w:rFonts w:ascii="Times New Roman" w:hAnsi="Times New Roman"/>
          <w:sz w:val="24"/>
          <w:szCs w:val="24"/>
        </w:rPr>
        <w:t xml:space="preserve">пункт </w:t>
      </w:r>
      <w:r w:rsidRPr="00391306">
        <w:rPr>
          <w:rFonts w:ascii="Times New Roman" w:hAnsi="Times New Roman"/>
          <w:sz w:val="24"/>
          <w:szCs w:val="24"/>
        </w:rPr>
        <w:t>подпунктом следующего содержания:</w:t>
      </w:r>
    </w:p>
    <w:p w14:paraId="361D9C5B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>«участник отбора выразил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лица);»;</w:t>
      </w:r>
    </w:p>
    <w:p w14:paraId="29041545" w14:textId="37B286B5" w:rsidR="006568BE" w:rsidRPr="00391306" w:rsidRDefault="0035009F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6568BE" w:rsidRPr="00391306">
        <w:rPr>
          <w:rFonts w:ascii="Times New Roman" w:hAnsi="Times New Roman"/>
          <w:sz w:val="24"/>
          <w:szCs w:val="24"/>
        </w:rPr>
        <w:t>) подпункт 4 пункта 15 изложить в следующей редакции:</w:t>
      </w:r>
    </w:p>
    <w:p w14:paraId="1CB0B31D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91306">
        <w:rPr>
          <w:rFonts w:ascii="Times New Roman" w:eastAsiaTheme="minorHAnsi" w:hAnsi="Times New Roman"/>
          <w:sz w:val="24"/>
          <w:szCs w:val="24"/>
          <w:lang w:eastAsia="en-US"/>
        </w:rPr>
        <w:t xml:space="preserve">«4) выданные учреждениями Центрального банка Российской Федерации </w:t>
      </w:r>
      <w:r w:rsidRPr="00391306">
        <w:rPr>
          <w:rFonts w:ascii="Times New Roman" w:eastAsiaTheme="minorHAnsi" w:hAnsi="Times New Roman"/>
          <w:sz w:val="24"/>
          <w:szCs w:val="24"/>
          <w:lang w:eastAsia="en-US"/>
        </w:rPr>
        <w:br/>
        <w:t xml:space="preserve">или кредитными </w:t>
      </w:r>
      <w:proofErr w:type="gramStart"/>
      <w:r w:rsidRPr="00391306">
        <w:rPr>
          <w:rFonts w:ascii="Times New Roman" w:eastAsiaTheme="minorHAnsi" w:hAnsi="Times New Roman"/>
          <w:sz w:val="24"/>
          <w:szCs w:val="24"/>
          <w:lang w:eastAsia="en-US"/>
        </w:rPr>
        <w:t>организациями</w:t>
      </w:r>
      <w:proofErr w:type="gramEnd"/>
      <w:r w:rsidRPr="00391306">
        <w:rPr>
          <w:rFonts w:ascii="Times New Roman" w:eastAsiaTheme="minorHAnsi" w:hAnsi="Times New Roman"/>
          <w:sz w:val="24"/>
          <w:szCs w:val="24"/>
          <w:lang w:eastAsia="en-US"/>
        </w:rPr>
        <w:t xml:space="preserve"> или полученные из онлайн-банка банковские реквизиты (наименование кредитной организации, банковский идентификационный код (БИК), номер счета, открытого участнику отбора.»;</w:t>
      </w:r>
    </w:p>
    <w:p w14:paraId="41D4181B" w14:textId="66B5FD8D" w:rsidR="006568BE" w:rsidRPr="00391306" w:rsidRDefault="0035009F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ж</w:t>
      </w:r>
      <w:r w:rsidR="006568BE" w:rsidRPr="00391306">
        <w:rPr>
          <w:rFonts w:ascii="Times New Roman" w:eastAsiaTheme="minorHAnsi" w:hAnsi="Times New Roman"/>
          <w:sz w:val="24"/>
          <w:szCs w:val="24"/>
          <w:lang w:eastAsia="en-US"/>
        </w:rPr>
        <w:t>) абзац третий пункта 22 исключить;</w:t>
      </w:r>
    </w:p>
    <w:p w14:paraId="00ADA2F9" w14:textId="487247A9" w:rsidR="006568BE" w:rsidRPr="00391306" w:rsidRDefault="0035009F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з</w:t>
      </w:r>
      <w:r w:rsidR="006568BE" w:rsidRPr="00391306">
        <w:rPr>
          <w:rFonts w:ascii="Times New Roman" w:eastAsiaTheme="minorHAnsi" w:hAnsi="Times New Roman"/>
          <w:sz w:val="24"/>
          <w:szCs w:val="24"/>
          <w:lang w:eastAsia="en-US"/>
        </w:rPr>
        <w:t>) пункт 23 дополнить абзацем следующего содержания:</w:t>
      </w:r>
    </w:p>
    <w:p w14:paraId="2051D1CC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hAnsi="Times New Roman"/>
          <w:sz w:val="24"/>
          <w:szCs w:val="24"/>
        </w:rPr>
        <w:t xml:space="preserve">«При несоответствии поданных в составе заявки сведений, содержащихся в экранных формах веб-интерфейса системы «Электронный бюджет», сведениям, содержащимся </w:t>
      </w:r>
      <w:r w:rsidRPr="00391306">
        <w:rPr>
          <w:rFonts w:ascii="Times New Roman" w:hAnsi="Times New Roman"/>
          <w:sz w:val="24"/>
          <w:szCs w:val="24"/>
        </w:rPr>
        <w:br/>
        <w:t>в прилагаемых к заявке документах, приоритет имеют сведения, содержащиеся в экранных формах веб-интерфейса системы «Электронный бюджет».»;</w:t>
      </w:r>
    </w:p>
    <w:p w14:paraId="7DEA4072" w14:textId="5D1FD7F3" w:rsidR="006568BE" w:rsidRPr="00391306" w:rsidRDefault="0035009F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 w:rsidR="006568BE" w:rsidRPr="00391306">
        <w:rPr>
          <w:rFonts w:ascii="Times New Roman" w:eastAsiaTheme="minorHAnsi" w:hAnsi="Times New Roman"/>
          <w:sz w:val="24"/>
          <w:szCs w:val="24"/>
          <w:lang w:eastAsia="en-US"/>
        </w:rPr>
        <w:t>) в пункте 24:</w:t>
      </w:r>
    </w:p>
    <w:p w14:paraId="1EB749BE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91306">
        <w:rPr>
          <w:rFonts w:ascii="Times New Roman" w:eastAsiaTheme="minorHAnsi" w:hAnsi="Times New Roman"/>
          <w:sz w:val="24"/>
          <w:szCs w:val="24"/>
          <w:lang w:eastAsia="en-US"/>
        </w:rPr>
        <w:t>абзац первый изложить в следующей редакции:</w:t>
      </w:r>
    </w:p>
    <w:p w14:paraId="7894C4AD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91306">
        <w:rPr>
          <w:rFonts w:ascii="Times New Roman" w:eastAsiaTheme="minorHAnsi" w:hAnsi="Times New Roman"/>
          <w:sz w:val="24"/>
          <w:szCs w:val="24"/>
          <w:lang w:eastAsia="en-US"/>
        </w:rPr>
        <w:t>«На стадии рассмотрения заявки основаниями для отклонения заявки являются:»;</w:t>
      </w:r>
    </w:p>
    <w:p w14:paraId="7E4A2C10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91306">
        <w:rPr>
          <w:rFonts w:ascii="Times New Roman" w:eastAsiaTheme="minorHAnsi" w:hAnsi="Times New Roman"/>
          <w:sz w:val="24"/>
          <w:szCs w:val="24"/>
          <w:lang w:eastAsia="en-US"/>
        </w:rPr>
        <w:t>подпункт 1 изложить в следующей редакции:</w:t>
      </w:r>
    </w:p>
    <w:p w14:paraId="7E894E88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eastAsiaTheme="minorHAnsi" w:hAnsi="Times New Roman"/>
          <w:sz w:val="24"/>
          <w:szCs w:val="24"/>
          <w:lang w:eastAsia="en-US"/>
        </w:rPr>
        <w:t>«1</w:t>
      </w:r>
      <w:r w:rsidRPr="00391306">
        <w:rPr>
          <w:rFonts w:ascii="Times New Roman" w:hAnsi="Times New Roman"/>
          <w:sz w:val="24"/>
          <w:szCs w:val="24"/>
        </w:rPr>
        <w:t>) несоответствие участника отбора требованиям, установленным пунктом 13 настоящего Порядка и критериям, установленным пунктом 14 настоящего Порядка;»;</w:t>
      </w:r>
    </w:p>
    <w:p w14:paraId="7496A6D2" w14:textId="55598D1A" w:rsidR="006568BE" w:rsidRPr="00391306" w:rsidRDefault="0035009F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</w:t>
      </w:r>
      <w:r w:rsidR="006568BE" w:rsidRPr="00391306">
        <w:rPr>
          <w:rFonts w:ascii="Times New Roman" w:eastAsiaTheme="minorHAnsi" w:hAnsi="Times New Roman"/>
          <w:sz w:val="24"/>
          <w:szCs w:val="24"/>
          <w:lang w:eastAsia="en-US"/>
        </w:rPr>
        <w:t>) в пункте 25:</w:t>
      </w:r>
    </w:p>
    <w:p w14:paraId="528ACA63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91306">
        <w:rPr>
          <w:rFonts w:ascii="Times New Roman" w:eastAsiaTheme="minorHAnsi" w:hAnsi="Times New Roman"/>
          <w:sz w:val="24"/>
          <w:szCs w:val="24"/>
          <w:lang w:eastAsia="en-US"/>
        </w:rPr>
        <w:t>подпункт 3 исключить;</w:t>
      </w:r>
    </w:p>
    <w:p w14:paraId="31831ACC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91306">
        <w:rPr>
          <w:rFonts w:ascii="Times New Roman" w:eastAsiaTheme="minorHAnsi" w:hAnsi="Times New Roman"/>
          <w:sz w:val="24"/>
          <w:szCs w:val="24"/>
          <w:lang w:eastAsia="en-US"/>
        </w:rPr>
        <w:t>абзац восьмой изложить в следующей редакции:</w:t>
      </w:r>
    </w:p>
    <w:p w14:paraId="0DA7CDFE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91306">
        <w:rPr>
          <w:rFonts w:ascii="Times New Roman" w:eastAsiaTheme="minorHAnsi" w:hAnsi="Times New Roman"/>
          <w:sz w:val="24"/>
          <w:szCs w:val="24"/>
          <w:lang w:eastAsia="en-US"/>
        </w:rPr>
        <w:t>«Внесение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в связи:</w:t>
      </w:r>
    </w:p>
    <w:p w14:paraId="7996407E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91306">
        <w:rPr>
          <w:rFonts w:ascii="Times New Roman" w:eastAsiaTheme="minorHAnsi" w:hAnsi="Times New Roman"/>
          <w:sz w:val="24"/>
          <w:szCs w:val="24"/>
          <w:lang w:eastAsia="en-US"/>
        </w:rPr>
        <w:t>а) с технической ошибкой;</w:t>
      </w:r>
    </w:p>
    <w:p w14:paraId="14351CF5" w14:textId="77777777" w:rsidR="006568BE" w:rsidRPr="00391306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91306">
        <w:rPr>
          <w:rFonts w:ascii="Times New Roman" w:eastAsiaTheme="minorHAnsi" w:hAnsi="Times New Roman"/>
          <w:sz w:val="24"/>
          <w:szCs w:val="24"/>
          <w:lang w:eastAsia="en-US"/>
        </w:rPr>
        <w:t xml:space="preserve">б) с установлением факта недостоверности представленной участником отбора </w:t>
      </w:r>
      <w:r w:rsidRPr="00391306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(получателем субсидии) информации.»;</w:t>
      </w:r>
    </w:p>
    <w:p w14:paraId="54A4AE28" w14:textId="437C3153" w:rsidR="006568BE" w:rsidRPr="00391306" w:rsidRDefault="0035009F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л</w:t>
      </w:r>
      <w:r w:rsidR="006568BE" w:rsidRPr="00391306">
        <w:rPr>
          <w:rFonts w:ascii="Times New Roman" w:eastAsiaTheme="minorHAnsi" w:hAnsi="Times New Roman"/>
          <w:sz w:val="24"/>
          <w:szCs w:val="24"/>
          <w:lang w:eastAsia="en-US"/>
        </w:rPr>
        <w:t>) абзац третий пункта 29 изложить в следующей редакции:</w:t>
      </w:r>
    </w:p>
    <w:p w14:paraId="4CBA157D" w14:textId="77777777" w:rsidR="006568BE" w:rsidRPr="00391306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306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Pr="00391306">
        <w:rPr>
          <w:rFonts w:ascii="Times New Roman" w:hAnsi="Times New Roman"/>
          <w:sz w:val="24"/>
          <w:szCs w:val="24"/>
        </w:rPr>
        <w:t xml:space="preserve">При наличии не использованного в отчетном финансовом году остатка субсидии получатель субсидии, в случаях принятия ГРБС решения о наличии потребности у получателя субсидии в указанных средствах, а также включения такого положения в соглашение </w:t>
      </w:r>
      <w:r>
        <w:rPr>
          <w:rFonts w:ascii="Times New Roman" w:hAnsi="Times New Roman"/>
          <w:sz w:val="24"/>
          <w:szCs w:val="24"/>
        </w:rPr>
        <w:br/>
      </w:r>
      <w:r w:rsidRPr="00391306"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8" w:history="1">
        <w:r w:rsidRPr="00391306">
          <w:rPr>
            <w:rFonts w:ascii="Times New Roman" w:hAnsi="Times New Roman"/>
            <w:sz w:val="24"/>
            <w:szCs w:val="24"/>
          </w:rPr>
          <w:t xml:space="preserve">подпунктом 5 пункта </w:t>
        </w:r>
      </w:hyperlink>
      <w:r w:rsidRPr="00391306">
        <w:rPr>
          <w:rFonts w:ascii="Times New Roman" w:hAnsi="Times New Roman"/>
          <w:sz w:val="24"/>
          <w:szCs w:val="24"/>
        </w:rPr>
        <w:t>34 настоящего Порядка, может осуществлять расходы, связанные с реализацией мероприятия муниципальной программы, указанного в подпункте «а» подпункта 2 пункта 27 настоящего Порядка.</w:t>
      </w:r>
      <w:r>
        <w:rPr>
          <w:rFonts w:ascii="Times New Roman" w:hAnsi="Times New Roman"/>
          <w:sz w:val="24"/>
          <w:szCs w:val="24"/>
        </w:rPr>
        <w:t>»;</w:t>
      </w:r>
    </w:p>
    <w:p w14:paraId="19D737E6" w14:textId="70271D19" w:rsidR="006568BE" w:rsidRDefault="0035009F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6568BE">
        <w:rPr>
          <w:rFonts w:ascii="Times New Roman" w:hAnsi="Times New Roman"/>
          <w:sz w:val="24"/>
          <w:szCs w:val="24"/>
        </w:rPr>
        <w:t>) абзац первый подпункта 5 пункта 34 изложить в следующей редакции:</w:t>
      </w:r>
    </w:p>
    <w:p w14:paraId="70884413" w14:textId="77777777" w:rsidR="006568BE" w:rsidRPr="00344F38" w:rsidRDefault="006568BE" w:rsidP="006568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B0264E">
        <w:rPr>
          <w:rFonts w:ascii="Times New Roman" w:hAnsi="Times New Roman"/>
          <w:sz w:val="24"/>
          <w:szCs w:val="24"/>
        </w:rPr>
        <w:t xml:space="preserve">5) наличия потребности в остатке субсидии в соответствии с </w:t>
      </w:r>
      <w:r>
        <w:rPr>
          <w:rFonts w:ascii="Times New Roman" w:hAnsi="Times New Roman"/>
          <w:sz w:val="24"/>
          <w:szCs w:val="24"/>
        </w:rPr>
        <w:t xml:space="preserve">подпунктом «а» подпункта 2 </w:t>
      </w:r>
      <w:r w:rsidRPr="00B0264E"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>а</w:t>
      </w:r>
      <w:r w:rsidRPr="00B026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27</w:t>
      </w:r>
      <w:r w:rsidRPr="00B0264E">
        <w:rPr>
          <w:rFonts w:ascii="Times New Roman" w:hAnsi="Times New Roman"/>
          <w:sz w:val="24"/>
          <w:szCs w:val="24"/>
        </w:rPr>
        <w:t xml:space="preserve"> настоящего Порядка. В этом случае получатель субсидии направляет ГРБС письменное обращение с обоснованием наличия потребности в остатке субсидии, включая размер остатка субсидии с указанием сумм, в отношении которых подтверждается наличие потребности в направлении их на цели, ранее установленные условиями предоставления субсидии.</w:t>
      </w:r>
      <w:r>
        <w:rPr>
          <w:rFonts w:ascii="Times New Roman" w:hAnsi="Times New Roman"/>
          <w:sz w:val="24"/>
          <w:szCs w:val="24"/>
        </w:rPr>
        <w:t>»;</w:t>
      </w:r>
    </w:p>
    <w:p w14:paraId="36A87EB8" w14:textId="7C7E0318" w:rsidR="006568BE" w:rsidRDefault="0035009F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н</w:t>
      </w:r>
      <w:r w:rsidR="006568BE" w:rsidRPr="006878D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6568BE">
        <w:rPr>
          <w:rFonts w:ascii="Times New Roman" w:hAnsi="Times New Roman"/>
          <w:color w:val="000000" w:themeColor="text1"/>
          <w:sz w:val="24"/>
          <w:szCs w:val="24"/>
        </w:rPr>
        <w:t xml:space="preserve"> в пункте 37:</w:t>
      </w:r>
    </w:p>
    <w:p w14:paraId="79122F62" w14:textId="77777777" w:rsidR="006568BE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абзацы седьмой, восьмой, девятый изложить в следующей редакции:</w:t>
      </w:r>
    </w:p>
    <w:p w14:paraId="49B0BAF0" w14:textId="77777777" w:rsidR="006568BE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0D5D18">
        <w:rPr>
          <w:rFonts w:ascii="Times New Roman" w:hAnsi="Times New Roman"/>
          <w:color w:val="000000" w:themeColor="text1"/>
          <w:sz w:val="24"/>
          <w:szCs w:val="24"/>
        </w:rPr>
        <w:t>Уполномоченный орган принимает отчет получателя субсидии в системе «Электронный бюджет» (при наличии технической возможности), осуществляет его проверку в течение 30 календарных дней со дня его поступления путем анализа отчета.</w:t>
      </w:r>
    </w:p>
    <w:p w14:paraId="1C00583D" w14:textId="77777777" w:rsidR="006568BE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D5D18">
        <w:rPr>
          <w:rFonts w:ascii="Times New Roman" w:hAnsi="Times New Roman"/>
          <w:color w:val="000000" w:themeColor="text1"/>
          <w:sz w:val="24"/>
          <w:szCs w:val="24"/>
        </w:rPr>
        <w:t>При наличии замечаний к отчету они направляются Уполномоченным органом получателю субсидии в срок не позднее 5 рабочих дней со дня окончания проверки.</w:t>
      </w:r>
    </w:p>
    <w:p w14:paraId="5445E7D6" w14:textId="77777777" w:rsidR="006568BE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</w:t>
      </w:r>
      <w:r w:rsidRPr="000D5D18">
        <w:rPr>
          <w:rFonts w:ascii="Times New Roman" w:hAnsi="Times New Roman"/>
          <w:color w:val="000000" w:themeColor="text1"/>
          <w:sz w:val="24"/>
          <w:szCs w:val="24"/>
        </w:rPr>
        <w:t xml:space="preserve">олучатель субсидии устраняет замечания к отчету и повторно направляет его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0D5D18">
        <w:rPr>
          <w:rFonts w:ascii="Times New Roman" w:hAnsi="Times New Roman"/>
          <w:color w:val="000000" w:themeColor="text1"/>
          <w:sz w:val="24"/>
          <w:szCs w:val="24"/>
        </w:rPr>
        <w:t>в системе «Электронный бюджет» (при наличии технической возможности) в срок не позднее 5 рабочих дней со дня получения замечаний.</w:t>
      </w:r>
      <w:r>
        <w:rPr>
          <w:rFonts w:ascii="Times New Roman" w:hAnsi="Times New Roman"/>
          <w:color w:val="000000" w:themeColor="text1"/>
          <w:sz w:val="24"/>
          <w:szCs w:val="24"/>
        </w:rPr>
        <w:t>»;</w:t>
      </w:r>
    </w:p>
    <w:p w14:paraId="18DBE81E" w14:textId="77777777" w:rsidR="006568BE" w:rsidRPr="006878D4" w:rsidRDefault="006568BE" w:rsidP="006568B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абзац 11 исключить.</w:t>
      </w:r>
    </w:p>
    <w:p w14:paraId="4764858A" w14:textId="77777777" w:rsidR="006568BE" w:rsidRPr="00B237E0" w:rsidRDefault="006568BE" w:rsidP="006568BE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2. </w:t>
      </w:r>
      <w:r w:rsidRPr="00B237E0">
        <w:rPr>
          <w:rFonts w:ascii="Times New Roman" w:hAnsi="Times New Roman"/>
          <w:color w:val="000000" w:themeColor="text1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B237E0">
        <w:rPr>
          <w:rFonts w:ascii="Times New Roman" w:hAnsi="Times New Roman"/>
          <w:color w:val="000000" w:themeColor="text1"/>
          <w:sz w:val="24"/>
          <w:szCs w:val="24"/>
        </w:rPr>
        <w:t>актов</w:t>
      </w:r>
      <w:proofErr w:type="gramEnd"/>
      <w:r w:rsidRPr="00B237E0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9" w:history="1">
        <w:r w:rsidRPr="00B237E0">
          <w:rPr>
            <w:rFonts w:ascii="Times New Roman" w:hAnsi="Times New Roman"/>
            <w:color w:val="000000" w:themeColor="text1"/>
            <w:sz w:val="24"/>
            <w:szCs w:val="24"/>
          </w:rPr>
          <w:t>https://зато-северск.рф</w:t>
        </w:r>
      </w:hyperlink>
      <w:r w:rsidRPr="00B237E0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 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946498" w14:textId="77777777" w:rsidR="006568BE" w:rsidRDefault="0065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E3F3EE" w14:textId="77777777" w:rsidR="006568BE" w:rsidRDefault="0065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949A80F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C0F022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9C93A65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7D1F9B4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652D08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D7D600C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DAABE2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901034C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860BD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BD3FC3D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80983C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5D1B19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E57E19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B237421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A2AD0CF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7995F3B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1E71F97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B3D6CC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41C29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FF938BE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702C7F0" w14:textId="77777777" w:rsidR="0035009F" w:rsidRDefault="0035009F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3" w:name="_GoBack"/>
      <w:bookmarkEnd w:id="3"/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Лепихова Лариса Геннадьевна</w:t>
      </w:r>
      <w:r w:rsidRPr="009A522E">
        <w:rPr>
          <w:rFonts w:ascii="Times New Roman" w:hAnsi="Times New Roman"/>
          <w:szCs w:val="24"/>
        </w:rPr>
        <w:br/>
        <w:t>8 (3823) 77-38-43</w:t>
      </w:r>
    </w:p>
    <w:sectPr w:rsidR="00A237B9" w:rsidSect="00A237B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E83249" w14:textId="77777777" w:rsidR="00380893" w:rsidRDefault="00380893">
      <w:r>
        <w:separator/>
      </w:r>
    </w:p>
  </w:endnote>
  <w:endnote w:type="continuationSeparator" w:id="0">
    <w:p w14:paraId="07EE53D9" w14:textId="77777777" w:rsidR="00380893" w:rsidRDefault="00380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2344E" w14:textId="77777777" w:rsidR="006568BE" w:rsidRDefault="006568B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0376409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0376409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9CC8D8" w14:textId="77777777" w:rsidR="00380893" w:rsidRDefault="00380893">
      <w:r>
        <w:separator/>
      </w:r>
    </w:p>
  </w:footnote>
  <w:footnote w:type="continuationSeparator" w:id="0">
    <w:p w14:paraId="1D8BB467" w14:textId="77777777" w:rsidR="00380893" w:rsidRDefault="003808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CCD45E" w14:textId="77777777" w:rsidR="006568BE" w:rsidRDefault="006568B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5009F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38089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27C99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009F"/>
    <w:rsid w:val="00353E5E"/>
    <w:rsid w:val="0037055F"/>
    <w:rsid w:val="00380893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568BE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7198&amp;dst=100085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56268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6F5A5-8155-4408-B158-E625E799B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1220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Лепихова Л.Г.</cp:lastModifiedBy>
  <cp:revision>65</cp:revision>
  <cp:lastPrinted>2026-05-20T04:13:00Z</cp:lastPrinted>
  <dcterms:created xsi:type="dcterms:W3CDTF">2018-11-29T06:08:00Z</dcterms:created>
  <dcterms:modified xsi:type="dcterms:W3CDTF">2026-05-20T04:13:00Z</dcterms:modified>
</cp:coreProperties>
</file>