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40E" w:rsidRPr="00F2140E" w:rsidRDefault="00F2140E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F2140E">
        <w:rPr>
          <w:rFonts w:ascii="Times New Roman" w:hAnsi="Times New Roman" w:cs="Times New Roman"/>
        </w:rPr>
        <w:t>ТОМСКАЯ ОБЛАСТЬ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ГОРОДСКОЙ ОКРУГ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ЗАКРЫТОЕ АДМИНИСТРАТИВНО-ТЕРРИТОРИАЛЬНОЕ ОБРАЗОВАНИЕ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ЗАКРЫТОГО АДМИНИСТРАТИВНО-ТЕРРИТОРИАЛЬНОГО ОБРАЗОВАНИЯ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от 21 февраля 2025 г. N 370-па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ПОРЯДКА ПРЕДОСТАВЛЕНИЯ СУБСИДИИ В ЦЕЛЯХ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ВОЗМЕЩЕНИЯ ЧАСТИ ЗАТРАТ, СВЯЗАННЫХ С РАЗРАБОТКОЙ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ТЕХНИЧЕСКОГО ПРОЕКТА РАЗРАБОТКИ СЕВЕРСКОГО МЕСТОРОЖДЕНИЯ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ПОДЗЕМНЫХ ВОД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со </w:t>
      </w:r>
      <w:hyperlink r:id="rId4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78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 и </w:t>
      </w:r>
      <w:hyperlink r:id="rId5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Российской Федерации от 25 октября 2023 г. N 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субсидий" постановляет: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прилагаемый </w:t>
      </w:r>
      <w:hyperlink w:anchor="P3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предоставления субсидии в целях возмещения части затрат, связанных с разработкой технического проекта разработки Северского месторождения подземных вод.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2. Постановление вступает в силу со дня официального опубликования.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актов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Северск.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Мэр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F2140E" w:rsidRPr="00F2140E" w:rsidRDefault="00F2140E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Н.В.ДИДЕНКО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Default="00F2140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F2140E" w:rsidRPr="00F2140E" w:rsidRDefault="00F2140E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F2140E" w:rsidRPr="00F2140E" w:rsidRDefault="00F2140E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F2140E" w:rsidRPr="00F2140E" w:rsidRDefault="00F2140E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F2140E" w:rsidRPr="00F2140E" w:rsidRDefault="00F2140E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от 21.02.2025 N 370-па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36"/>
      <w:bookmarkEnd w:id="0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СУБСИДИИ В ЦЕЛЯХ ВОЗМЕЩЕНИЯ ЧАСТИ ЗАТРАТ,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СВЯЗАННЫХ С РАЗРАБОТКОЙ ТЕХНИЧЕСКОГО ПРОЕКТА РАЗРАБОТКИ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СЕВЕРСКОГО МЕСТОРОЖДЕНИЯ ПОДЗЕМНЫХ ВОД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I. ОБЩИЕ ПОЛОЖЕНИЯ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устанавливает цель, условия и порядок предоставления из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субсидии в целях возмещения части затрат, связанных с разработкой технического проекта разработки Северского месторождения подземных вод (далее - субсидия).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2. Субсидия предоставляется в целях возмещения части затрат, связанных с разработкой технического проекта разработки Северского месторождения подземных вод.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 затрат, источником финансового обеспечения которых является субсидия, должны соответствовать цели предоставления субсидии.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Субсидия предоставляется из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в рамках программы "Комплексное развитие систем коммунальной инфраструктуры ЗАТО Северск" на 2013 год и на перспективу до 2035 года (далее - Программа).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Получателями субсидии являются юридические лица, индивидуальные предприниматели (далее - получатели субсидии).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Субсидия предоставляется способом возмещения части затрат, связанных с разработкой технического проекта разработки Северского месторождения подземных вод.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Субсидия предоставляется в пределах утвержденных бюджетных ассигнований на реализацию соответствующего мероприятия Программы. Размер субсидии составляет 50% от общего размера расходов, понесенных в связи с разработкой технического проекта разработки Северского месторождения подземных вод, но не более 2,5 млн рублей.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"Интернет" (далее - единый портал) (в разделе единого портала) при формировании проекта решения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Думы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 о бюджете ЗАТО Северск на очередной финансовый год и плановый период).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Предоставление субсидии осуществляет главный распорядитель бюджетных средств как получатель бюджетных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- Управление жилищно-коммунального хозяйства, транспорта и связи Администрации ЗАТО Северск (далее - Уполномоченный орган).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5. Субсидия предоставляется на заявительной безвозмездной основе Уполномоченным органом.</w:t>
      </w:r>
    </w:p>
    <w:p w:rsid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II. УСЛОВИЯ И ПОРЯДОК ПРЕДОСТАВЛЕНИЯ СУБСИДИИ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56"/>
      <w:bookmarkEnd w:id="1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6. Требования, которым должны отвечать получатели субсидии на 1-е число месяца, в котором планируется заключение соглашения: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1) наличие постановления о присвоении статуса гарантирующей организации в области водоснабжения и водоотведения;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3)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получатель субсидии не находится в составляемых в рамках реализации полномочий, предусмотренных </w:t>
      </w:r>
      <w:hyperlink r:id="rId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главой VII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5) 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6)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 индивидуальном предпринимателе - производителе товаров, работ, услуг, являющемся получателем субсидии;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получатель субсидии не является иностранным агентом в соответствии с Федеральным </w:t>
      </w:r>
      <w:hyperlink r:id="rId7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 контроле за деятельностью лиц, находящихся под иностранным влиянием";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 у получателя субсидии на едином налоговом счете отсутствует или не превышает размер, определенный </w:t>
      </w:r>
      <w:hyperlink r:id="rId8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3 статьи 47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Налогового кодекса Российской Федерации, </w:t>
      </w: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задолженность по уплате налогов, сборов и страховых взносов в бюджеты бюджетной системы Российской Федерации;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9) у получателя субсидии отсутствуют просроченная задолженность по возврату в бюджет субъекта Российской Федерации (местный бюджет),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10) 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субсидии,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P67"/>
      <w:bookmarkEnd w:id="2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7. Перечень документов, представляемых получателем субсидии в Уполномоченный орган, для заключения соглашения о предоставлении субсидии: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hyperlink w:anchor="P131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заявление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предоставление субсидии согласно форме (далее - заявление);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2) копии учредительных документов, заверенные руководителем получателя субсидии, выписки из ЕГРИП (для индивидуальных предпринимателей), ЕГРЮЛ;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3) копии документов о назначении руководителя получателя субсидии, заверенные подписью руководителя получателя субсидии;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копия постановления о присвоении статуса гарантирующей организации в области водоснабжения и водоотведения на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5) 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6) сметная документация, прошедшая проверку достоверности сметной стоимости;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7) копия договора или муниципального контракта на выполнение работ по разработке технического проекта разработки Северского месторождения подземных вод;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8) акт приема выполненных работ (по форме КС-2, КС-3);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9) копии документов, подтверждающих факт несения затрат.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 указанные в настоящем пункте, представляются получателем субсидии в Уполномоченный орган до 1-го числа месяца, в котором планируется заключение Соглашения.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Уполномоченный орган в день получения документов, указанных в </w:t>
      </w:r>
      <w:hyperlink w:anchor="P67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7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осуществляет регистрацию заявления.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10 рабочих дней со дня регистрации заявления Уполномоченный орган осуществляет проверку представленных документов, проверяет содержащиеся в них сведения и, в случае их соответствия (несоответствия) требованиям настоящего Порядка, </w:t>
      </w: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принимает одно из следующих решений: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1) о заключении Соглашения;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2) об отказе в заключении Соглашения.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9. Основаниями для отказа в заключении Соглашения являются: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несоответствие представленных получателем субсидии документов требованиям </w:t>
      </w:r>
      <w:hyperlink w:anchor="P5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 6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 или непредставление (представление не в полном объеме) документов, предусмотренных </w:t>
      </w:r>
      <w:hyperlink w:anchor="P67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7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2) установление факта недостоверности представленной получателем субсидии информации;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несоответствие получателя субсидии требованиям, предусмотренным </w:t>
      </w:r>
      <w:hyperlink w:anchor="P5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6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10. В случае принятия решения об отказе в заключении Соглашения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заявлении, уведомление с указанием оснований отказа.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условии устранения причин, послуживших основанием для отказа в заключении Соглашения, получатель субсидии вправе повторно обратиться в Уполномоченный орган за предоставлением субсидии до конца периода, указанного в </w:t>
      </w:r>
      <w:hyperlink w:anchor="P5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6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При выполнении условий, предусмотренных </w:t>
      </w:r>
      <w:hyperlink w:anchor="P56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пунктами 6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67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7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 течение 10 рабочих дней с даты принятия решения о предоставлении субсидии Уполномоченный орган направляет в адрес получателя субсидии проект соглашения о предоставлении субсидии по типовой форме, утвержденной приказом начальника Финансового управления Администрации ЗАТО Северск от 25.01.2024 N 10 "Об утверждении Типовой формы соглашения (договора) о предоставлении из бюджета ЗАТО Северск субсидий, в том числе грантов в форме субсидий, юридическим лицам, индивидуальным предпринимателям, а также физическим лицам" (далее - Соглашение), в котором отражены: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согласие получателя субсидии на осуществление Уполномоченным органом и органами муниципального финансового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контроля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проверок соблюдения получателем субсидии условий и порядка предоставления субсидии;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2) условия и порядок заключения между Уполномоченным органом как получателем бюджетных средств и получателем субсидии Соглашения, дополнительного соглашения к Соглашению, в том числе дополнительного соглашения о расторжении Соглашения (при необходимости);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3) согласие получателя субсидии в случае уменьшения Уполномоченному органу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4) условия о согласовании новых условий Соглашения или о расторжении Соглашения при отсутствии согласия получателя субсидии с новыми условиям Соглашения.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Получатель субсидии направляет подписанное Соглашение в Уполномоченный орган по почтовому адресу в течение 3 рабочих дней со дня получения Соглашения для подписания.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12.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направлением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13. Предоставление субсидии осуществляется на основании Соглашения в пределах утвержденных бюджетных ассигнований за счет средств бюджета ЗАТО Северск согласно представленному отчету с лицевого счета, открытого Уполномоченным органом в Управлении Федерального казначейства по Томской области, на расчетные или корреспондентские счета, открытые получателем субсидии в учреждениях Центрального банка Российской Федерации или кредитных организациях, не позднее 10-го рабочего дня, следующего за днем принятия решения о предоставлении субсидии.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14. Получателю субсидии запрещено приобретать за счет средств субсидии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15. Результатом предоставления субсидии является частичное возмещение затрат, связанных с разработкой технического проекта разработки Северского месторождения подземных вод.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III. ТРЕБОВАНИЯ К ОТЧЕТНОСТИ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16. Порядок и сроки представления получателем субсидии отчетности, а также сроки проверки представленной отчетности устанавливаются Соглашением.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17. Получатель субсидии направляет в Уполномоченный орган не позднее 15-го числа отчетного месяца отчет о получении субсидии по форме, установленной Соглашением.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Сформированные получателем субсидии отчеты в двух экземплярах (с приложением копий подтверждающих документов) направляются получателем субсидии в адрес Уполномоченного органа для проверки. В срок, установленный Соглашением, Уполномоченный орган осуществляет проверку поступивших отчетов. При наличии замечаний к отчетам Уполномоченный орган в сроки, установленные Соглашением, возвращает отчеты получателю субсидии для устранения замечаний. Отчеты и замечания к отчетам направляются сторонами нарочно или по почте. Получатель субсидии в срок до 5 календарных дней устраняет замечания к отчетам и направляет отчеты в адрес </w:t>
      </w: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Уполномоченного органа для проверки.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 вправе установить в Соглашении сроки и формы представления получателем субсидии дополнительной отчетности.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Title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IV. ТРЕБОВАНИЯ ОБ ОСУЩЕСТВЛЕНИИ КОНТРОЛЯ (МОНИТОРИНГА)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ЗА СОБЛЮДЕНИЕМ УСЛОВИЙ И ПОРЯДКА ПРЕДОСТАВЛЕНИЯ СУБСИДИИ</w:t>
      </w:r>
    </w:p>
    <w:p w:rsidR="00F2140E" w:rsidRPr="00F2140E" w:rsidRDefault="00F2140E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И ОТВЕТСТВЕННОСТЬ ЗА ИХ НАРУШЕНИЕ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 Проверки соблюдения получателями субсидии порядка и условий предоставления субсидии, в том числе в части достижения результатов их предоставления, осуществляют Уполномоченный орган, а также органы муниципального финансового контроля ЗАТО Северск в соответствии со </w:t>
      </w:r>
      <w:hyperlink r:id="rId9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статьями 268.1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10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269.2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20. В случае выявления нарушений условий предоставления субсидии и (или) нецелевого использования субсидии Уполномоченный орган в 3-дневный срок составляет акт о нарушениях условий предоставления субсидии и (или) нецелевом использовании субсидии (далее - акт), в котором указываются выявленные нарушения. Нарушения должны быть устранены в течение 30 (тридцати) календарных дней.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</w:t>
      </w:r>
      <w:proofErr w:type="spell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неустранения</w:t>
      </w:r>
      <w:proofErr w:type="spell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нарушения в указанные сроки Уполномоченный орган в течение 10 (десяти) рабочих дней со дня выявления нарушения принимает решение о возврате в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предоставленной субсидии.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7-дневный срок со дня принятия решения о возврате в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предоставленной субсидии Уполномоченный орган направляет получателю субсидии требование о возврате субсидии в бюджет ЗАТО Северск с указанием суммы, срока возврата, кода бюджетной классификации Российской Федерации, по которому должен быть осуществлен возврат субсидии, реквизитов счета, на который должна быть перечислена субсидия (далее - требование).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Субсидия подлежит возврату Концессионером в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в течение 10 (десяти) календарных дней со дня направления Уполномоченным органом соответствующего требования, если иное не предусмотрено Соглашением.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получатель субсидии не перечислит сумму субсидии в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в размере, указанном в требовании, в срок, указанный в абзаце четвертом настоящего пункта, взыскание суммы субсидии осуществляется в судебном порядке.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Контроль возврата получателем субсидии денежных средств в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бюджет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осуществляет Уполномоченный орган.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получателю субсидии применяются штрафные санкции в случае нарушения получателем субсидии условий, установленных при предоставлении субсидии, выявленного в том числе по фактам проверок, проведенных главным распорядителем бюджетных средств и органами муниципального финансового контроля (за исключением случая </w:t>
      </w:r>
      <w:proofErr w:type="spell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недостижения</w:t>
      </w:r>
      <w:proofErr w:type="spell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значения результата предоставления субсидии).</w:t>
      </w:r>
    </w:p>
    <w:p w:rsidR="00F2140E" w:rsidRPr="00F2140E" w:rsidRDefault="00F2140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Ответственность за нарушение условий предоставления субсидии несут получатель субсидии и Уполномоченный орган согласно </w:t>
      </w:r>
      <w:hyperlink r:id="rId11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 15.15.5</w:t>
        </w:r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Кодекса Российской Федерации об административных правонарушениях.</w:t>
      </w:r>
    </w:p>
    <w:p w:rsidR="00F2140E" w:rsidRPr="00F2140E" w:rsidRDefault="00F2140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Форма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Начальнику  УЖКХ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__________________________________________</w:t>
      </w: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(инициалы, фамилия)</w:t>
      </w: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директора ________________________________</w:t>
      </w: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(наименование юридического лица)</w:t>
      </w: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__________________________________________</w:t>
      </w:r>
    </w:p>
    <w:p w:rsidR="00F2140E" w:rsidRPr="00F2140E" w:rsidRDefault="00F2140E" w:rsidP="00F2140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(инициалы, фамилия)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 w:rsidP="00F2140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131"/>
      <w:bookmarkEnd w:id="3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F2140E" w:rsidRPr="00F2140E" w:rsidRDefault="00F2140E" w:rsidP="00F2140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на частичное возмещение затрат, связанных с</w:t>
      </w:r>
    </w:p>
    <w:p w:rsidR="00F2140E" w:rsidRPr="00F2140E" w:rsidRDefault="00F2140E" w:rsidP="00F2140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разработкой технического проекта разработки Северского месторождения</w:t>
      </w:r>
    </w:p>
    <w:p w:rsidR="00F2140E" w:rsidRPr="00F2140E" w:rsidRDefault="00F2140E" w:rsidP="00F2140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подземных вод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Прошу в соответствии с актом выполненных работ от ________ предоставить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субсидию  из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бюджета ЗАТО Северск на частичное возмещение затрат, связанных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  разработкой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технического  проекта  разработки  Северского месторождения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подземных вод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(наименование юридического лица,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Ф.И.О. (последнее - при наличии) индивидуального предпринимателя)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за период ___________________________ 20__ года в сумме 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 руб.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(сумма цифрами и прописью)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Сведения о юридическом лице, индивидуальном предпринимателе: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адрес (юридический, фактический): ________________________________________,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телефон, факс, адрес электронной почты: __________________________________,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номер, дата и орган государственной регистрации: __________________________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  номер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налогоплательщика  (ИНН) и код причины постановки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на учет (КПП): ___________________________________________________________,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основной   вид   деятельности   по  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Общероссийскому  </w:t>
      </w:r>
      <w:hyperlink r:id="rId12">
        <w:r w:rsidRPr="00F2140E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классификатору</w:t>
        </w:r>
        <w:proofErr w:type="gramEnd"/>
      </w:hyperlink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видов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экономической деятельности: ______________________________________________,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банковские реквизиты для перечисления субсидии: ___________________________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Достоверность  всех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сведений,  содержащихся  в заявлении и прилагаемых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документах (всего _____ листов), подтверждаю.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Юридическое  лицо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, индивидуальный предприниматель несет предусмотренную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действующим    законодательством    ответственность    за   недостоверность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представленных  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сведений,   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повлекшую  неправомерное  получение  бюджетных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средств.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Перечень прилагаемых документов: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1) ___________________________________________________________________;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2) ___________________________________________________________________;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3) ___________________________________________________________________.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 _____________ __________________________________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(наименование </w:t>
      </w:r>
      <w:proofErr w:type="gramStart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должности)   </w:t>
      </w:r>
      <w:proofErr w:type="gramEnd"/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(подпись)         (расшифровка подписи)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М.П.</w:t>
      </w:r>
    </w:p>
    <w:p w:rsidR="00F2140E" w:rsidRPr="00F2140E" w:rsidRDefault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387F" w:rsidRPr="00F2140E" w:rsidRDefault="00F2140E" w:rsidP="00F2140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140E">
        <w:rPr>
          <w:rFonts w:ascii="Times New Roman" w:hAnsi="Times New Roman" w:cs="Times New Roman"/>
          <w:color w:val="000000" w:themeColor="text1"/>
          <w:sz w:val="24"/>
          <w:szCs w:val="24"/>
        </w:rPr>
        <w:t>"__" __________ 20__ г.</w:t>
      </w:r>
      <w:bookmarkStart w:id="4" w:name="_GoBack"/>
      <w:bookmarkEnd w:id="4"/>
    </w:p>
    <w:sectPr w:rsidR="0079387F" w:rsidRPr="00F2140E" w:rsidSect="00BC6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0E"/>
    <w:rsid w:val="0079387F"/>
    <w:rsid w:val="00F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D23D7-5BC8-4625-B263-ADAE2C5B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14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214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214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214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2255&amp;dst=576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03698" TargetMode="External"/><Relationship Id="rId12" Type="http://schemas.openxmlformats.org/officeDocument/2006/relationships/hyperlink" Target="https://login.consultant.ru/link/?req=doc&amp;base=LAW&amp;n=52919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21087&amp;dst=100142" TargetMode="External"/><Relationship Id="rId11" Type="http://schemas.openxmlformats.org/officeDocument/2006/relationships/hyperlink" Target="https://login.consultant.ru/link/?req=doc&amp;base=LAW&amp;n=533467&amp;dst=4419" TargetMode="External"/><Relationship Id="rId5" Type="http://schemas.openxmlformats.org/officeDocument/2006/relationships/hyperlink" Target="https://login.consultant.ru/link/?req=doc&amp;base=LAW&amp;n=528132" TargetMode="External"/><Relationship Id="rId10" Type="http://schemas.openxmlformats.org/officeDocument/2006/relationships/hyperlink" Target="https://login.consultant.ru/link/?req=doc&amp;base=LAW&amp;n=495710&amp;dst=3722" TargetMode="External"/><Relationship Id="rId4" Type="http://schemas.openxmlformats.org/officeDocument/2006/relationships/hyperlink" Target="https://login.consultant.ru/link/?req=doc&amp;base=LAW&amp;n=495710&amp;dst=103395" TargetMode="External"/><Relationship Id="rId9" Type="http://schemas.openxmlformats.org/officeDocument/2006/relationships/hyperlink" Target="https://login.consultant.ru/link/?req=doc&amp;base=LAW&amp;n=495710&amp;dst=370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3385</Words>
  <Characters>19299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1</cp:revision>
  <dcterms:created xsi:type="dcterms:W3CDTF">2026-05-26T10:28:00Z</dcterms:created>
  <dcterms:modified xsi:type="dcterms:W3CDTF">2026-05-26T10:31:00Z</dcterms:modified>
</cp:coreProperties>
</file>