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4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5954"/>
        <w:jc w:val="both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УТВЕРЖДЕН</w:t>
      </w:r>
      <w:r>
        <w:rPr>
          <w:rFonts w:ascii="Times New Roman" w:hAnsi="Times New Roman"/>
          <w:sz w:val="24"/>
          <w:szCs w:val="24"/>
        </w:rPr>
      </w:r>
    </w:p>
    <w:p>
      <w:pPr>
        <w:ind w:left="5812"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постановлением </w:t>
      </w:r>
      <w:r>
        <w:rPr>
          <w:rFonts w:ascii="Times New Roman" w:hAnsi="Times New Roman"/>
          <w:sz w:val="24"/>
          <w:szCs w:val="24"/>
        </w:rPr>
      </w:r>
    </w:p>
    <w:p>
      <w:pPr>
        <w:ind w:left="637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Администрации ЗАТО Северск</w:t>
      </w:r>
      <w:r>
        <w:rPr>
          <w:rFonts w:ascii="Times New Roman" w:hAnsi="Times New Roman"/>
          <w:sz w:val="24"/>
          <w:szCs w:val="24"/>
        </w:rPr>
      </w:r>
    </w:p>
    <w:p>
      <w:pPr>
        <w:ind w:left="637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от_</w:t>
      </w:r>
      <w:r>
        <w:rPr>
          <w:rFonts w:ascii="Times New Roman" w:hAnsi="Times New Roman"/>
          <w:sz w:val="24"/>
          <w:szCs w:val="24"/>
        </w:rPr>
        <w:t xml:space="preserve">_05.06.2026</w:t>
      </w:r>
      <w:r>
        <w:rPr>
          <w:rFonts w:ascii="Times New Roman" w:hAnsi="Times New Roman"/>
          <w:sz w:val="24"/>
          <w:szCs w:val="24"/>
        </w:rPr>
        <w:t xml:space="preserve">_</w:t>
      </w:r>
      <w:r>
        <w:rPr>
          <w:rFonts w:ascii="Times New Roman" w:hAnsi="Times New Roman"/>
          <w:sz w:val="24"/>
          <w:szCs w:val="24"/>
        </w:rPr>
        <w:t xml:space="preserve">_№__1103-па</w:t>
      </w:r>
      <w:r>
        <w:rPr>
          <w:rFonts w:ascii="Times New Roman" w:hAnsi="Times New Roman"/>
          <w:sz w:val="24"/>
          <w:szCs w:val="24"/>
        </w:rPr>
        <w:t xml:space="preserve">___</w:t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/>
      <w:bookmarkStart w:id="0" w:name="_Hlk172043487"/>
      <w:r>
        <w:rPr>
          <w:rFonts w:ascii="Times New Roman" w:hAnsi="Times New Roman"/>
          <w:sz w:val="24"/>
          <w:szCs w:val="24"/>
        </w:rPr>
        <w:t xml:space="preserve">ПОРЯДОК</w:t>
      </w:r>
      <w:bookmarkEnd w:id="0"/>
      <w:r>
        <w:rPr>
          <w:rFonts w:ascii="Times New Roman" w:hAnsi="Times New Roman"/>
          <w:sz w:val="24"/>
          <w:szCs w:val="24"/>
        </w:rPr>
      </w:r>
    </w:p>
    <w:p>
      <w:pPr>
        <w:jc w:val="center"/>
        <w:widowControl w:val="off"/>
        <w:rPr>
          <w:rFonts w:cs="PT Astra Serif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предоставления субсидии из бюджета ЗАТО Северск </w:t>
      </w:r>
      <w:r>
        <w:rPr>
          <w:rFonts w:cs="PT Astra Serif" w:eastAsiaTheme="minorEastAsia"/>
          <w:bCs/>
          <w:sz w:val="24"/>
          <w:szCs w:val="24"/>
          <w:highlight w:val="white"/>
        </w:rPr>
        <w:t xml:space="preserve">на организацию коммунальных услуг по теплоснабжению</w:t>
      </w:r>
      <w:r>
        <w:rPr>
          <w:rFonts w:cs="PT Astra Serif" w:eastAsiaTheme="minorEastAsia"/>
          <w:bCs/>
          <w:sz w:val="24"/>
          <w:szCs w:val="24"/>
        </w:rPr>
        <w:t xml:space="preserve">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теплоснабжающ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ей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организаци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и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осуществляющей деятельность на внегородских территориях ЗАТО Северск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cs="PT Astra Serif" w:eastAsiaTheme="minorEastAsia"/>
          <w:sz w:val="24"/>
          <w:szCs w:val="24"/>
          <w:highlight w:val="white"/>
        </w:rPr>
        <w:t xml:space="preserve"> </w:t>
      </w:r>
      <w:r>
        <w:rPr>
          <w:rFonts w:cs="PT Astra Serif" w:eastAsiaTheme="minorEastAsia"/>
          <w:sz w:val="24"/>
          <w:szCs w:val="24"/>
          <w:highlight w:val="white"/>
        </w:rPr>
        <w:t xml:space="preserve">использующей в качестве топлива</w:t>
      </w:r>
      <w:r>
        <w:rPr>
          <w:rFonts w:cs="PT Astra Serif" w:eastAsiaTheme="minorEastAsia"/>
          <w:sz w:val="24"/>
          <w:szCs w:val="24"/>
          <w:highlight w:val="white"/>
        </w:rPr>
      </w:r>
    </w:p>
    <w:p>
      <w:pPr>
        <w:jc w:val="center"/>
        <w:widowControl w:val="off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cs="PT Astra Serif" w:eastAsiaTheme="minorEastAsia"/>
          <w:sz w:val="24"/>
          <w:szCs w:val="24"/>
          <w:highlight w:val="white"/>
        </w:rPr>
        <w:t xml:space="preserve">жидкое топливо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/>
          <w:bCs/>
          <w:sz w:val="24"/>
          <w:szCs w:val="24"/>
        </w:rPr>
        <w:outlineLvl w:val="1"/>
      </w:pPr>
      <w:r>
        <w:rPr>
          <w:rFonts w:ascii="Times New Roman" w:hAnsi="Times New Roman"/>
          <w:bCs/>
          <w:sz w:val="24"/>
          <w:szCs w:val="24"/>
        </w:rPr>
        <w:t xml:space="preserve">I.</w:t>
      </w:r>
      <w:r>
        <w:rPr>
          <w:rFonts w:ascii="Times New Roman" w:hAnsi="Times New Roman"/>
          <w:bCs/>
          <w:sz w:val="24"/>
          <w:szCs w:val="24"/>
        </w:rPr>
        <w:t xml:space="preserve"> </w:t>
      </w:r>
      <w:r>
        <w:rPr>
          <w:rFonts w:ascii="Times New Roman" w:hAnsi="Times New Roman"/>
          <w:bCs/>
          <w:sz w:val="24"/>
          <w:szCs w:val="24"/>
        </w:rPr>
        <w:t xml:space="preserve">ОБЩИЕ ПОЛОЖЕНИЯ</w:t>
      </w:r>
      <w:r>
        <w:rPr>
          <w:rFonts w:ascii="Times New Roman" w:hAnsi="Times New Roman"/>
          <w:bCs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Настоящий Порядок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предоставления субсидии из бюджета ЗАТО Северск </w:t>
      </w:r>
      <w:r>
        <w:rPr>
          <w:rFonts w:cs="PT Astra Serif" w:eastAsiaTheme="minorEastAsia"/>
          <w:bCs/>
          <w:sz w:val="24"/>
          <w:szCs w:val="24"/>
          <w:highlight w:val="white"/>
        </w:rPr>
        <w:t xml:space="preserve">на организацию коммунальных услуг по теплоснабжению</w:t>
      </w:r>
      <w:r>
        <w:rPr>
          <w:rFonts w:cs="PT Astra Serif" w:eastAsiaTheme="minorEastAsia"/>
          <w:bCs/>
          <w:sz w:val="24"/>
          <w:szCs w:val="24"/>
        </w:rPr>
        <w:t xml:space="preserve">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теплоснабжающей организации, </w:t>
      </w:r>
      <w:r>
        <w:rPr>
          <w:rFonts w:ascii="Times New Roman" w:hAnsi="Times New Roman"/>
          <w:sz w:val="24"/>
          <w:szCs w:val="24"/>
        </w:rPr>
        <w:t xml:space="preserve">осуществляющей деятельность на внегородских территориях ЗАТО Северск, </w:t>
      </w:r>
      <w:r>
        <w:rPr>
          <w:rFonts w:cs="PT Astra Serif" w:eastAsiaTheme="minorEastAsia"/>
          <w:sz w:val="24"/>
          <w:szCs w:val="24"/>
          <w:highlight w:val="white"/>
        </w:rPr>
        <w:t xml:space="preserve">использующей в качестве топлива жидкое топливо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(далее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Порядок)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,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определяет цели, условия и порядок предоставления субсидии из бюджета ЗАТО Северск </w:t>
      </w:r>
      <w:r>
        <w:rPr>
          <w:rFonts w:cs="PT Astra Serif" w:eastAsiaTheme="minorEastAsia"/>
          <w:bCs/>
          <w:sz w:val="24"/>
          <w:szCs w:val="24"/>
          <w:highlight w:val="white"/>
        </w:rPr>
        <w:t xml:space="preserve">на организацию коммунальных услуг по теплоснабжению</w:t>
      </w:r>
      <w:r>
        <w:rPr>
          <w:rFonts w:cs="PT Astra Serif" w:eastAsiaTheme="minorEastAsia"/>
          <w:bCs/>
          <w:sz w:val="24"/>
          <w:szCs w:val="24"/>
        </w:rPr>
        <w:t xml:space="preserve">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теплоснабжающей организации, </w:t>
      </w:r>
      <w:r>
        <w:rPr>
          <w:rFonts w:ascii="Times New Roman" w:hAnsi="Times New Roman"/>
          <w:sz w:val="24"/>
          <w:szCs w:val="24"/>
        </w:rPr>
        <w:t xml:space="preserve">осуществляющей деятельность на внегородских территориях ЗАТО Северск, </w:t>
      </w:r>
      <w:r>
        <w:rPr>
          <w:rFonts w:cs="PT Astra Serif" w:eastAsiaTheme="minorEastAsia"/>
          <w:sz w:val="24"/>
          <w:szCs w:val="24"/>
          <w:highlight w:val="white"/>
        </w:rPr>
        <w:t xml:space="preserve">использующей в качестве топлива жидкое топливо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(далее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/>
          <w:sz w:val="24"/>
          <w:szCs w:val="24"/>
        </w:rPr>
        <w:t xml:space="preserve"> субсидия)</w:t>
      </w:r>
      <w:r>
        <w:rPr>
          <w:rFonts w:ascii="Times New Roman" w:hAnsi="Times New Roman"/>
          <w:sz w:val="24"/>
          <w:szCs w:val="24"/>
        </w:rPr>
        <w:t xml:space="preserve">, разработан в соответствии с </w:t>
      </w:r>
      <w:r>
        <w:rPr>
          <w:rFonts w:cs="PT Astra Serif" w:eastAsiaTheme="minorEastAsia"/>
          <w:sz w:val="24"/>
          <w:szCs w:val="24"/>
        </w:rPr>
        <w:t xml:space="preserve">постановлением Администрации Томской области от 27.09.2019 № 346а «Об утверждении </w:t>
      </w:r>
      <w:r>
        <w:rPr>
          <w:rFonts w:cs="Times New Roman CYR"/>
          <w:sz w:val="24"/>
          <w:szCs w:val="24"/>
        </w:rPr>
        <w:t xml:space="preserve">государственной </w:t>
      </w:r>
      <w:hyperlink r:id="rId17" w:tooltip="https://login.consultant.ru/link/?req=doc&amp;base=RLAW091&amp;n=202564&amp;dst=100011" w:history="1">
        <w:r>
          <w:rPr>
            <w:rFonts w:cs="Times New Roman CYR"/>
            <w:sz w:val="24"/>
            <w:szCs w:val="24"/>
          </w:rPr>
          <w:t xml:space="preserve">программы</w:t>
        </w:r>
      </w:hyperlink>
      <w:r>
        <w:rPr>
          <w:rFonts w:cs="Times New Roman CYR"/>
          <w:sz w:val="24"/>
          <w:szCs w:val="24"/>
        </w:rPr>
        <w:t xml:space="preserve"> «Развитие коммунальной инфраструктуры в Томской области</w:t>
      </w:r>
      <w:r>
        <w:rPr>
          <w:rFonts w:cs="PT Astra Serif" w:eastAsiaTheme="minorEastAsia"/>
          <w:sz w:val="24"/>
          <w:szCs w:val="24"/>
        </w:rPr>
        <w:t xml:space="preserve">».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Понятия, используемые в По</w:t>
      </w:r>
      <w:r>
        <w:rPr>
          <w:rFonts w:ascii="Times New Roman" w:hAnsi="Times New Roman"/>
          <w:sz w:val="24"/>
          <w:szCs w:val="24"/>
        </w:rPr>
        <w:t xml:space="preserve">рядке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</w:p>
    <w:p>
      <w:pPr>
        <w:pStyle w:val="79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/>
      <w:bookmarkStart w:id="1" w:name="Par75"/>
      <w:r/>
      <w:bookmarkEnd w:id="1"/>
      <w:r>
        <w:rPr>
          <w:rFonts w:ascii="Times New Roman" w:hAnsi="Times New Roman" w:cs="Times New Roman"/>
          <w:sz w:val="24"/>
          <w:szCs w:val="24"/>
        </w:rPr>
        <w:t xml:space="preserve">1)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отбор – </w:t>
      </w:r>
      <w:r>
        <w:rPr>
          <w:rFonts w:ascii="Times New Roman" w:hAnsi="Times New Roman" w:cs="Times New Roman"/>
          <w:sz w:val="24"/>
          <w:szCs w:val="24"/>
        </w:rPr>
        <w:t xml:space="preserve">процедура определения </w:t>
      </w:r>
      <w:r>
        <w:rPr>
          <w:rFonts w:ascii="Times New Roman" w:hAnsi="Times New Roman" w:cs="Times New Roman"/>
          <w:sz w:val="24"/>
          <w:szCs w:val="24"/>
        </w:rPr>
        <w:t xml:space="preserve">уполномоченным органом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 получателя субсидии способом запроса предложений (заявок), осуществляемого посредством размещения объявления о проведении отбора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теплоснабжающ</w:t>
      </w:r>
      <w:r>
        <w:rPr>
          <w:rFonts w:ascii="Times New Roman" w:hAnsi="Times New Roman" w:cs="Times New Roman"/>
          <w:sz w:val="24"/>
          <w:szCs w:val="24"/>
        </w:rPr>
        <w:t xml:space="preserve">их</w:t>
      </w:r>
      <w:r>
        <w:rPr>
          <w:rFonts w:ascii="Times New Roman" w:hAnsi="Times New Roman" w:cs="Times New Roman"/>
          <w:sz w:val="24"/>
          <w:szCs w:val="24"/>
        </w:rPr>
        <w:t xml:space="preserve"> организаци</w:t>
      </w:r>
      <w:r>
        <w:rPr>
          <w:rFonts w:ascii="Times New Roman" w:hAnsi="Times New Roman" w:cs="Times New Roman"/>
          <w:sz w:val="24"/>
          <w:szCs w:val="24"/>
        </w:rPr>
        <w:t xml:space="preserve">й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осуществляющ</w:t>
      </w:r>
      <w:r>
        <w:rPr>
          <w:rFonts w:ascii="Times New Roman" w:hAnsi="Times New Roman"/>
          <w:sz w:val="24"/>
          <w:szCs w:val="24"/>
        </w:rPr>
        <w:t xml:space="preserve">их</w:t>
      </w:r>
      <w:r>
        <w:rPr>
          <w:rFonts w:ascii="Times New Roman" w:hAnsi="Times New Roman"/>
          <w:sz w:val="24"/>
          <w:szCs w:val="24"/>
        </w:rPr>
        <w:t xml:space="preserve"> деятельность по теплоснабжению на внегородских территориях ЗАТО Северск, </w:t>
      </w:r>
      <w:r>
        <w:rPr>
          <w:rFonts w:ascii="Times New Roman" w:hAnsi="Times New Roman" w:cs="Times New Roman" w:eastAsiaTheme="minorEastAsia"/>
          <w:sz w:val="24"/>
          <w:szCs w:val="24"/>
          <w:highlight w:val="white"/>
          <w:lang w:eastAsia="ru-RU"/>
        </w:rPr>
        <w:t xml:space="preserve">использующ</w:t>
      </w:r>
      <w:r>
        <w:rPr>
          <w:rFonts w:ascii="Times New Roman" w:hAnsi="Times New Roman" w:cs="Times New Roman" w:eastAsiaTheme="minorEastAsia"/>
          <w:sz w:val="24"/>
          <w:szCs w:val="24"/>
          <w:highlight w:val="white"/>
        </w:rPr>
        <w:t xml:space="preserve">их</w:t>
      </w:r>
      <w:r>
        <w:rPr>
          <w:rFonts w:ascii="Times New Roman" w:hAnsi="Times New Roman" w:cs="Times New Roman" w:eastAsiaTheme="minorEastAsia"/>
          <w:sz w:val="24"/>
          <w:szCs w:val="24"/>
          <w:highlight w:val="white"/>
          <w:lang w:eastAsia="ru-RU"/>
        </w:rPr>
        <w:t xml:space="preserve"> в качестве топлива</w:t>
      </w:r>
      <w:r>
        <w:rPr>
          <w:rFonts w:ascii="Times New Roman" w:hAnsi="Times New Roman" w:cs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 w:eastAsiaTheme="minorEastAsia"/>
          <w:sz w:val="24"/>
          <w:szCs w:val="24"/>
          <w:highlight w:val="white"/>
          <w:lang w:eastAsia="ru-RU"/>
        </w:rPr>
        <w:t xml:space="preserve">жидкое топливо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участник отбора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–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теплоснабжающ</w:t>
      </w:r>
      <w:r>
        <w:rPr>
          <w:rFonts w:ascii="Times New Roman" w:hAnsi="Times New Roman" w:cs="Times New Roman"/>
          <w:sz w:val="24"/>
          <w:szCs w:val="24"/>
        </w:rPr>
        <w:t xml:space="preserve">ая</w:t>
      </w:r>
      <w:r>
        <w:rPr>
          <w:rFonts w:ascii="Times New Roman" w:hAnsi="Times New Roman" w:cs="Times New Roman"/>
          <w:sz w:val="24"/>
          <w:szCs w:val="24"/>
        </w:rPr>
        <w:t xml:space="preserve"> организаци</w:t>
      </w:r>
      <w:r>
        <w:rPr>
          <w:rFonts w:ascii="Times New Roman" w:hAnsi="Times New Roman" w:cs="Times New Roman"/>
          <w:sz w:val="24"/>
          <w:szCs w:val="24"/>
        </w:rPr>
        <w:t xml:space="preserve">я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осуществляющ</w:t>
      </w:r>
      <w:r>
        <w:rPr>
          <w:rFonts w:ascii="Times New Roman" w:hAnsi="Times New Roman"/>
          <w:sz w:val="24"/>
          <w:szCs w:val="24"/>
        </w:rPr>
        <w:t xml:space="preserve">ая</w:t>
      </w:r>
      <w:r>
        <w:rPr>
          <w:rFonts w:ascii="Times New Roman" w:hAnsi="Times New Roman"/>
          <w:sz w:val="24"/>
          <w:szCs w:val="24"/>
        </w:rPr>
        <w:t xml:space="preserve"> деятельность по теплоснабжению на внегородских территориях ЗАТО Северск, </w:t>
      </w:r>
      <w:r>
        <w:rPr>
          <w:rFonts w:ascii="Times New Roman" w:hAnsi="Times New Roman" w:cs="Times New Roman" w:eastAsiaTheme="minorEastAsia"/>
          <w:sz w:val="24"/>
          <w:szCs w:val="24"/>
          <w:highlight w:val="white"/>
          <w:lang w:eastAsia="ru-RU"/>
        </w:rPr>
        <w:t xml:space="preserve">использующ</w:t>
      </w:r>
      <w:r>
        <w:rPr>
          <w:rFonts w:ascii="Times New Roman" w:hAnsi="Times New Roman" w:cs="Times New Roman" w:eastAsiaTheme="minorEastAsia"/>
          <w:sz w:val="24"/>
          <w:szCs w:val="24"/>
          <w:highlight w:val="white"/>
        </w:rPr>
        <w:t xml:space="preserve">ая</w:t>
      </w:r>
      <w:r>
        <w:rPr>
          <w:rFonts w:ascii="Times New Roman" w:hAnsi="Times New Roman" w:cs="Times New Roman" w:eastAsiaTheme="minorEastAsia"/>
          <w:sz w:val="24"/>
          <w:szCs w:val="24"/>
          <w:highlight w:val="white"/>
          <w:lang w:eastAsia="ru-RU"/>
        </w:rPr>
        <w:t xml:space="preserve"> в качестве топлива</w:t>
      </w:r>
      <w:r>
        <w:rPr>
          <w:rFonts w:ascii="Times New Roman" w:hAnsi="Times New Roman" w:cs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 w:eastAsiaTheme="minorEastAsia"/>
          <w:sz w:val="24"/>
          <w:szCs w:val="24"/>
          <w:highlight w:val="white"/>
          <w:lang w:eastAsia="ru-RU"/>
        </w:rPr>
        <w:t xml:space="preserve">жидкое топливо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подавш</w:t>
      </w:r>
      <w:r>
        <w:rPr>
          <w:rFonts w:ascii="Times New Roman" w:hAnsi="Times New Roman" w:cs="Times New Roman"/>
          <w:sz w:val="24"/>
          <w:szCs w:val="24"/>
        </w:rPr>
        <w:t xml:space="preserve">ая</w:t>
      </w:r>
      <w:r>
        <w:rPr>
          <w:rFonts w:ascii="Times New Roman" w:hAnsi="Times New Roman" w:cs="Times New Roman"/>
          <w:sz w:val="24"/>
          <w:szCs w:val="24"/>
        </w:rPr>
        <w:t xml:space="preserve"> заявку на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участие в отборе и соответствующ</w:t>
      </w:r>
      <w:r>
        <w:rPr>
          <w:rFonts w:ascii="Times New Roman" w:hAnsi="Times New Roman" w:cs="Times New Roman"/>
          <w:sz w:val="24"/>
          <w:szCs w:val="24"/>
        </w:rPr>
        <w:t xml:space="preserve">ая</w:t>
      </w:r>
      <w:r>
        <w:rPr>
          <w:rFonts w:ascii="Times New Roman" w:hAnsi="Times New Roman" w:cs="Times New Roman"/>
          <w:sz w:val="24"/>
          <w:szCs w:val="24"/>
        </w:rPr>
        <w:t xml:space="preserve"> требованиям </w:t>
      </w:r>
      <w:r>
        <w:rPr>
          <w:rFonts w:ascii="Times New Roman" w:hAnsi="Times New Roman" w:cs="Times New Roman"/>
          <w:sz w:val="24"/>
          <w:szCs w:val="24"/>
        </w:rPr>
        <w:t xml:space="preserve">настоящего </w:t>
      </w:r>
      <w:r>
        <w:rPr>
          <w:rFonts w:ascii="Times New Roman" w:hAnsi="Times New Roman" w:cs="Times New Roman"/>
          <w:sz w:val="24"/>
          <w:szCs w:val="24"/>
        </w:rPr>
        <w:t xml:space="preserve">Порядка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заявка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–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заявление </w:t>
      </w:r>
      <w:r>
        <w:rPr>
          <w:rFonts w:ascii="Times New Roman" w:hAnsi="Times New Roman" w:cs="Times New Roman"/>
          <w:sz w:val="24"/>
          <w:szCs w:val="24"/>
        </w:rPr>
        <w:t xml:space="preserve">о</w:t>
      </w:r>
      <w:r>
        <w:rPr>
          <w:rFonts w:ascii="Times New Roman" w:hAnsi="Times New Roman" w:cs="Times New Roman"/>
          <w:sz w:val="24"/>
          <w:szCs w:val="24"/>
        </w:rPr>
        <w:t xml:space="preserve"> предоставлени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 субсидии</w:t>
      </w:r>
      <w:r>
        <w:rPr>
          <w:rFonts w:ascii="Times New Roman" w:hAnsi="Times New Roman" w:cs="Times New Roman"/>
          <w:sz w:val="24"/>
          <w:szCs w:val="24"/>
        </w:rPr>
        <w:t xml:space="preserve">, оформленное 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приложени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м </w:t>
      </w:r>
      <w:r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 xml:space="preserve">Перечню документов, входящих в состав заявки (приложение 1 к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настоящему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орядку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получатель субсидии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–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участник отбора, </w:t>
      </w:r>
      <w:r>
        <w:rPr>
          <w:rFonts w:ascii="Times New Roman" w:hAnsi="Times New Roman" w:cs="Times New Roman"/>
          <w:sz w:val="24"/>
          <w:szCs w:val="24"/>
        </w:rPr>
        <w:t xml:space="preserve">с которым по итогам отбора</w:t>
      </w:r>
      <w:r>
        <w:rPr>
          <w:rFonts w:ascii="Times New Roman" w:hAnsi="Times New Roman" w:cs="Times New Roman"/>
          <w:sz w:val="24"/>
          <w:szCs w:val="24"/>
        </w:rPr>
        <w:t xml:space="preserve"> заключен</w:t>
      </w:r>
      <w:r>
        <w:rPr>
          <w:rFonts w:ascii="Times New Roman" w:hAnsi="Times New Roman" w:cs="Times New Roman"/>
          <w:sz w:val="24"/>
          <w:szCs w:val="24"/>
        </w:rPr>
        <w:t xml:space="preserve"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соглашение</w:t>
      </w:r>
      <w:r>
        <w:rPr>
          <w:rFonts w:ascii="Times New Roman" w:hAnsi="Times New Roman" w:cs="Times New Roman"/>
          <w:sz w:val="24"/>
          <w:szCs w:val="24"/>
        </w:rPr>
        <w:t xml:space="preserve"> о предоставлении субсидии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 </w:t>
      </w:r>
      <w:r>
        <w:rPr>
          <w:rFonts w:ascii="Times New Roman" w:hAnsi="Times New Roman"/>
          <w:sz w:val="24"/>
          <w:szCs w:val="24"/>
        </w:rPr>
        <w:t xml:space="preserve">уполномоченный орган – орган или структурное подразделение Администрации ЗАТО Северск, уполномоченный от имени Администрации ЗАТО Северск на осуществление функций, предусмотренных настоящим Порядком. Уполномоченным органом определено Управление по внегоро</w:t>
      </w:r>
      <w:r>
        <w:rPr>
          <w:rFonts w:ascii="Times New Roman" w:hAnsi="Times New Roman"/>
          <w:sz w:val="24"/>
          <w:szCs w:val="24"/>
        </w:rPr>
        <w:t xml:space="preserve">дским территориям</w:t>
      </w:r>
      <w:r>
        <w:rPr>
          <w:rFonts w:ascii="Times New Roman" w:hAnsi="Times New Roman"/>
          <w:sz w:val="24"/>
          <w:szCs w:val="24"/>
        </w:rPr>
        <w:t xml:space="preserve"> Администрации ЗАТО Северск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 xml:space="preserve">3.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Целью предоставления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с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убсидии является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софинансирование расходных обязательств ЗАТО Северск по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возмещени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ю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теплоснабжающей организации </w:t>
      </w:r>
      <w:r>
        <w:rPr>
          <w:rFonts w:cs="PT Astra Serif" w:eastAsiaTheme="minorEastAsia"/>
          <w:sz w:val="24"/>
          <w:szCs w:val="24"/>
          <w:highlight w:val="white"/>
        </w:rPr>
        <w:t xml:space="preserve">части затрат</w:t>
      </w:r>
      <w:r>
        <w:rPr>
          <w:rFonts w:cs="PT Astra Serif" w:eastAsiaTheme="minorEastAsia"/>
          <w:sz w:val="24"/>
          <w:szCs w:val="24"/>
          <w:highlight w:val="white"/>
        </w:rPr>
        <w:t xml:space="preserve"> </w:t>
      </w:r>
      <w:r>
        <w:rPr>
          <w:rFonts w:cs="PT Astra Serif" w:eastAsiaTheme="minorEastAsia"/>
          <w:sz w:val="24"/>
          <w:szCs w:val="24"/>
          <w:highlight w:val="white"/>
        </w:rPr>
        <w:t xml:space="preserve">по расходам на жидкое топливо</w:t>
      </w:r>
      <w:r>
        <w:rPr>
          <w:rFonts w:cs="PT Astra Serif" w:eastAsiaTheme="minorEastAsia"/>
          <w:sz w:val="24"/>
          <w:szCs w:val="24"/>
          <w:highlight w:val="white"/>
        </w:rPr>
        <w:t xml:space="preserve"> в связи с оказанием теплоснабжающей организаци</w:t>
      </w:r>
      <w:r>
        <w:rPr>
          <w:rFonts w:cs="PT Astra Serif" w:eastAsiaTheme="minorEastAsia"/>
          <w:sz w:val="24"/>
          <w:szCs w:val="24"/>
          <w:highlight w:val="white"/>
        </w:rPr>
        <w:t xml:space="preserve">ей</w:t>
      </w:r>
      <w:r>
        <w:rPr>
          <w:rFonts w:cs="PT Astra Serif" w:eastAsiaTheme="minorEastAsia"/>
          <w:sz w:val="24"/>
          <w:szCs w:val="24"/>
          <w:highlight w:val="white"/>
        </w:rPr>
        <w:t xml:space="preserve"> коммунальных услуг по теплоснабжению, превышающих учтенные уполномоченным исполнительным органом Томской области, осуществляющим функции в сфере государственного регулирования цен и тарифов на продукцию (товары, услуги), </w:t>
      </w:r>
      <w:r>
        <w:rPr>
          <w:rFonts w:cs="PT Astra Serif" w:eastAsiaTheme="minorEastAsia"/>
          <w:sz w:val="24"/>
          <w:szCs w:val="24"/>
          <w:highlight w:val="white"/>
        </w:rPr>
        <w:t xml:space="preserve">затраты </w:t>
      </w:r>
      <w:r>
        <w:rPr>
          <w:rFonts w:cs="PT Astra Serif" w:eastAsiaTheme="minorEastAsia"/>
          <w:sz w:val="24"/>
          <w:szCs w:val="24"/>
          <w:highlight w:val="white"/>
        </w:rPr>
        <w:t xml:space="preserve">при установлении экономически обоснованных тарифов на тепловую энергию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.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cs="Times New Roman CYR"/>
          <w:sz w:val="24"/>
          <w:szCs w:val="24"/>
        </w:rPr>
        <w:t xml:space="preserve">Предоставление субсидии осуществляется в пределах бюджетных ассигнований, предусмотренных в бюджете ЗАТО Северск на текущий финансовый год и на плановый </w:t>
      </w:r>
      <w:r>
        <w:rPr>
          <w:rFonts w:cs="Times New Roman CYR"/>
          <w:sz w:val="24"/>
          <w:szCs w:val="24"/>
        </w:rPr>
        <w:t xml:space="preserve">период в рамках муниципальной программы «Улучшение жизнедеятельности внегородских территорий ЗАТО Северск»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(далее </w:t>
      </w:r>
      <w:r>
        <w:rPr>
          <w:rFonts w:ascii="Times New Roman" w:hAnsi="Times New Roman"/>
          <w:sz w:val="24"/>
          <w:szCs w:val="24"/>
        </w:rPr>
        <w:t xml:space="preserve">– </w:t>
      </w:r>
      <w:r>
        <w:rPr>
          <w:rFonts w:ascii="Times New Roman" w:hAnsi="Times New Roman"/>
          <w:sz w:val="24"/>
          <w:szCs w:val="24"/>
        </w:rPr>
        <w:t xml:space="preserve">муниципальная программа).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Главным распорядителем бюджетных средств как получателем бюджетных средств, предоставляющим субсиди</w:t>
      </w:r>
      <w:r>
        <w:rPr>
          <w:rFonts w:ascii="Times New Roman" w:hAnsi="Times New Roman"/>
          <w:sz w:val="24"/>
          <w:szCs w:val="24"/>
        </w:rPr>
        <w:t xml:space="preserve">ю</w:t>
      </w:r>
      <w:r>
        <w:rPr>
          <w:rFonts w:ascii="Times New Roman" w:hAnsi="Times New Roman"/>
          <w:sz w:val="24"/>
          <w:szCs w:val="24"/>
        </w:rPr>
        <w:t xml:space="preserve">, является </w:t>
      </w:r>
      <w:r>
        <w:rPr>
          <w:rFonts w:ascii="Times New Roman" w:hAnsi="Times New Roman"/>
          <w:sz w:val="24"/>
          <w:szCs w:val="24"/>
        </w:rPr>
        <w:t xml:space="preserve">Управление по внегородским территориям </w:t>
      </w:r>
      <w:r>
        <w:rPr>
          <w:rFonts w:ascii="Times New Roman" w:hAnsi="Times New Roman"/>
          <w:sz w:val="24"/>
          <w:szCs w:val="24"/>
        </w:rPr>
        <w:t xml:space="preserve">Администраци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rFonts w:ascii="Times New Roman" w:hAnsi="Times New Roman"/>
          <w:sz w:val="24"/>
          <w:szCs w:val="24"/>
        </w:rPr>
        <w:t xml:space="preserve"> (далее </w:t>
      </w:r>
      <w:r>
        <w:rPr>
          <w:rFonts w:ascii="Times New Roman" w:hAnsi="Times New Roman"/>
          <w:sz w:val="24"/>
          <w:szCs w:val="24"/>
        </w:rPr>
        <w:t xml:space="preserve">– </w:t>
      </w:r>
      <w:r>
        <w:rPr>
          <w:rFonts w:ascii="Times New Roman" w:hAnsi="Times New Roman"/>
          <w:sz w:val="24"/>
          <w:szCs w:val="24"/>
        </w:rPr>
        <w:t xml:space="preserve">У</w:t>
      </w:r>
      <w:r>
        <w:rPr>
          <w:rFonts w:ascii="Times New Roman" w:hAnsi="Times New Roman"/>
          <w:sz w:val="24"/>
          <w:szCs w:val="24"/>
        </w:rPr>
        <w:t xml:space="preserve">правление)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. 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Способ предоставления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с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убсидии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возмещение </w:t>
      </w:r>
      <w:r>
        <w:rPr>
          <w:rFonts w:cs="PT Astra Serif" w:eastAsiaTheme="minorEastAsia"/>
          <w:sz w:val="24"/>
          <w:szCs w:val="24"/>
          <w:highlight w:val="white"/>
        </w:rPr>
        <w:t xml:space="preserve">затрат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, возникших вследствие превышения фактической цены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жидкого топлива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над ценой, учтенной при установлении тарифов.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pStyle w:val="79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. Направления затрат должны соответствовать цели предоставления субсидии.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Информация о субсиди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 размещается на едином портале бюджетной системы Российской Федерации в информационно-телекоммуникационной сети «Интернет»</w:t>
      </w:r>
      <w:r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(далее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/>
          <w:sz w:val="24"/>
          <w:szCs w:val="24"/>
        </w:rPr>
        <w:t xml:space="preserve"> единый портал) при формировании проекта решения Думы ЗАТО Северск о бюджете ЗАТО Северск (проекта решения Думы ЗАТО Северск о внесении изменений в решение Думы ЗАТО Северск о бюджете ЗАТО Северск).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</w:t>
      </w:r>
      <w:r>
        <w:rPr>
          <w:rFonts w:ascii="Times New Roman" w:hAnsi="Times New Roman"/>
          <w:sz w:val="24"/>
          <w:szCs w:val="24"/>
        </w:rPr>
        <w:t xml:space="preserve">. Субсидия предоставляется ежемесячно с учетом отчетных данных с начала текущего года (отчетный период) </w:t>
      </w:r>
      <w:r>
        <w:rPr>
          <w:rFonts w:ascii="Times New Roman" w:hAnsi="Times New Roman"/>
          <w:sz w:val="24"/>
          <w:szCs w:val="24"/>
        </w:rPr>
        <w:t xml:space="preserve">в соответствии с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разделом </w:t>
      </w:r>
      <w:r>
        <w:rPr>
          <w:rFonts w:ascii="Times New Roman" w:hAnsi="Times New Roman"/>
          <w:sz w:val="24"/>
          <w:szCs w:val="24"/>
          <w:lang w:val="en-US"/>
        </w:rPr>
        <w:t xml:space="preserve">IV</w:t>
      </w:r>
      <w:r>
        <w:rPr>
          <w:rFonts w:ascii="Times New Roman" w:hAnsi="Times New Roman"/>
          <w:sz w:val="24"/>
          <w:szCs w:val="24"/>
        </w:rPr>
        <w:t xml:space="preserve"> настоящего Порядка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center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II</w:t>
      </w:r>
      <w:r>
        <w:rPr>
          <w:rFonts w:ascii="Times New Roman" w:hAnsi="Times New Roman"/>
          <w:sz w:val="24"/>
          <w:szCs w:val="24"/>
        </w:rPr>
        <w:t xml:space="preserve">. </w:t>
      </w:r>
      <w:r>
        <w:rPr>
          <w:rFonts w:ascii="Times New Roman" w:hAnsi="Times New Roman"/>
          <w:sz w:val="24"/>
          <w:szCs w:val="24"/>
        </w:rPr>
        <w:t xml:space="preserve">ПОРЯДОК ПРОВЕДЕНИЯ ОТБОРА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Государственной информационной системой, обеспечивающей проведение отбора, является государственная интегрированная информационная система управления общественными финанс</w:t>
      </w:r>
      <w:r>
        <w:rPr>
          <w:rFonts w:ascii="Times New Roman" w:hAnsi="Times New Roman"/>
          <w:sz w:val="24"/>
          <w:szCs w:val="24"/>
        </w:rPr>
        <w:t xml:space="preserve">ами «Электронный бюджет» (далее – </w:t>
      </w:r>
      <w:r>
        <w:rPr>
          <w:rFonts w:ascii="Times New Roman" w:hAnsi="Times New Roman"/>
          <w:sz w:val="24"/>
          <w:szCs w:val="24"/>
        </w:rPr>
        <w:t xml:space="preserve">система «Электронный бюджет»).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Доступ к системе «Электронный бюджет» обеспечивается с использованием федеральной государственной информационной системы «Единая система идентификации </w:t>
      </w:r>
      <w:r>
        <w:rPr>
          <w:rFonts w:ascii="Times New Roman" w:hAnsi="Times New Roman"/>
          <w:sz w:val="24"/>
          <w:szCs w:val="24"/>
        </w:rPr>
        <w:br/>
        <w:t xml:space="preserve">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Взаимодействие </w:t>
      </w:r>
      <w:r>
        <w:rPr>
          <w:rFonts w:ascii="Times New Roman" w:hAnsi="Times New Roman"/>
          <w:sz w:val="24"/>
          <w:szCs w:val="24"/>
        </w:rPr>
        <w:t xml:space="preserve">Уп</w:t>
      </w:r>
      <w:r>
        <w:rPr>
          <w:rFonts w:ascii="Times New Roman" w:hAnsi="Times New Roman"/>
          <w:sz w:val="24"/>
          <w:szCs w:val="24"/>
        </w:rPr>
        <w:t xml:space="preserve">равления</w:t>
      </w:r>
      <w:r>
        <w:rPr>
          <w:rFonts w:ascii="Times New Roman" w:hAnsi="Times New Roman"/>
          <w:sz w:val="24"/>
          <w:szCs w:val="24"/>
        </w:rPr>
        <w:t xml:space="preserve"> с участниками отбора в системе «Электронный бюджет» осуществляется с использованием документов в электронной форме в случаях и порядке, предусмотренных разделом I</w:t>
      </w:r>
      <w:r>
        <w:rPr>
          <w:rFonts w:ascii="Times New Roman" w:hAnsi="Times New Roman"/>
          <w:sz w:val="24"/>
          <w:szCs w:val="24"/>
          <w:lang w:val="en-US"/>
        </w:rPr>
        <w:t xml:space="preserve">I</w:t>
      </w:r>
      <w:r>
        <w:rPr>
          <w:rFonts w:ascii="Times New Roman" w:hAnsi="Times New Roman"/>
          <w:sz w:val="24"/>
          <w:szCs w:val="24"/>
        </w:rPr>
        <w:t xml:space="preserve">I настоящего Порядка.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0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Способом проведения отбора на конкурентной основе является запрос предложений. 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Объявление о проведении отбора формируется </w:t>
      </w:r>
      <w:r>
        <w:rPr>
          <w:rFonts w:ascii="Times New Roman" w:hAnsi="Times New Roman"/>
          <w:sz w:val="24"/>
          <w:szCs w:val="24"/>
        </w:rPr>
        <w:t xml:space="preserve">Управлением </w:t>
      </w:r>
      <w:r>
        <w:rPr>
          <w:rFonts w:ascii="Times New Roman" w:hAnsi="Times New Roman"/>
          <w:sz w:val="24"/>
          <w:szCs w:val="24"/>
        </w:rPr>
        <w:t xml:space="preserve">в электронной форме посредством заполнения соответствующих экранных форм веб-интерфейса системы «Электронный бюджет», подписывается усиленной </w:t>
      </w:r>
      <w:r>
        <w:rPr>
          <w:rFonts w:ascii="Times New Roman" w:hAnsi="Times New Roman"/>
          <w:sz w:val="24"/>
          <w:szCs w:val="24"/>
        </w:rPr>
        <w:t xml:space="preserve">квалифицированной </w:t>
      </w:r>
      <w:r>
        <w:rPr>
          <w:rFonts w:ascii="Times New Roman" w:hAnsi="Times New Roman"/>
          <w:sz w:val="24"/>
          <w:szCs w:val="24"/>
        </w:rPr>
        <w:t xml:space="preserve">электронной подписью руководителя </w:t>
      </w:r>
      <w:r>
        <w:rPr>
          <w:rFonts w:ascii="Times New Roman" w:hAnsi="Times New Roman"/>
          <w:sz w:val="24"/>
          <w:szCs w:val="24"/>
        </w:rPr>
        <w:t xml:space="preserve">Уп</w:t>
      </w:r>
      <w:r>
        <w:rPr>
          <w:rFonts w:ascii="Times New Roman" w:hAnsi="Times New Roman"/>
          <w:sz w:val="24"/>
          <w:szCs w:val="24"/>
        </w:rPr>
        <w:t xml:space="preserve">равления</w:t>
      </w:r>
      <w:r>
        <w:rPr>
          <w:rFonts w:ascii="Times New Roman" w:hAnsi="Times New Roman"/>
          <w:sz w:val="24"/>
          <w:szCs w:val="24"/>
        </w:rPr>
        <w:t xml:space="preserve">, размещается на едином портале и официальном сайте </w:t>
      </w:r>
      <w:r>
        <w:rPr>
          <w:rFonts w:ascii="Times New Roman" w:hAnsi="Times New Roman"/>
          <w:sz w:val="24"/>
          <w:szCs w:val="24"/>
        </w:rPr>
        <w:t xml:space="preserve">Уп</w:t>
      </w:r>
      <w:r>
        <w:rPr>
          <w:rFonts w:ascii="Times New Roman" w:hAnsi="Times New Roman"/>
          <w:sz w:val="24"/>
          <w:szCs w:val="24"/>
        </w:rPr>
        <w:t xml:space="preserve">равления</w:t>
      </w:r>
      <w:r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 </w:t>
      </w:r>
      <w:r>
        <w:rPr>
          <w:rFonts w:ascii="Times New Roman" w:hAnsi="Times New Roman"/>
          <w:sz w:val="24"/>
          <w:szCs w:val="24"/>
        </w:rPr>
        <w:t xml:space="preserve">(https://зато-северск.рф)</w:t>
      </w:r>
      <w:r>
        <w:rPr>
          <w:rFonts w:ascii="Times New Roman" w:hAnsi="Times New Roman"/>
          <w:sz w:val="24"/>
          <w:szCs w:val="24"/>
        </w:rPr>
        <w:t xml:space="preserve"> не позднее чем за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 рабочи</w:t>
      </w:r>
      <w:r>
        <w:rPr>
          <w:rFonts w:ascii="Times New Roman" w:hAnsi="Times New Roman"/>
          <w:sz w:val="24"/>
          <w:szCs w:val="24"/>
        </w:rPr>
        <w:t xml:space="preserve">й</w:t>
      </w:r>
      <w:r>
        <w:rPr>
          <w:rFonts w:ascii="Times New Roman" w:hAnsi="Times New Roman"/>
          <w:sz w:val="24"/>
          <w:szCs w:val="24"/>
        </w:rPr>
        <w:t xml:space="preserve"> д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н</w:t>
      </w:r>
      <w:r>
        <w:rPr>
          <w:rFonts w:ascii="Times New Roman" w:hAnsi="Times New Roman"/>
          <w:sz w:val="24"/>
          <w:szCs w:val="24"/>
        </w:rPr>
        <w:t xml:space="preserve">ь</w:t>
      </w:r>
      <w:r>
        <w:rPr>
          <w:rFonts w:ascii="Times New Roman" w:hAnsi="Times New Roman"/>
          <w:sz w:val="24"/>
          <w:szCs w:val="24"/>
        </w:rPr>
        <w:t xml:space="preserve"> до даты на</w:t>
      </w:r>
      <w:r>
        <w:rPr>
          <w:rFonts w:ascii="Times New Roman" w:hAnsi="Times New Roman"/>
          <w:sz w:val="24"/>
          <w:szCs w:val="24"/>
        </w:rPr>
        <w:t xml:space="preserve">чала приема заявок и содержит: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 w:eastAsiaTheme="minorEastAsia"/>
          <w:sz w:val="24"/>
          <w:szCs w:val="24"/>
        </w:rPr>
        <w:t xml:space="preserve">дату размещения объявления о проведении отбора на едином портале и на официальном сайте </w:t>
      </w:r>
      <w:r>
        <w:rPr>
          <w:rFonts w:ascii="Times New Roman" w:hAnsi="Times New Roman" w:eastAsiaTheme="minorEastAsia"/>
          <w:sz w:val="24"/>
          <w:szCs w:val="24"/>
        </w:rPr>
        <w:t xml:space="preserve">Управления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сроки проведения отбора;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дат</w:t>
      </w:r>
      <w:r>
        <w:rPr>
          <w:rFonts w:ascii="Times New Roman" w:hAnsi="Times New Roman"/>
          <w:sz w:val="24"/>
          <w:szCs w:val="24"/>
        </w:rPr>
        <w:t xml:space="preserve">ы</w:t>
      </w:r>
      <w:r>
        <w:rPr>
          <w:rFonts w:ascii="Times New Roman" w:hAnsi="Times New Roman"/>
          <w:sz w:val="24"/>
          <w:szCs w:val="24"/>
        </w:rPr>
        <w:t xml:space="preserve"> начала </w:t>
      </w:r>
      <w:r>
        <w:rPr>
          <w:rFonts w:ascii="Times New Roman" w:hAnsi="Times New Roman"/>
          <w:sz w:val="24"/>
          <w:szCs w:val="24"/>
        </w:rPr>
        <w:t xml:space="preserve">и </w:t>
      </w:r>
      <w:r>
        <w:rPr>
          <w:rFonts w:ascii="Times New Roman" w:hAnsi="Times New Roman"/>
          <w:sz w:val="24"/>
          <w:szCs w:val="24"/>
        </w:rPr>
        <w:t xml:space="preserve">окончания приема заявок участников отбора, </w:t>
      </w:r>
      <w:r>
        <w:rPr>
          <w:rFonts w:ascii="Times New Roman" w:hAnsi="Times New Roman"/>
          <w:sz w:val="24"/>
          <w:szCs w:val="24"/>
        </w:rPr>
        <w:t xml:space="preserve">устанавливаемые</w:t>
      </w:r>
      <w:r>
        <w:rPr>
          <w:rFonts w:ascii="Times New Roman" w:hAnsi="Times New Roman"/>
          <w:sz w:val="24"/>
          <w:szCs w:val="24"/>
        </w:rPr>
        <w:t xml:space="preserve"> Уп</w:t>
      </w:r>
      <w:r>
        <w:rPr>
          <w:rFonts w:ascii="Times New Roman" w:hAnsi="Times New Roman"/>
          <w:sz w:val="24"/>
          <w:szCs w:val="24"/>
        </w:rPr>
        <w:t xml:space="preserve">равлением</w:t>
      </w:r>
      <w:r>
        <w:rPr>
          <w:rFonts w:ascii="Times New Roman" w:hAnsi="Times New Roman"/>
          <w:sz w:val="24"/>
          <w:szCs w:val="24"/>
        </w:rPr>
        <w:t xml:space="preserve">. При этом дата окончания приема заявок не может быть </w:t>
      </w:r>
      <w:r>
        <w:rPr>
          <w:rFonts w:ascii="Times New Roman" w:hAnsi="Times New Roman"/>
          <w:sz w:val="24"/>
          <w:szCs w:val="24"/>
        </w:rPr>
        <w:t xml:space="preserve">установлена </w:t>
      </w:r>
      <w:r>
        <w:rPr>
          <w:rFonts w:ascii="Times New Roman" w:hAnsi="Times New Roman"/>
          <w:sz w:val="24"/>
          <w:szCs w:val="24"/>
        </w:rPr>
        <w:t xml:space="preserve">ранее </w:t>
      </w:r>
      <w:r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 xml:space="preserve">10-го календарного дня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следующего</w:t>
      </w:r>
      <w:r>
        <w:rPr>
          <w:rFonts w:ascii="Times New Roman" w:hAnsi="Times New Roman"/>
          <w:sz w:val="24"/>
          <w:szCs w:val="24"/>
        </w:rPr>
        <w:t xml:space="preserve"> за </w:t>
      </w:r>
      <w:r>
        <w:rPr>
          <w:rFonts w:ascii="Times New Roman" w:hAnsi="Times New Roman"/>
          <w:sz w:val="24"/>
          <w:szCs w:val="24"/>
        </w:rPr>
        <w:t xml:space="preserve">днем размещения объявления о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проведении отбора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наименование, место нахождения, почтовый адрес, адрес электронной почты Уп</w:t>
      </w:r>
      <w:r>
        <w:rPr>
          <w:rFonts w:ascii="Times New Roman" w:hAnsi="Times New Roman"/>
          <w:sz w:val="24"/>
          <w:szCs w:val="24"/>
        </w:rPr>
        <w:t xml:space="preserve">равления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результат предоставления субсидии;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доменное имя и (или) указатели страниц системы «Электронный бюджет», в которой осуществляется отбор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требования к участник</w:t>
      </w:r>
      <w:r>
        <w:rPr>
          <w:rFonts w:ascii="Times New Roman" w:hAnsi="Times New Roman"/>
          <w:sz w:val="24"/>
          <w:szCs w:val="24"/>
        </w:rPr>
        <w:t xml:space="preserve">у</w:t>
      </w:r>
      <w:r>
        <w:rPr>
          <w:rFonts w:ascii="Times New Roman" w:hAnsi="Times New Roman"/>
          <w:sz w:val="24"/>
          <w:szCs w:val="24"/>
        </w:rPr>
        <w:t xml:space="preserve"> отбора, установленные пунктом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 настоящего Порядка, которым участник отбора должен соответствовать на дату подачи заявки, и к перечню документов, представляемых участник</w:t>
      </w:r>
      <w:r>
        <w:rPr>
          <w:rFonts w:ascii="Times New Roman" w:hAnsi="Times New Roman"/>
          <w:sz w:val="24"/>
          <w:szCs w:val="24"/>
        </w:rPr>
        <w:t xml:space="preserve">ом</w:t>
      </w:r>
      <w:r>
        <w:rPr>
          <w:rFonts w:ascii="Times New Roman" w:hAnsi="Times New Roman"/>
          <w:sz w:val="24"/>
          <w:szCs w:val="24"/>
        </w:rPr>
        <w:t xml:space="preserve"> отбора для подтверждения соответствия </w:t>
      </w:r>
      <w:r>
        <w:rPr>
          <w:rFonts w:ascii="Times New Roman" w:hAnsi="Times New Roman"/>
          <w:sz w:val="24"/>
          <w:szCs w:val="24"/>
        </w:rPr>
        <w:t xml:space="preserve">требованиям</w:t>
      </w:r>
      <w:r>
        <w:rPr>
          <w:rFonts w:ascii="Times New Roman" w:hAnsi="Times New Roman"/>
          <w:sz w:val="24"/>
          <w:szCs w:val="24"/>
        </w:rPr>
        <w:t xml:space="preserve">, установленным пункт</w:t>
      </w:r>
      <w:r>
        <w:rPr>
          <w:rFonts w:ascii="Times New Roman" w:hAnsi="Times New Roman"/>
          <w:sz w:val="24"/>
          <w:szCs w:val="24"/>
        </w:rPr>
        <w:t xml:space="preserve">ами</w:t>
      </w:r>
      <w:r>
        <w:rPr>
          <w:rFonts w:ascii="Times New Roman" w:hAnsi="Times New Roman"/>
          <w:sz w:val="24"/>
          <w:szCs w:val="24"/>
        </w:rPr>
        <w:t xml:space="preserve"> 17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18</w:t>
      </w:r>
      <w:r>
        <w:rPr>
          <w:rFonts w:ascii="Times New Roman" w:hAnsi="Times New Roman"/>
          <w:sz w:val="24"/>
          <w:szCs w:val="24"/>
        </w:rPr>
        <w:t xml:space="preserve"> настоящего Порядка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критерии отбора</w:t>
      </w:r>
      <w:r>
        <w:rPr>
          <w:rFonts w:ascii="Times New Roman" w:hAnsi="Times New Roman"/>
          <w:sz w:val="24"/>
          <w:szCs w:val="24"/>
        </w:rPr>
        <w:t xml:space="preserve"> в соответствии с пунктом </w:t>
      </w:r>
      <w:r>
        <w:rPr>
          <w:rFonts w:ascii="Times New Roman" w:hAnsi="Times New Roman"/>
          <w:sz w:val="24"/>
          <w:szCs w:val="24"/>
        </w:rPr>
        <w:t xml:space="preserve">16</w:t>
      </w:r>
      <w:r>
        <w:rPr>
          <w:rFonts w:ascii="Times New Roman" w:hAnsi="Times New Roman"/>
          <w:sz w:val="24"/>
          <w:szCs w:val="24"/>
        </w:rPr>
        <w:t xml:space="preserve"> настоящего Порядка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порядок подачи участник</w:t>
      </w:r>
      <w:r>
        <w:rPr>
          <w:rFonts w:ascii="Times New Roman" w:hAnsi="Times New Roman"/>
          <w:sz w:val="24"/>
          <w:szCs w:val="24"/>
        </w:rPr>
        <w:t xml:space="preserve">ом</w:t>
      </w:r>
      <w:r>
        <w:rPr>
          <w:rFonts w:ascii="Times New Roman" w:hAnsi="Times New Roman"/>
          <w:sz w:val="24"/>
          <w:szCs w:val="24"/>
        </w:rPr>
        <w:t xml:space="preserve"> отбора заявк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 и требования, предъявляемые к форме 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содержанию заяв</w:t>
      </w:r>
      <w:r>
        <w:rPr>
          <w:rFonts w:ascii="Times New Roman" w:hAnsi="Times New Roman"/>
          <w:sz w:val="24"/>
          <w:szCs w:val="24"/>
        </w:rPr>
        <w:t xml:space="preserve">к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порядок отзыва заявк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, порядок </w:t>
      </w:r>
      <w:r>
        <w:rPr>
          <w:rFonts w:ascii="Times New Roman" w:hAnsi="Times New Roman"/>
          <w:sz w:val="24"/>
          <w:szCs w:val="24"/>
        </w:rPr>
        <w:t xml:space="preserve">ее</w:t>
      </w:r>
      <w:r>
        <w:rPr>
          <w:rFonts w:ascii="Times New Roman" w:hAnsi="Times New Roman"/>
          <w:sz w:val="24"/>
          <w:szCs w:val="24"/>
        </w:rPr>
        <w:t xml:space="preserve"> возврата, определяющий в том числе основания для возврата заявк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, порядок внесения изменений в заявк</w:t>
      </w:r>
      <w:r>
        <w:rPr>
          <w:rFonts w:ascii="Times New Roman" w:hAnsi="Times New Roman"/>
          <w:sz w:val="24"/>
          <w:szCs w:val="24"/>
        </w:rPr>
        <w:t xml:space="preserve">у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порядок</w:t>
      </w:r>
      <w:r>
        <w:rPr>
          <w:rFonts w:ascii="Times New Roman" w:hAnsi="Times New Roman"/>
          <w:sz w:val="24"/>
          <w:szCs w:val="24"/>
        </w:rPr>
        <w:t xml:space="preserve"> рассмотрени</w:t>
      </w:r>
      <w:r>
        <w:rPr>
          <w:rFonts w:ascii="Times New Roman" w:hAnsi="Times New Roman"/>
          <w:sz w:val="24"/>
          <w:szCs w:val="24"/>
        </w:rPr>
        <w:t xml:space="preserve">я заявк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установленн</w:t>
      </w:r>
      <w:r>
        <w:rPr>
          <w:rFonts w:ascii="Times New Roman" w:hAnsi="Times New Roman"/>
          <w:sz w:val="24"/>
          <w:szCs w:val="24"/>
        </w:rPr>
        <w:t xml:space="preserve">ый</w:t>
      </w:r>
      <w:r>
        <w:rPr>
          <w:rFonts w:ascii="Times New Roman" w:hAnsi="Times New Roman"/>
          <w:sz w:val="24"/>
          <w:szCs w:val="24"/>
        </w:rPr>
        <w:t xml:space="preserve"> пункт</w:t>
      </w:r>
      <w:r>
        <w:rPr>
          <w:rFonts w:ascii="Times New Roman" w:hAnsi="Times New Roman"/>
          <w:sz w:val="24"/>
          <w:szCs w:val="24"/>
        </w:rPr>
        <w:t xml:space="preserve">ами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22</w:t>
      </w:r>
      <w:r>
        <w:rPr>
          <w:rFonts w:ascii="Times New Roman" w:hAnsi="Times New Roman"/>
          <w:sz w:val="24"/>
          <w:szCs w:val="24"/>
        </w:rPr>
        <w:t xml:space="preserve">, 23, 24</w:t>
      </w:r>
      <w:r>
        <w:rPr>
          <w:rFonts w:ascii="Times New Roman" w:hAnsi="Times New Roman"/>
          <w:sz w:val="24"/>
          <w:szCs w:val="24"/>
        </w:rPr>
        <w:t xml:space="preserve"> настоящего Порядка;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порядок возврата заявк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доработку</w:t>
      </w:r>
      <w:r>
        <w:rPr>
          <w:rFonts w:ascii="Times New Roman" w:hAnsi="Times New Roman"/>
          <w:sz w:val="24"/>
          <w:szCs w:val="24"/>
        </w:rPr>
        <w:t xml:space="preserve">; 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порядок отклонения заявк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, а также информацию об основаниях </w:t>
      </w:r>
      <w:r>
        <w:rPr>
          <w:rFonts w:ascii="Times New Roman" w:hAnsi="Times New Roman"/>
          <w:sz w:val="24"/>
          <w:szCs w:val="24"/>
        </w:rPr>
        <w:t xml:space="preserve">ее</w:t>
      </w:r>
      <w:r>
        <w:rPr>
          <w:rFonts w:ascii="Times New Roman" w:hAnsi="Times New Roman"/>
          <w:sz w:val="24"/>
          <w:szCs w:val="24"/>
        </w:rPr>
        <w:t xml:space="preserve"> отклонения;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14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объем распределяемой субсидии в рамках отбора, порядок расчета размера субсидии, установленный</w:t>
      </w:r>
      <w:r>
        <w:rPr>
          <w:rFonts w:ascii="Times New Roman" w:hAnsi="Times New Roman"/>
          <w:sz w:val="24"/>
          <w:szCs w:val="24"/>
        </w:rPr>
        <w:t xml:space="preserve"> настоящим</w:t>
      </w:r>
      <w:r>
        <w:rPr>
          <w:rFonts w:ascii="Times New Roman" w:hAnsi="Times New Roman"/>
          <w:sz w:val="24"/>
          <w:szCs w:val="24"/>
        </w:rPr>
        <w:t xml:space="preserve"> Порядком, правила распределения субсидии по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результатам отбора, которые включают максимальный размер субсидии, предоставляемой</w:t>
      </w:r>
      <w:r>
        <w:rPr>
          <w:rFonts w:ascii="Times New Roman" w:hAnsi="Times New Roman"/>
          <w:sz w:val="24"/>
          <w:szCs w:val="24"/>
        </w:rPr>
        <w:t xml:space="preserve"> получател</w:t>
      </w:r>
      <w:r>
        <w:rPr>
          <w:rFonts w:ascii="Times New Roman" w:hAnsi="Times New Roman"/>
          <w:sz w:val="24"/>
          <w:szCs w:val="24"/>
        </w:rPr>
        <w:t xml:space="preserve">ю</w:t>
      </w:r>
      <w:r>
        <w:rPr>
          <w:rFonts w:ascii="Times New Roman" w:hAnsi="Times New Roman"/>
          <w:sz w:val="24"/>
          <w:szCs w:val="24"/>
        </w:rPr>
        <w:t xml:space="preserve"> субсидии</w:t>
      </w:r>
      <w:r>
        <w:rPr>
          <w:rFonts w:ascii="Times New Roman" w:hAnsi="Times New Roman"/>
          <w:sz w:val="24"/>
          <w:szCs w:val="24"/>
        </w:rPr>
        <w:t xml:space="preserve">, а также предельное количество </w:t>
      </w:r>
      <w:r>
        <w:rPr>
          <w:rFonts w:ascii="Times New Roman" w:hAnsi="Times New Roman"/>
          <w:sz w:val="24"/>
          <w:szCs w:val="24"/>
        </w:rPr>
        <w:t xml:space="preserve">получателей субсидии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15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порядок предоставления участник</w:t>
      </w:r>
      <w:r>
        <w:rPr>
          <w:rFonts w:ascii="Times New Roman" w:hAnsi="Times New Roman"/>
          <w:sz w:val="24"/>
          <w:szCs w:val="24"/>
        </w:rPr>
        <w:t xml:space="preserve">у</w:t>
      </w:r>
      <w:r>
        <w:rPr>
          <w:rFonts w:ascii="Times New Roman" w:hAnsi="Times New Roman"/>
          <w:sz w:val="24"/>
          <w:szCs w:val="24"/>
        </w:rPr>
        <w:t xml:space="preserve"> отбора разъяснений положений объявления о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проведении отбора, даты начала и окончания срока такого предоставления;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16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срок, в течение которого </w:t>
      </w:r>
      <w:r>
        <w:rPr>
          <w:rFonts w:ascii="Times New Roman" w:hAnsi="Times New Roman"/>
          <w:sz w:val="24"/>
          <w:szCs w:val="24"/>
        </w:rPr>
        <w:t xml:space="preserve">получатель субсидии </w:t>
      </w:r>
      <w:r>
        <w:rPr>
          <w:rFonts w:ascii="Times New Roman" w:hAnsi="Times New Roman"/>
          <w:sz w:val="24"/>
          <w:szCs w:val="24"/>
        </w:rPr>
        <w:t xml:space="preserve">должен подписать </w:t>
      </w:r>
      <w:r>
        <w:rPr>
          <w:rFonts w:ascii="Times New Roman" w:hAnsi="Times New Roman"/>
          <w:sz w:val="24"/>
          <w:szCs w:val="24"/>
        </w:rPr>
        <w:t xml:space="preserve">соглашение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о предоставлении субсидии;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17)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условия признания </w:t>
      </w:r>
      <w:r>
        <w:rPr>
          <w:rFonts w:ascii="Times New Roman" w:hAnsi="Times New Roman"/>
          <w:sz w:val="24"/>
          <w:szCs w:val="24"/>
        </w:rPr>
        <w:t xml:space="preserve">получателя субсидии </w:t>
      </w:r>
      <w:r>
        <w:rPr>
          <w:rFonts w:ascii="Times New Roman" w:hAnsi="Times New Roman"/>
          <w:sz w:val="24"/>
          <w:szCs w:val="24"/>
        </w:rPr>
        <w:t xml:space="preserve">уклонившимся от заключения </w:t>
      </w:r>
      <w:r>
        <w:rPr>
          <w:rFonts w:ascii="Times New Roman" w:hAnsi="Times New Roman"/>
          <w:sz w:val="24"/>
          <w:szCs w:val="24"/>
        </w:rPr>
        <w:t xml:space="preserve">соглашения</w:t>
      </w:r>
      <w:r>
        <w:rPr>
          <w:rFonts w:ascii="Times New Roman" w:hAnsi="Times New Roman"/>
          <w:sz w:val="24"/>
          <w:szCs w:val="24"/>
        </w:rPr>
        <w:t xml:space="preserve"> о предоставлении субсидии;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18)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 w:eastAsiaTheme="minorEastAsia"/>
          <w:sz w:val="24"/>
          <w:szCs w:val="24"/>
        </w:rPr>
        <w:t xml:space="preserve">сроки размещения документа об итогах проведения отбора на едином портале </w:t>
      </w:r>
      <w:r>
        <w:rPr>
          <w:rFonts w:ascii="Times New Roman" w:hAnsi="Times New Roman" w:eastAsiaTheme="minorEastAsia"/>
          <w:sz w:val="24"/>
          <w:szCs w:val="24"/>
        </w:rPr>
        <w:br/>
        <w:t xml:space="preserve">и официальном сайте </w:t>
      </w:r>
      <w:r>
        <w:rPr>
          <w:rFonts w:ascii="Times New Roman" w:hAnsi="Times New Roman" w:eastAsiaTheme="minorEastAsia"/>
          <w:sz w:val="24"/>
          <w:szCs w:val="24"/>
        </w:rPr>
        <w:t xml:space="preserve">Уп</w:t>
      </w:r>
      <w:r>
        <w:rPr>
          <w:rFonts w:ascii="Times New Roman" w:hAnsi="Times New Roman" w:eastAsiaTheme="minorEastAsia"/>
          <w:sz w:val="24"/>
          <w:szCs w:val="24"/>
        </w:rPr>
        <w:t xml:space="preserve">равления</w:t>
      </w:r>
      <w:r>
        <w:rPr>
          <w:rFonts w:ascii="Times New Roman" w:hAnsi="Times New Roman" w:eastAsiaTheme="minorEastAsia"/>
          <w:sz w:val="24"/>
          <w:szCs w:val="24"/>
        </w:rPr>
        <w:t xml:space="preserve"> в информационно-телекоммуникационной сети «Интернет» (https://зато-северск.рф), которые не могут быть </w:t>
      </w:r>
      <w:r>
        <w:rPr>
          <w:rFonts w:ascii="Times New Roman" w:hAnsi="Times New Roman" w:eastAsiaTheme="minorEastAsia"/>
          <w:sz w:val="24"/>
          <w:szCs w:val="24"/>
        </w:rPr>
        <w:t xml:space="preserve">установлены </w:t>
      </w:r>
      <w:r>
        <w:rPr>
          <w:rFonts w:ascii="Times New Roman" w:hAnsi="Times New Roman" w:eastAsiaTheme="minorEastAsia"/>
          <w:sz w:val="24"/>
          <w:szCs w:val="24"/>
        </w:rPr>
        <w:t xml:space="preserve">позднее 14-го календарного дня, следующего за днем определения получателей субсидии (подписания документа об итогах проведения отбора).</w:t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1</w:t>
      </w:r>
      <w:r>
        <w:rPr>
          <w:rFonts w:ascii="Times New Roman" w:hAnsi="Times New Roman" w:eastAsiaTheme="minorEastAsia"/>
          <w:sz w:val="24"/>
          <w:szCs w:val="24"/>
        </w:rPr>
        <w:t xml:space="preserve">2</w:t>
      </w:r>
      <w:r>
        <w:rPr>
          <w:rFonts w:ascii="Times New Roman" w:hAnsi="Times New Roman" w:eastAsiaTheme="minorEastAsia"/>
          <w:sz w:val="24"/>
          <w:szCs w:val="24"/>
        </w:rPr>
        <w:t xml:space="preserve">.</w:t>
      </w:r>
      <w:r>
        <w:rPr>
          <w:rFonts w:ascii="Times New Roman" w:hAnsi="Times New Roman" w:eastAsiaTheme="minorEastAsia"/>
          <w:sz w:val="24"/>
          <w:szCs w:val="24"/>
        </w:rPr>
        <w:t xml:space="preserve"> </w:t>
      </w:r>
      <w:r>
        <w:rPr>
          <w:rFonts w:ascii="Times New Roman" w:hAnsi="Times New Roman" w:eastAsiaTheme="minorEastAsia"/>
          <w:sz w:val="24"/>
          <w:szCs w:val="24"/>
        </w:rPr>
        <w:t xml:space="preserve">Внесение изменений в объявление о проведении отбора осуществляется не позднее наступления даты окончания приема заявок участников отбора при соблюдении следующих условий:</w:t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1)</w:t>
      </w:r>
      <w:r>
        <w:rPr>
          <w:rFonts w:ascii="Times New Roman" w:hAnsi="Times New Roman" w:eastAsiaTheme="minorEastAsia"/>
          <w:sz w:val="24"/>
          <w:szCs w:val="24"/>
        </w:rPr>
        <w:t xml:space="preserve"> </w:t>
      </w:r>
      <w:r>
        <w:rPr>
          <w:rFonts w:ascii="Times New Roman" w:hAnsi="Times New Roman" w:eastAsiaTheme="minorEastAsia"/>
          <w:sz w:val="24"/>
          <w:szCs w:val="24"/>
        </w:rPr>
        <w:t xml:space="preserve">срок подачи участниками отбора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3 календарных дней;</w:t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2)</w:t>
      </w:r>
      <w:r>
        <w:rPr>
          <w:rFonts w:ascii="Times New Roman" w:hAnsi="Times New Roman" w:eastAsiaTheme="minorEastAsia"/>
          <w:sz w:val="24"/>
          <w:szCs w:val="24"/>
        </w:rPr>
        <w:t xml:space="preserve"> </w:t>
      </w:r>
      <w:r>
        <w:rPr>
          <w:rFonts w:ascii="Times New Roman" w:hAnsi="Times New Roman" w:eastAsiaTheme="minorEastAsia"/>
          <w:sz w:val="24"/>
          <w:szCs w:val="24"/>
        </w:rPr>
        <w:t xml:space="preserve">при внесении изменений в объявление о проведении отбора изменение способа отбора не допускается;</w:t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3)</w:t>
      </w:r>
      <w:r>
        <w:rPr>
          <w:rFonts w:ascii="Times New Roman" w:hAnsi="Times New Roman" w:eastAsiaTheme="minorEastAsia"/>
          <w:sz w:val="24"/>
          <w:szCs w:val="24"/>
        </w:rPr>
        <w:t xml:space="preserve"> </w:t>
      </w:r>
      <w:r>
        <w:rPr>
          <w:rFonts w:ascii="Times New Roman" w:hAnsi="Times New Roman" w:eastAsiaTheme="minorEastAsia"/>
          <w:sz w:val="24"/>
          <w:szCs w:val="24"/>
        </w:rPr>
        <w:t xml:space="preserve">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положение, предусматривающее право участников отбора внести изменения в заявки;</w:t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4)</w:t>
      </w:r>
      <w:r>
        <w:rPr>
          <w:rFonts w:ascii="Times New Roman" w:hAnsi="Times New Roman" w:eastAsiaTheme="minorEastAsia"/>
          <w:sz w:val="24"/>
          <w:szCs w:val="24"/>
        </w:rPr>
        <w:t xml:space="preserve"> </w:t>
      </w:r>
      <w:r>
        <w:rPr>
          <w:rFonts w:ascii="Times New Roman" w:hAnsi="Times New Roman" w:eastAsiaTheme="minorEastAsia"/>
          <w:sz w:val="24"/>
          <w:szCs w:val="24"/>
        </w:rPr>
        <w:t xml:space="preserve">участники отбора, подавшие заявк</w:t>
      </w:r>
      <w:r>
        <w:rPr>
          <w:rFonts w:ascii="Times New Roman" w:hAnsi="Times New Roman" w:eastAsiaTheme="minorEastAsia"/>
          <w:sz w:val="24"/>
          <w:szCs w:val="24"/>
        </w:rPr>
        <w:t xml:space="preserve">и</w:t>
      </w:r>
      <w:r>
        <w:rPr>
          <w:rFonts w:ascii="Times New Roman" w:hAnsi="Times New Roman" w:eastAsiaTheme="minorEastAsia"/>
          <w:sz w:val="24"/>
          <w:szCs w:val="24"/>
        </w:rPr>
        <w:t xml:space="preserve">, уведомляются о внесении изменений </w:t>
      </w:r>
      <w:r>
        <w:rPr>
          <w:rFonts w:ascii="Times New Roman" w:hAnsi="Times New Roman" w:eastAsiaTheme="minorEastAsia"/>
          <w:sz w:val="24"/>
          <w:szCs w:val="24"/>
        </w:rPr>
        <w:br/>
        <w:t xml:space="preserve">в объявление о проведении отбора не позднее дня, следующего за днем внесения изменений </w:t>
      </w:r>
      <w:r>
        <w:rPr>
          <w:rFonts w:ascii="Times New Roman" w:hAnsi="Times New Roman" w:eastAsiaTheme="minorEastAsia"/>
          <w:sz w:val="24"/>
          <w:szCs w:val="24"/>
        </w:rPr>
        <w:br/>
        <w:t xml:space="preserve">в объявление о проведении отбора, с использованием системы «Электронный бюджет</w:t>
      </w:r>
      <w:r>
        <w:rPr>
          <w:rFonts w:ascii="Times New Roman" w:hAnsi="Times New Roman" w:eastAsiaTheme="minorEastAsia"/>
          <w:sz w:val="24"/>
          <w:szCs w:val="24"/>
        </w:rPr>
        <w:t xml:space="preserve">»</w:t>
      </w:r>
      <w:r>
        <w:rPr>
          <w:rFonts w:ascii="Times New Roman" w:hAnsi="Times New Roman" w:eastAsiaTheme="minorEastAsia"/>
          <w:sz w:val="24"/>
          <w:szCs w:val="24"/>
        </w:rPr>
        <w:t xml:space="preserve">.</w:t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1</w:t>
      </w:r>
      <w:r>
        <w:rPr>
          <w:rFonts w:ascii="Times New Roman" w:hAnsi="Times New Roman" w:eastAsiaTheme="minorEastAsia"/>
          <w:sz w:val="24"/>
          <w:szCs w:val="24"/>
        </w:rPr>
        <w:t xml:space="preserve">3</w:t>
      </w:r>
      <w:r>
        <w:rPr>
          <w:rFonts w:ascii="Times New Roman" w:hAnsi="Times New Roman" w:eastAsiaTheme="minorEastAsia"/>
          <w:sz w:val="24"/>
          <w:szCs w:val="24"/>
        </w:rPr>
        <w:t xml:space="preserve">.</w:t>
      </w:r>
      <w:r>
        <w:rPr>
          <w:rFonts w:ascii="Times New Roman" w:hAnsi="Times New Roman" w:eastAsiaTheme="minorEastAsia"/>
          <w:sz w:val="24"/>
          <w:szCs w:val="24"/>
        </w:rPr>
        <w:t xml:space="preserve"> </w:t>
      </w:r>
      <w:r>
        <w:rPr>
          <w:rFonts w:ascii="Times New Roman" w:hAnsi="Times New Roman" w:eastAsiaTheme="minorEastAsia"/>
          <w:sz w:val="24"/>
          <w:szCs w:val="24"/>
        </w:rPr>
        <w:t xml:space="preserve">Любой участник отбора со дня размещения объявления на едином портале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не позднее 3-го рабочего дня до даты завершения подачи заявок, указанно</w:t>
      </w:r>
      <w:r>
        <w:rPr>
          <w:rFonts w:ascii="Times New Roman" w:hAnsi="Times New Roman" w:eastAsiaTheme="minorEastAsia"/>
          <w:sz w:val="24"/>
          <w:szCs w:val="24"/>
        </w:rPr>
        <w:t xml:space="preserve">й</w:t>
      </w:r>
      <w:r>
        <w:rPr>
          <w:rFonts w:ascii="Times New Roman" w:hAnsi="Times New Roman" w:eastAsiaTheme="minorEastAsia"/>
          <w:sz w:val="24"/>
          <w:szCs w:val="24"/>
        </w:rPr>
        <w:t xml:space="preserve"> в объявлении, вправе направить </w:t>
      </w:r>
      <w:r>
        <w:rPr>
          <w:rFonts w:ascii="Times New Roman" w:hAnsi="Times New Roman" w:eastAsiaTheme="minorEastAsia"/>
          <w:sz w:val="24"/>
          <w:szCs w:val="24"/>
        </w:rPr>
        <w:t xml:space="preserve">Уп</w:t>
      </w:r>
      <w:r>
        <w:rPr>
          <w:rFonts w:ascii="Times New Roman" w:hAnsi="Times New Roman" w:eastAsiaTheme="minorEastAsia"/>
          <w:sz w:val="24"/>
          <w:szCs w:val="24"/>
        </w:rPr>
        <w:t xml:space="preserve">равлению</w:t>
      </w:r>
      <w:r>
        <w:rPr>
          <w:rFonts w:ascii="Times New Roman" w:hAnsi="Times New Roman" w:eastAsiaTheme="minorEastAsia"/>
          <w:sz w:val="24"/>
          <w:szCs w:val="24"/>
        </w:rPr>
        <w:t xml:space="preserve"> запрос</w:t>
      </w:r>
      <w:r>
        <w:rPr>
          <w:rFonts w:ascii="Times New Roman" w:hAnsi="Times New Roman" w:eastAsiaTheme="minorEastAsia"/>
          <w:sz w:val="24"/>
          <w:szCs w:val="24"/>
        </w:rPr>
        <w:t xml:space="preserve">ы</w:t>
      </w:r>
      <w:r>
        <w:rPr>
          <w:rFonts w:ascii="Times New Roman" w:hAnsi="Times New Roman" w:eastAsiaTheme="minorEastAsia"/>
          <w:sz w:val="24"/>
          <w:szCs w:val="24"/>
        </w:rPr>
        <w:t xml:space="preserve"> о разъяснении положений объявления о</w:t>
      </w:r>
      <w:r>
        <w:rPr>
          <w:rFonts w:ascii="Times New Roman" w:hAnsi="Times New Roman" w:eastAsiaTheme="minorEastAsia"/>
          <w:sz w:val="24"/>
          <w:szCs w:val="24"/>
        </w:rPr>
        <w:t xml:space="preserve"> </w:t>
      </w:r>
      <w:r>
        <w:rPr>
          <w:rFonts w:ascii="Times New Roman" w:hAnsi="Times New Roman" w:eastAsiaTheme="minorEastAsia"/>
          <w:sz w:val="24"/>
          <w:szCs w:val="24"/>
        </w:rPr>
        <w:t xml:space="preserve">проведении отбора </w:t>
      </w:r>
      <w:r>
        <w:rPr>
          <w:rFonts w:ascii="Times New Roman" w:hAnsi="Times New Roman" w:eastAsiaTheme="minorEastAsia"/>
          <w:sz w:val="24"/>
          <w:szCs w:val="24"/>
        </w:rPr>
        <w:t xml:space="preserve">(</w:t>
      </w:r>
      <w:r>
        <w:rPr>
          <w:rFonts w:ascii="Times New Roman" w:hAnsi="Times New Roman" w:eastAsiaTheme="minorEastAsia"/>
          <w:sz w:val="24"/>
          <w:szCs w:val="24"/>
        </w:rPr>
        <w:t xml:space="preserve">при наличии технической возможности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 путем формирования в системе «Электронный бюджет» соответствующ</w:t>
      </w:r>
      <w:r>
        <w:rPr>
          <w:rFonts w:ascii="Times New Roman" w:hAnsi="Times New Roman" w:eastAsiaTheme="minorEastAsia"/>
          <w:sz w:val="24"/>
          <w:szCs w:val="24"/>
        </w:rPr>
        <w:t xml:space="preserve">их</w:t>
      </w:r>
      <w:r>
        <w:rPr>
          <w:rFonts w:ascii="Times New Roman" w:hAnsi="Times New Roman" w:eastAsiaTheme="minorEastAsia"/>
          <w:sz w:val="24"/>
          <w:szCs w:val="24"/>
        </w:rPr>
        <w:t xml:space="preserve"> запрос</w:t>
      </w:r>
      <w:r>
        <w:rPr>
          <w:rFonts w:ascii="Times New Roman" w:hAnsi="Times New Roman" w:eastAsiaTheme="minorEastAsia"/>
          <w:sz w:val="24"/>
          <w:szCs w:val="24"/>
        </w:rPr>
        <w:t xml:space="preserve">ов</w:t>
      </w:r>
      <w:r>
        <w:rPr>
          <w:rFonts w:ascii="Times New Roman" w:hAnsi="Times New Roman" w:eastAsiaTheme="minorEastAsia"/>
          <w:sz w:val="24"/>
          <w:szCs w:val="24"/>
        </w:rPr>
        <w:t xml:space="preserve">.</w:t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Уп</w:t>
      </w:r>
      <w:r>
        <w:rPr>
          <w:rFonts w:ascii="Times New Roman" w:hAnsi="Times New Roman" w:eastAsiaTheme="minorEastAsia"/>
          <w:sz w:val="24"/>
          <w:szCs w:val="24"/>
        </w:rPr>
        <w:t xml:space="preserve">равление</w:t>
      </w:r>
      <w:r>
        <w:rPr>
          <w:rFonts w:ascii="Times New Roman" w:hAnsi="Times New Roman" w:eastAsiaTheme="minorEastAsia"/>
          <w:sz w:val="24"/>
          <w:szCs w:val="24"/>
        </w:rPr>
        <w:t xml:space="preserve"> в срок не позднее 2 рабочих дней со дня получения запроса направляет участнику отбора разъяснение положений объявления о проведении отбора </w:t>
      </w:r>
      <w:r>
        <w:rPr>
          <w:rFonts w:ascii="Times New Roman" w:hAnsi="Times New Roman" w:eastAsiaTheme="minorEastAsia"/>
          <w:sz w:val="24"/>
          <w:szCs w:val="24"/>
        </w:rPr>
        <w:t xml:space="preserve">(</w:t>
      </w:r>
      <w:r>
        <w:rPr>
          <w:rFonts w:ascii="Times New Roman" w:hAnsi="Times New Roman" w:eastAsiaTheme="minorEastAsia"/>
          <w:sz w:val="24"/>
          <w:szCs w:val="24"/>
        </w:rPr>
        <w:t xml:space="preserve">при наличии технической возможности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 путем формирования в системе «Электронный бюджет</w:t>
      </w:r>
      <w:r>
        <w:rPr>
          <w:rFonts w:ascii="Times New Roman" w:hAnsi="Times New Roman" w:eastAsiaTheme="minorEastAsia"/>
          <w:sz w:val="24"/>
          <w:szCs w:val="24"/>
        </w:rPr>
        <w:t xml:space="preserve">» соответствующего разъяснения.</w:t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Доступ к сформированному в системе «Электронный бюджет» разъяснению предоставляется всем участникам отбора.</w:t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Запрос о разъяснении положений объявления о проведении отбора при отсутствии технической возможности направления такого запроса путем формирования в системе «Электронный бюджет» может осуществляться при обращении участник</w:t>
      </w:r>
      <w:r>
        <w:rPr>
          <w:rFonts w:ascii="Times New Roman" w:hAnsi="Times New Roman" w:eastAsiaTheme="minorEastAsia"/>
          <w:sz w:val="24"/>
          <w:szCs w:val="24"/>
        </w:rPr>
        <w:t xml:space="preserve">ов</w:t>
      </w:r>
      <w:r>
        <w:rPr>
          <w:rFonts w:ascii="Times New Roman" w:hAnsi="Times New Roman" w:eastAsiaTheme="minorEastAsia"/>
          <w:sz w:val="24"/>
          <w:szCs w:val="24"/>
        </w:rPr>
        <w:t xml:space="preserve"> отбора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в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Уп</w:t>
      </w:r>
      <w:r>
        <w:rPr>
          <w:rFonts w:ascii="Times New Roman" w:hAnsi="Times New Roman" w:eastAsiaTheme="minorEastAsia"/>
          <w:sz w:val="24"/>
          <w:szCs w:val="24"/>
        </w:rPr>
        <w:t xml:space="preserve">равление</w:t>
      </w:r>
      <w:r>
        <w:rPr>
          <w:rFonts w:ascii="Times New Roman" w:hAnsi="Times New Roman" w:eastAsiaTheme="minorEastAsia"/>
          <w:sz w:val="24"/>
          <w:szCs w:val="24"/>
        </w:rPr>
        <w:t xml:space="preserve"> по почтовому адресу и (или) адресу электронной почты </w:t>
      </w:r>
      <w:r>
        <w:rPr>
          <w:rFonts w:ascii="Times New Roman" w:hAnsi="Times New Roman" w:eastAsiaTheme="minorEastAsia"/>
          <w:sz w:val="24"/>
          <w:szCs w:val="24"/>
        </w:rPr>
        <w:t xml:space="preserve">Уп</w:t>
      </w:r>
      <w:r>
        <w:rPr>
          <w:rFonts w:ascii="Times New Roman" w:hAnsi="Times New Roman" w:eastAsiaTheme="minorEastAsia"/>
          <w:sz w:val="24"/>
          <w:szCs w:val="24"/>
        </w:rPr>
        <w:t xml:space="preserve">равления</w:t>
      </w:r>
      <w:r>
        <w:rPr>
          <w:rFonts w:ascii="Times New Roman" w:hAnsi="Times New Roman" w:eastAsiaTheme="minorEastAsia"/>
          <w:sz w:val="24"/>
          <w:szCs w:val="24"/>
        </w:rPr>
        <w:t xml:space="preserve">, указанным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в объявлении о проведении отбора.</w:t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Объявление об отмене проведения отбора формируется Уп</w:t>
      </w:r>
      <w:r>
        <w:rPr>
          <w:rFonts w:ascii="Times New Roman" w:hAnsi="Times New Roman"/>
          <w:sz w:val="24"/>
          <w:szCs w:val="24"/>
        </w:rPr>
        <w:t xml:space="preserve">равлением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электронной форме посредством заполнения соответствующих экранных форм </w:t>
      </w:r>
      <w:r>
        <w:rPr>
          <w:rFonts w:ascii="Times New Roman" w:hAnsi="Times New Roman"/>
          <w:sz w:val="24"/>
          <w:szCs w:val="24"/>
        </w:rPr>
        <w:t xml:space="preserve">веб-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нтерфейса системы «Электронный бюджет», подписывается усиленной квалифицированной электронной подписью руководителя </w:t>
      </w:r>
      <w:r>
        <w:rPr>
          <w:rFonts w:ascii="Times New Roman" w:hAnsi="Times New Roman"/>
          <w:sz w:val="24"/>
          <w:szCs w:val="24"/>
        </w:rPr>
        <w:t xml:space="preserve">Уп</w:t>
      </w:r>
      <w:r>
        <w:rPr>
          <w:rFonts w:ascii="Times New Roman" w:hAnsi="Times New Roman"/>
          <w:sz w:val="24"/>
          <w:szCs w:val="24"/>
        </w:rPr>
        <w:t xml:space="preserve">равления</w:t>
      </w:r>
      <w:r>
        <w:rPr>
          <w:rFonts w:ascii="Times New Roman" w:hAnsi="Times New Roman"/>
          <w:sz w:val="24"/>
          <w:szCs w:val="24"/>
        </w:rPr>
        <w:t xml:space="preserve">, размещается на едином портале и официальном сайте </w:t>
      </w:r>
      <w:r>
        <w:rPr>
          <w:rFonts w:ascii="Times New Roman" w:hAnsi="Times New Roman"/>
          <w:sz w:val="24"/>
          <w:szCs w:val="24"/>
        </w:rPr>
        <w:t xml:space="preserve">Уп</w:t>
      </w:r>
      <w:r>
        <w:rPr>
          <w:rFonts w:ascii="Times New Roman" w:hAnsi="Times New Roman"/>
          <w:sz w:val="24"/>
          <w:szCs w:val="24"/>
        </w:rPr>
        <w:t xml:space="preserve">равления</w:t>
      </w:r>
      <w:r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 (https://зато-северск.рф) не позднее </w:t>
      </w:r>
      <w:r>
        <w:rPr>
          <w:rFonts w:ascii="Times New Roman" w:hAnsi="Times New Roman"/>
          <w:sz w:val="24"/>
          <w:szCs w:val="24"/>
        </w:rPr>
        <w:t xml:space="preserve">чем за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 рабочий день до даты окончания срока подачи заявок участниками отбора, предусмотренного в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объявлении</w:t>
      </w:r>
      <w:r>
        <w:rPr>
          <w:rFonts w:ascii="Times New Roman" w:hAnsi="Times New Roman"/>
          <w:sz w:val="24"/>
          <w:szCs w:val="24"/>
        </w:rPr>
        <w:t xml:space="preserve"> о проведении отбора</w:t>
      </w:r>
      <w:r>
        <w:rPr>
          <w:rFonts w:ascii="Times New Roman" w:hAnsi="Times New Roman"/>
          <w:sz w:val="24"/>
          <w:szCs w:val="24"/>
        </w:rPr>
        <w:t xml:space="preserve">, в случаях: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изменения объема бюджетных </w:t>
      </w:r>
      <w:r>
        <w:rPr>
          <w:rFonts w:ascii="Times New Roman" w:hAnsi="Times New Roman"/>
          <w:sz w:val="24"/>
          <w:szCs w:val="24"/>
        </w:rPr>
        <w:t xml:space="preserve">ассигнований</w:t>
      </w:r>
      <w:r>
        <w:rPr>
          <w:rFonts w:ascii="Times New Roman" w:hAnsi="Times New Roman"/>
          <w:sz w:val="24"/>
          <w:szCs w:val="24"/>
        </w:rPr>
        <w:t xml:space="preserve"> на предоставление субсидии </w:t>
      </w:r>
      <w:r>
        <w:rPr>
          <w:rFonts w:ascii="Times New Roman" w:hAnsi="Times New Roman"/>
          <w:sz w:val="24"/>
          <w:szCs w:val="24"/>
        </w:rPr>
        <w:br/>
        <w:t xml:space="preserve">на цель, указанную в пункте 3 настоящего Порядка;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внесения изменений в законодательство</w:t>
      </w:r>
      <w:r>
        <w:rPr>
          <w:rFonts w:ascii="Times New Roman" w:hAnsi="Times New Roman"/>
          <w:sz w:val="24"/>
          <w:szCs w:val="24"/>
        </w:rPr>
        <w:t xml:space="preserve"> Российской Федерации</w:t>
      </w:r>
      <w:r>
        <w:rPr>
          <w:rFonts w:ascii="Times New Roman" w:hAnsi="Times New Roman"/>
          <w:sz w:val="24"/>
          <w:szCs w:val="24"/>
        </w:rPr>
        <w:t xml:space="preserve">, требующих внесения изменений в настоящий Порядок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Участники отбора, подавшие заявки на участие в отборе, информируются о его отмене на едином портале и официальном сайте </w:t>
      </w:r>
      <w:r>
        <w:rPr>
          <w:rFonts w:ascii="Times New Roman" w:hAnsi="Times New Roman"/>
          <w:sz w:val="24"/>
          <w:szCs w:val="24"/>
        </w:rPr>
        <w:t xml:space="preserve">Уп</w:t>
      </w:r>
      <w:r>
        <w:rPr>
          <w:rFonts w:ascii="Times New Roman" w:hAnsi="Times New Roman"/>
          <w:sz w:val="24"/>
          <w:szCs w:val="24"/>
        </w:rPr>
        <w:t xml:space="preserve">равления</w:t>
      </w:r>
      <w:r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(</w:t>
      </w:r>
      <w:hyperlink r:id="rId18" w:tooltip="https://зато-северск.рф" w:history="1">
        <w:r>
          <w:rPr>
            <w:rStyle w:val="783"/>
            <w:rFonts w:ascii="Times New Roman" w:hAnsi="Times New Roman"/>
            <w:color w:val="auto"/>
            <w:sz w:val="24"/>
            <w:szCs w:val="24"/>
            <w:u w:val="none"/>
          </w:rPr>
          <w:t xml:space="preserve">https://зато-северск.рф</w:t>
        </w:r>
      </w:hyperlink>
      <w:r>
        <w:rPr>
          <w:rFonts w:ascii="Times New Roman" w:hAnsi="Times New Roman"/>
          <w:sz w:val="24"/>
          <w:szCs w:val="24"/>
        </w:rPr>
        <w:t xml:space="preserve">).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Отбор считается отмененным с момента размещения </w:t>
      </w:r>
      <w:r>
        <w:rPr>
          <w:rFonts w:ascii="Times New Roman" w:hAnsi="Times New Roman"/>
          <w:sz w:val="24"/>
          <w:szCs w:val="24"/>
        </w:rPr>
        <w:t xml:space="preserve">объявления </w:t>
      </w:r>
      <w:r>
        <w:rPr>
          <w:rFonts w:ascii="Times New Roman" w:hAnsi="Times New Roman"/>
          <w:sz w:val="24"/>
          <w:szCs w:val="24"/>
        </w:rPr>
        <w:t xml:space="preserve">о его отмене на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едином портале и официальном сайте </w:t>
      </w:r>
      <w:r>
        <w:rPr>
          <w:rFonts w:ascii="Times New Roman" w:hAnsi="Times New Roman"/>
          <w:sz w:val="24"/>
          <w:szCs w:val="24"/>
        </w:rPr>
        <w:t xml:space="preserve">Уп</w:t>
      </w:r>
      <w:r>
        <w:rPr>
          <w:rFonts w:ascii="Times New Roman" w:hAnsi="Times New Roman"/>
          <w:sz w:val="24"/>
          <w:szCs w:val="24"/>
        </w:rPr>
        <w:t xml:space="preserve">равления</w:t>
      </w:r>
      <w:r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 (https://зато-северск.рф).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истечении срока отмены проведения отбора в соответствии с настоящим пунктом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и до заключения соглашения (соглашений) с получателем (получателями) субсидии </w:t>
      </w:r>
      <w:r>
        <w:rPr>
          <w:rFonts w:ascii="Times New Roman" w:hAnsi="Times New Roman"/>
          <w:sz w:val="24"/>
          <w:szCs w:val="24"/>
        </w:rPr>
        <w:t xml:space="preserve">Уп</w:t>
      </w:r>
      <w:r>
        <w:rPr>
          <w:rFonts w:ascii="Times New Roman" w:hAnsi="Times New Roman"/>
          <w:sz w:val="24"/>
          <w:szCs w:val="24"/>
        </w:rPr>
        <w:t xml:space="preserve">равление</w:t>
      </w:r>
      <w:r>
        <w:rPr>
          <w:rFonts w:ascii="Times New Roman" w:hAnsi="Times New Roman"/>
          <w:sz w:val="24"/>
          <w:szCs w:val="24"/>
        </w:rPr>
        <w:t xml:space="preserve"> отмен</w:t>
      </w:r>
      <w:r>
        <w:rPr>
          <w:rFonts w:ascii="Times New Roman" w:hAnsi="Times New Roman"/>
          <w:sz w:val="24"/>
          <w:szCs w:val="24"/>
        </w:rPr>
        <w:t xml:space="preserve">яет</w:t>
      </w:r>
      <w:r>
        <w:rPr>
          <w:rFonts w:ascii="Times New Roman" w:hAnsi="Times New Roman"/>
          <w:sz w:val="24"/>
          <w:szCs w:val="24"/>
        </w:rPr>
        <w:t xml:space="preserve"> отбор только в случае возникновения обстоятельств непреодолимой силы в соответствии с Гражданским кодексом Российской Федерации.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. </w:t>
      </w:r>
      <w:r>
        <w:rPr>
          <w:rFonts w:ascii="Times New Roman" w:hAnsi="Times New Roman"/>
          <w:sz w:val="24"/>
          <w:szCs w:val="24"/>
        </w:rPr>
        <w:t xml:space="preserve">Требования, которым у</w:t>
      </w:r>
      <w:r>
        <w:rPr>
          <w:rFonts w:ascii="Times New Roman" w:hAnsi="Times New Roman"/>
          <w:sz w:val="24"/>
          <w:szCs w:val="24"/>
        </w:rPr>
        <w:t xml:space="preserve">частник отбора </w:t>
      </w:r>
      <w:r>
        <w:rPr>
          <w:rFonts w:ascii="Times New Roman" w:hAnsi="Times New Roman"/>
          <w:sz w:val="24"/>
          <w:szCs w:val="24"/>
        </w:rPr>
        <w:t xml:space="preserve">должен соответствовать на дату подачи заявки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участник отбора</w:t>
      </w:r>
      <w:r>
        <w:rPr>
          <w:rFonts w:ascii="Times New Roman" w:hAnsi="Times New Roman"/>
          <w:sz w:val="24"/>
          <w:szCs w:val="24"/>
        </w:rPr>
        <w:t xml:space="preserve"> не является иностранным юридическим лицом, в том числе место</w:t>
      </w:r>
      <w:r>
        <w:rPr>
          <w:rFonts w:ascii="Times New Roman" w:hAnsi="Times New Roman"/>
          <w:sz w:val="24"/>
          <w:szCs w:val="24"/>
        </w:rPr>
        <w:t xml:space="preserve">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/>
          <w:sz w:val="24"/>
          <w:szCs w:val="24"/>
        </w:rPr>
        <w:t xml:space="preserve"> офшорные компании), а также российским юридическим лицом, в уставно</w:t>
      </w:r>
      <w:r>
        <w:rPr>
          <w:rFonts w:ascii="Times New Roman" w:hAnsi="Times New Roman"/>
          <w:sz w:val="24"/>
          <w:szCs w:val="24"/>
        </w:rPr>
        <w:t xml:space="preserve">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участник отбора</w:t>
      </w:r>
      <w:r>
        <w:rPr>
          <w:rFonts w:ascii="Times New Roman" w:hAnsi="Times New Roman"/>
          <w:sz w:val="24"/>
          <w:szCs w:val="24"/>
        </w:rPr>
        <w:t xml:space="preserve"> не находится в перечне организаций и физических лиц,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в отношении которых имеются сведения об их причастности к экстремистской деятельности или терроризму;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участник отбора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и физических лиц, связанных с террористическими организациями и террористами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или с распространением оружия массового уничтожения;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участник отбора не получает средства из местного бюджета на основании иных муниципальных правовых актов на цел</w:t>
      </w:r>
      <w:r>
        <w:rPr>
          <w:rFonts w:ascii="Times New Roman" w:hAnsi="Times New Roman"/>
          <w:sz w:val="24"/>
          <w:szCs w:val="24"/>
        </w:rPr>
        <w:t xml:space="preserve">ь</w:t>
      </w:r>
      <w:r>
        <w:rPr>
          <w:rFonts w:ascii="Times New Roman" w:hAnsi="Times New Roman"/>
          <w:sz w:val="24"/>
          <w:szCs w:val="24"/>
        </w:rPr>
        <w:t xml:space="preserve">, установленн</w:t>
      </w:r>
      <w:r>
        <w:rPr>
          <w:rFonts w:ascii="Times New Roman" w:hAnsi="Times New Roman"/>
          <w:sz w:val="24"/>
          <w:szCs w:val="24"/>
        </w:rPr>
        <w:t xml:space="preserve">ую</w:t>
      </w:r>
      <w:r>
        <w:rPr>
          <w:rFonts w:ascii="Times New Roman" w:hAnsi="Times New Roman"/>
          <w:sz w:val="24"/>
          <w:szCs w:val="24"/>
        </w:rPr>
        <w:t xml:space="preserve"> пунктом 3 настоящего Порядка;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участник отбора не является иностранным агентом в соответствии с Федеральным законом </w:t>
      </w:r>
      <w:r>
        <w:rPr>
          <w:rFonts w:ascii="Times New Roman" w:hAnsi="Times New Roman"/>
          <w:sz w:val="24"/>
          <w:szCs w:val="24"/>
        </w:rPr>
        <w:t xml:space="preserve">от 14 июля 2022 года № 255-ФЗ </w:t>
      </w:r>
      <w:r>
        <w:rPr>
          <w:rFonts w:ascii="Times New Roman" w:hAnsi="Times New Roman"/>
          <w:sz w:val="24"/>
          <w:szCs w:val="24"/>
        </w:rPr>
        <w:t xml:space="preserve">«О контроле за деятельностью лиц, находящихся под иностранным влиянием»;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у участника отбора на едином налоговом счете отсутствует или не превышает </w:t>
      </w:r>
      <w:r>
        <w:rPr>
          <w:rFonts w:ascii="Times New Roman" w:hAnsi="Times New Roman"/>
          <w:sz w:val="24"/>
          <w:szCs w:val="24"/>
        </w:rPr>
        <w:t xml:space="preserve">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у участника отбора отсутствует просроченная задолженность по возврату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в бюджет ЗАТО Северск субсидий, бюджетных инвестиций, предоставленных в том числе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в соответствии с иными правовыми актами, а также иная просроченная (неурегулированная) задолженность по денежным обязательствам перед </w:t>
      </w:r>
      <w:r>
        <w:rPr>
          <w:rFonts w:ascii="Times New Roman" w:hAnsi="Times New Roman"/>
          <w:sz w:val="24"/>
          <w:szCs w:val="24"/>
        </w:rPr>
        <w:t xml:space="preserve">городским округом</w:t>
      </w:r>
      <w:r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rFonts w:ascii="Times New Roman" w:hAnsi="Times New Roman"/>
          <w:sz w:val="24"/>
          <w:szCs w:val="24"/>
        </w:rPr>
        <w:t xml:space="preserve"> Томской области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участник отбора</w:t>
      </w:r>
      <w:r>
        <w:rPr>
          <w:rFonts w:ascii="Times New Roman" w:hAnsi="Times New Roman"/>
          <w:sz w:val="24"/>
          <w:szCs w:val="24"/>
        </w:rPr>
        <w:t xml:space="preserve">, являющийся юридическим лицом, </w:t>
      </w:r>
      <w:r>
        <w:rPr>
          <w:rFonts w:ascii="Times New Roman" w:hAnsi="Times New Roman"/>
          <w:sz w:val="24"/>
          <w:szCs w:val="24"/>
        </w:rPr>
        <w:t xml:space="preserve">не находится в процессе реорганизации 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не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введена процедура банкротства, деятельность заявителя не приостановлена в порядке, предусмотренном законода</w:t>
      </w:r>
      <w:r>
        <w:rPr>
          <w:rFonts w:ascii="Times New Roman" w:hAnsi="Times New Roman"/>
          <w:sz w:val="24"/>
          <w:szCs w:val="24"/>
        </w:rPr>
        <w:t xml:space="preserve">тельством Российской Федерации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в реестре дисквалифицированных лиц отсутствуют сведения о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0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участник отбора выразил свое согласие с условиями и порядком предоставления субсидии, установленными разделом I</w:t>
      </w:r>
      <w:r>
        <w:rPr>
          <w:rFonts w:ascii="Times New Roman" w:hAnsi="Times New Roman"/>
          <w:sz w:val="24"/>
          <w:szCs w:val="24"/>
          <w:lang w:val="en-US"/>
        </w:rPr>
        <w:t xml:space="preserve">I</w:t>
      </w:r>
      <w:r>
        <w:rPr>
          <w:rFonts w:ascii="Times New Roman" w:hAnsi="Times New Roman"/>
          <w:sz w:val="24"/>
          <w:szCs w:val="24"/>
        </w:rPr>
        <w:t xml:space="preserve">I настоящего Порядка;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11) участник отбора выразил согласие на публикацию (размещение) в информационно-телекоммуникационной сети</w:t>
      </w:r>
      <w:r>
        <w:rPr>
          <w:rFonts w:ascii="Times New Roman" w:hAnsi="Times New Roman"/>
          <w:sz w:val="24"/>
          <w:szCs w:val="24"/>
        </w:rPr>
        <w:t xml:space="preserve"> «Интернет»</w:t>
      </w:r>
      <w:r>
        <w:rPr>
          <w:rFonts w:ascii="Times New Roman" w:hAnsi="Times New Roman"/>
          <w:sz w:val="24"/>
          <w:szCs w:val="24"/>
        </w:rPr>
        <w:t xml:space="preserve"> информации об участнике отбора, о подаваемой заявке, иной информации об участнике отбора, связанной с процедурой предоставления субсидии, а также согласие на обработку персональных данных (для физического лица);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участник отбора</w:t>
      </w:r>
      <w:r>
        <w:rPr>
          <w:rFonts w:ascii="Times New Roman" w:hAnsi="Times New Roman"/>
          <w:sz w:val="24"/>
          <w:szCs w:val="24"/>
        </w:rPr>
        <w:t xml:space="preserve"> состоит в Реестре регулируемых организаций Томской области в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сфере теплоснабжения, размещенном на </w:t>
      </w:r>
      <w:r>
        <w:rPr>
          <w:rFonts w:ascii="Times New Roman" w:hAnsi="Times New Roman"/>
          <w:sz w:val="24"/>
          <w:szCs w:val="24"/>
        </w:rPr>
        <w:t xml:space="preserve">официальном </w:t>
      </w:r>
      <w:r>
        <w:rPr>
          <w:rFonts w:ascii="Times New Roman" w:hAnsi="Times New Roman"/>
          <w:sz w:val="24"/>
          <w:szCs w:val="24"/>
        </w:rPr>
        <w:t xml:space="preserve">сайте Администрации Томской области;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участник отбора</w:t>
      </w:r>
      <w:r>
        <w:rPr>
          <w:rFonts w:ascii="Times New Roman" w:hAnsi="Times New Roman"/>
          <w:sz w:val="24"/>
          <w:szCs w:val="24"/>
        </w:rPr>
        <w:t xml:space="preserve"> соответствует критериям, установленным пунктом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6</w:t>
      </w:r>
      <w:r>
        <w:rPr>
          <w:rFonts w:ascii="Times New Roman" w:hAnsi="Times New Roman"/>
          <w:sz w:val="24"/>
          <w:szCs w:val="24"/>
        </w:rPr>
        <w:t xml:space="preserve"> настоящего Порядка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16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Критери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 отбора, которым участник отбора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должен </w:t>
      </w:r>
      <w:r>
        <w:rPr>
          <w:rFonts w:ascii="Times New Roman" w:hAnsi="Times New Roman"/>
          <w:sz w:val="24"/>
          <w:szCs w:val="24"/>
        </w:rPr>
        <w:t xml:space="preserve">соответств</w:t>
      </w:r>
      <w:r>
        <w:rPr>
          <w:rFonts w:ascii="Times New Roman" w:hAnsi="Times New Roman"/>
          <w:sz w:val="24"/>
          <w:szCs w:val="24"/>
        </w:rPr>
        <w:t xml:space="preserve">овать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дату подачи заявки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 </w:t>
      </w:r>
      <w:r>
        <w:rPr>
          <w:rFonts w:ascii="Times New Roman" w:hAnsi="Times New Roman"/>
          <w:sz w:val="24"/>
          <w:szCs w:val="24"/>
        </w:rPr>
        <w:t xml:space="preserve">участник отбора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должен быть зарегистрирован в качестве юридического лица на территории ЗАТО Северск и осуществля</w:t>
      </w:r>
      <w:r>
        <w:rPr>
          <w:rFonts w:ascii="Times New Roman" w:hAnsi="Times New Roman"/>
          <w:sz w:val="24"/>
          <w:szCs w:val="24"/>
        </w:rPr>
        <w:t xml:space="preserve">ть</w:t>
      </w:r>
      <w:r>
        <w:rPr>
          <w:rFonts w:ascii="Times New Roman" w:hAnsi="Times New Roman"/>
          <w:sz w:val="24"/>
          <w:szCs w:val="24"/>
        </w:rPr>
        <w:t xml:space="preserve"> деятельность на территории ЗАТО Северск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) уставные цели и </w:t>
      </w:r>
      <w:r>
        <w:rPr>
          <w:rFonts w:ascii="Times New Roman" w:hAnsi="Times New Roman"/>
          <w:sz w:val="24"/>
          <w:szCs w:val="24"/>
        </w:rPr>
        <w:t xml:space="preserve">основной вид деятельности</w:t>
      </w:r>
      <w:r>
        <w:rPr>
          <w:rFonts w:ascii="Times New Roman" w:hAnsi="Times New Roman"/>
          <w:sz w:val="24"/>
          <w:szCs w:val="24"/>
        </w:rPr>
        <w:t xml:space="preserve"> участника отбора </w:t>
      </w:r>
      <w:r>
        <w:rPr>
          <w:rFonts w:ascii="Times New Roman" w:hAnsi="Times New Roman"/>
          <w:sz w:val="24"/>
          <w:szCs w:val="24"/>
        </w:rPr>
        <w:t xml:space="preserve">должны соответствовать </w:t>
      </w:r>
      <w:r>
        <w:rPr>
          <w:rFonts w:ascii="Times New Roman" w:hAnsi="Times New Roman"/>
          <w:sz w:val="24"/>
          <w:szCs w:val="24"/>
        </w:rPr>
        <w:t xml:space="preserve">цели предоставления субсиди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, указанной в пункте 3 настоящего Порядка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 </w:t>
      </w:r>
      <w:r>
        <w:rPr>
          <w:rFonts w:cs="Times New Roman CYR"/>
          <w:sz w:val="24"/>
          <w:szCs w:val="24"/>
        </w:rPr>
        <w:t xml:space="preserve">участник отбора понес затраты, соответствующие цели предоставления субсидии, установленной </w:t>
      </w:r>
      <w:hyperlink r:id="rId19" w:tooltip="https://login.consultant.ru/link/?req=doc&amp;base=RLAW091&amp;n=197402&amp;dst=100020" w:history="1">
        <w:r>
          <w:rPr>
            <w:rFonts w:cs="Times New Roman CYR"/>
            <w:sz w:val="24"/>
            <w:szCs w:val="24"/>
          </w:rPr>
          <w:t xml:space="preserve">пунктом 3</w:t>
        </w:r>
      </w:hyperlink>
      <w:r>
        <w:rPr>
          <w:rFonts w:cs="Times New Roman CYR"/>
          <w:sz w:val="24"/>
          <w:szCs w:val="24"/>
        </w:rPr>
        <w:t xml:space="preserve"> настоящего Порядка.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Для участия в отборе </w:t>
      </w:r>
      <w:r>
        <w:rPr>
          <w:rFonts w:ascii="Times New Roman" w:hAnsi="Times New Roman"/>
          <w:sz w:val="24"/>
          <w:szCs w:val="24"/>
        </w:rPr>
        <w:t xml:space="preserve">участник отбора в срок, указанный в объявлении о проведении отбора, </w:t>
      </w:r>
      <w:r>
        <w:rPr>
          <w:rFonts w:ascii="Times New Roman" w:hAnsi="Times New Roman"/>
          <w:sz w:val="24"/>
          <w:szCs w:val="24"/>
        </w:rPr>
        <w:t xml:space="preserve">подает заявку </w:t>
      </w:r>
      <w:r>
        <w:rPr>
          <w:rFonts w:ascii="Times New Roman" w:hAnsi="Times New Roman"/>
          <w:sz w:val="24"/>
          <w:szCs w:val="24"/>
        </w:rPr>
        <w:t xml:space="preserve">в системе «Электронный бюджет»</w:t>
      </w:r>
      <w:r>
        <w:rPr>
          <w:rFonts w:ascii="Times New Roman" w:hAnsi="Times New Roman"/>
          <w:sz w:val="24"/>
          <w:szCs w:val="24"/>
        </w:rPr>
        <w:t xml:space="preserve">, включающую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</w:p>
    <w:p>
      <w:pPr>
        <w:pStyle w:val="79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 заявление </w:t>
      </w:r>
      <w:r>
        <w:rPr>
          <w:rFonts w:ascii="Times New Roman" w:hAnsi="Times New Roman" w:cs="Times New Roman"/>
          <w:sz w:val="24"/>
          <w:szCs w:val="24"/>
        </w:rPr>
        <w:t xml:space="preserve">по форме, установленной приложением 1 к Перечню документов, входящих в состав заявки (приложение 1 к настоящему Порядку)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и документы согласно приложению 1 к настоящему Порядку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2) бухгалтерские регистры (оборотно-сальдовые ведомости, анализ счетов по субконто, карточки счетов), подтверждающие обоснование фактических расходов по счетам затрат по регулируемому виду деятельности «теплоснабжение»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,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в разрезе статей затрат или номенклатуры счетов затрат: оборотно-сальдовые ведомости (в разрезе субсчетов), в том числе: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а) 20 «Основное производство» по виду деятельности «теплоснабжение» (в разбивке по каждому установленному тарифу);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б) 60 «Расчеты с поставщиками и подрядчиками»;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в) 90 «Продажи»: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- себестоимость по виду деятельности «теплоснабжение» (в разбивке по каждому установленному тарифу);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-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выручка по виду деятельности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«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теплоснабжение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»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(в разбивке по каждому установленному тарифу);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г) 10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«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Материалы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»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(в части сведений о топливе в разбивке по каждому теплоисточнику и по каждому виду топлива);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3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) реестр выставленных счетов за тепловую энергию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за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период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расчета с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 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указанием объемов в Гкал стоимости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и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с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разбивкой по теплоисточникам;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4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) справк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у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о фактическом объеме отпуска тепловой энергии в тепловую сеть с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 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коллекторов каждого теплоисточника, эксплуатируемого теплоснабжающей организацией;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5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) копии договоров поставки, транспортировки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жидкого топлива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, используем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ого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на котельных для производства тепловой энергии, с приложением копий дополнительных соглашений, протоколов согласования цены;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6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) реестр счетов-фактур по топливу и копии счетов-фактур, указанных в таком реестре;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7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) акты списания топлива в производство тепловой энергии;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8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) сертификаты качества основного топлива по котельным или иные документы, подтверждающие калорийность топлива (в разрезе каждой поставки топлива), используемого на котельных для производства тепловой энергии;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9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) копи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ю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приказа об утверждении учетной политики организации, действующей в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 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предыдущие три года, предшествующие году предоставления субсидии;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pStyle w:val="79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10) </w:t>
      </w:r>
      <w:r>
        <w:rPr>
          <w:rFonts w:ascii="Times New Roman" w:hAnsi="Times New Roman" w:cs="Times New Roman"/>
          <w:sz w:val="24"/>
          <w:szCs w:val="24"/>
        </w:rPr>
        <w:t xml:space="preserve">расчет размера требуемой суммы субсидии на текущий финансовый год с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разбивкой по отчетным периодам;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11)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информацию об основных технико-экономических показателях и данных о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расходах на топливо, учтенных Департаментом тарифного регулирования Томской области при установлении тарифов на тепловую энергию</w:t>
      </w:r>
      <w:r>
        <w:rPr>
          <w:rFonts w:ascii="Times New Roman" w:hAnsi="Times New Roman" w:cs="Times New Roman"/>
          <w:sz w:val="24"/>
          <w:szCs w:val="24"/>
        </w:rPr>
        <w:t xml:space="preserve"> для теплоснабжающей организации – участника отбора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/>
      <w:bookmarkStart w:id="2" w:name="Par93"/>
      <w:r/>
      <w:bookmarkEnd w:id="2"/>
      <w:r>
        <w:rPr>
          <w:rFonts w:ascii="Times New Roman" w:hAnsi="Times New Roman"/>
          <w:sz w:val="24"/>
          <w:szCs w:val="24"/>
        </w:rPr>
        <w:t xml:space="preserve">Документы, указанные в подпунктах 2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8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представляются за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год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, предшествующий году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предоставлени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я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субсидии.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pStyle w:val="79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 отбора в составе заявки представляет электронные копии документов (документов на бумажном носителе, преобразованных в электронную форму путем сканирования),</w:t>
      </w:r>
      <w:r>
        <w:rPr>
          <w:rFonts w:ascii="Times New Roman" w:hAnsi="Times New Roman" w:cs="Times New Roman"/>
          <w:sz w:val="24"/>
          <w:szCs w:val="24"/>
        </w:rPr>
        <w:t xml:space="preserve"> заверенные подписью уполномоченного лица и оттиском печати (при ее наличии)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8</w:t>
      </w:r>
      <w:r>
        <w:rPr>
          <w:rFonts w:ascii="Times New Roman" w:hAnsi="Times New Roman"/>
          <w:sz w:val="24"/>
          <w:szCs w:val="24"/>
        </w:rPr>
        <w:t xml:space="preserve">. Представляемые в систему «Электронный бюджет» документы и материалы, включаемые в заявку, должны быть преобразованы из оригинал</w:t>
      </w:r>
      <w:r>
        <w:rPr>
          <w:rFonts w:ascii="Times New Roman" w:hAnsi="Times New Roman"/>
          <w:sz w:val="24"/>
          <w:szCs w:val="24"/>
        </w:rPr>
        <w:t xml:space="preserve">ов</w:t>
      </w:r>
      <w:r>
        <w:rPr>
          <w:rFonts w:ascii="Times New Roman" w:hAnsi="Times New Roman"/>
          <w:sz w:val="24"/>
          <w:szCs w:val="24"/>
        </w:rPr>
        <w:t xml:space="preserve"> документ</w:t>
      </w:r>
      <w:r>
        <w:rPr>
          <w:rFonts w:ascii="Times New Roman" w:hAnsi="Times New Roman"/>
          <w:sz w:val="24"/>
          <w:szCs w:val="24"/>
        </w:rPr>
        <w:t xml:space="preserve">ов</w:t>
      </w:r>
      <w:r>
        <w:rPr>
          <w:rFonts w:ascii="Times New Roman" w:hAnsi="Times New Roman"/>
          <w:sz w:val="24"/>
          <w:szCs w:val="24"/>
        </w:rPr>
        <w:t xml:space="preserve"> и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позволяющими осуществить ознакомление с их содержимым </w:t>
      </w:r>
      <w:r>
        <w:rPr>
          <w:rFonts w:ascii="Times New Roman" w:hAnsi="Times New Roman"/>
          <w:sz w:val="24"/>
          <w:szCs w:val="24"/>
        </w:rPr>
        <w:br/>
        <w:t xml:space="preserve">без специальных программных или технологических средств.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 допускается представление документов, на которых отсутствует подпись уполномоченного лица, оттиск печати (при ее наличии), имеются опечатки, подчистки, исправления, ошибки в расчетах, а также если текст документов не поддается прочтению </w:t>
      </w:r>
      <w:r>
        <w:rPr>
          <w:rFonts w:ascii="Times New Roman" w:hAnsi="Times New Roman"/>
          <w:sz w:val="24"/>
          <w:szCs w:val="24"/>
        </w:rPr>
        <w:br/>
        <w:t xml:space="preserve">или представленные документы содержат противоречивые сведения.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19</w:t>
      </w:r>
      <w:r>
        <w:rPr>
          <w:rFonts w:ascii="Times New Roman" w:hAnsi="Times New Roman"/>
          <w:sz w:val="24"/>
          <w:szCs w:val="24"/>
        </w:rPr>
        <w:t xml:space="preserve">. Датой представления заявки считается день подписания участником отбора заявки с присвоением ей регистрационного номера в системе «Электронный бюджет».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0</w:t>
      </w:r>
      <w:r>
        <w:rPr>
          <w:rFonts w:ascii="Times New Roman" w:hAnsi="Times New Roman"/>
          <w:sz w:val="24"/>
          <w:szCs w:val="24"/>
        </w:rPr>
        <w:t xml:space="preserve">. Участник отбора вправе отозвать поданную заявку: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 без цели доработки в любое время до подписания протокола вскрытия заявок;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 с целью доработки до окончания срока приема заявок, установленного объявлением.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. Внесение изменений в заявку осуществляется путем формирования участником отбора в системе «Электронный бюджет» в электронной форме уведомления об отзыве заявки на доработку и последующего формирования новой заявки.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отзыва заявки на доработку заявка должна быть доработана и представлена участником отбора не позднее последнего дня приема заявок, указанного в объявлении.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Решения о возврате заявок на доработку </w:t>
      </w:r>
      <w:r>
        <w:rPr>
          <w:rFonts w:ascii="Times New Roman" w:hAnsi="Times New Roman"/>
          <w:sz w:val="24"/>
          <w:szCs w:val="24"/>
        </w:rPr>
        <w:t xml:space="preserve">Уп</w:t>
      </w:r>
      <w:r>
        <w:rPr>
          <w:rFonts w:ascii="Times New Roman" w:hAnsi="Times New Roman"/>
          <w:sz w:val="24"/>
          <w:szCs w:val="24"/>
        </w:rPr>
        <w:t xml:space="preserve">равлением не</w:t>
      </w:r>
      <w:r>
        <w:rPr>
          <w:rFonts w:ascii="Times New Roman" w:hAnsi="Times New Roman"/>
          <w:sz w:val="24"/>
          <w:szCs w:val="24"/>
        </w:rPr>
        <w:t xml:space="preserve"> принимаются.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Представление и рассмотрение доработанной заявки осуществляются в порядке, предусмотренном для представления и рассмотрения заявки, поданной впервые.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. </w:t>
      </w:r>
      <w:r>
        <w:rPr>
          <w:rFonts w:ascii="Times New Roman" w:hAnsi="Times New Roman"/>
          <w:sz w:val="24"/>
          <w:szCs w:val="24"/>
        </w:rPr>
        <w:t xml:space="preserve">Не позднее одного рабочего дня, следующего за днем окончания срока подачи заявок, установленного в объявлении, в системе «Электронный бюджет» </w:t>
      </w:r>
      <w:r>
        <w:rPr>
          <w:rFonts w:ascii="Times New Roman" w:hAnsi="Times New Roman"/>
          <w:sz w:val="24"/>
          <w:szCs w:val="24"/>
        </w:rPr>
        <w:t xml:space="preserve">Управлению </w:t>
      </w:r>
      <w:r>
        <w:rPr>
          <w:rFonts w:ascii="Times New Roman" w:hAnsi="Times New Roman"/>
          <w:sz w:val="24"/>
          <w:szCs w:val="24"/>
        </w:rPr>
        <w:t xml:space="preserve">открывается доступ к поданным заявкам для их рассмотрения.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 позднее одного рабочего дня, следующего за днем вскрытия заявок, установленного в объявлении, </w:t>
      </w:r>
      <w:r>
        <w:rPr>
          <w:rFonts w:ascii="Times New Roman" w:hAnsi="Times New Roman"/>
          <w:sz w:val="24"/>
          <w:szCs w:val="24"/>
        </w:rPr>
        <w:t xml:space="preserve">Уп</w:t>
      </w:r>
      <w:r>
        <w:rPr>
          <w:rFonts w:ascii="Times New Roman" w:hAnsi="Times New Roman"/>
          <w:sz w:val="24"/>
          <w:szCs w:val="24"/>
        </w:rPr>
        <w:t xml:space="preserve">равление</w:t>
      </w:r>
      <w:r>
        <w:rPr>
          <w:rFonts w:ascii="Times New Roman" w:hAnsi="Times New Roman"/>
          <w:sz w:val="24"/>
          <w:szCs w:val="24"/>
        </w:rPr>
        <w:t xml:space="preserve"> подписывает протокол вскрытия заявок.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Протокол вскрытия заявок формируется на едином портале автоматически </w:t>
      </w:r>
      <w:r>
        <w:rPr>
          <w:rFonts w:ascii="Times New Roman" w:hAnsi="Times New Roman"/>
          <w:sz w:val="24"/>
          <w:szCs w:val="24"/>
        </w:rPr>
        <w:br/>
        <w:t xml:space="preserve">и подписывается усиленной квалифицированной электронной подписью руководителя </w:t>
      </w:r>
      <w:r>
        <w:rPr>
          <w:rFonts w:ascii="Times New Roman" w:hAnsi="Times New Roman"/>
          <w:sz w:val="24"/>
          <w:szCs w:val="24"/>
        </w:rPr>
        <w:t xml:space="preserve">Уп</w:t>
      </w:r>
      <w:r>
        <w:rPr>
          <w:rFonts w:ascii="Times New Roman" w:hAnsi="Times New Roman"/>
          <w:sz w:val="24"/>
          <w:szCs w:val="24"/>
        </w:rPr>
        <w:t xml:space="preserve">равления</w:t>
      </w:r>
      <w:r>
        <w:rPr>
          <w:rFonts w:ascii="Times New Roman" w:hAnsi="Times New Roman"/>
          <w:sz w:val="24"/>
          <w:szCs w:val="24"/>
        </w:rPr>
        <w:t xml:space="preserve"> в системе «Электронный бюджет», а также размещается на едином портале и официальном сайте </w:t>
      </w:r>
      <w:r>
        <w:rPr>
          <w:rFonts w:ascii="Times New Roman" w:hAnsi="Times New Roman"/>
          <w:sz w:val="24"/>
          <w:szCs w:val="24"/>
        </w:rPr>
        <w:t xml:space="preserve">Уп</w:t>
      </w:r>
      <w:r>
        <w:rPr>
          <w:rFonts w:ascii="Times New Roman" w:hAnsi="Times New Roman"/>
          <w:sz w:val="24"/>
          <w:szCs w:val="24"/>
        </w:rPr>
        <w:t xml:space="preserve">равления</w:t>
      </w:r>
      <w:r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 </w:t>
      </w:r>
      <w:r>
        <w:rPr>
          <w:rFonts w:ascii="Times New Roman" w:hAnsi="Times New Roman"/>
          <w:sz w:val="24"/>
          <w:szCs w:val="24"/>
        </w:rPr>
        <w:t xml:space="preserve">(</w:t>
      </w:r>
      <w:hyperlink r:id="rId20" w:tooltip="https://зато-северск.рф" w:history="1">
        <w:r>
          <w:rPr>
            <w:rStyle w:val="783"/>
            <w:rFonts w:ascii="Times New Roman" w:hAnsi="Times New Roman"/>
            <w:color w:val="auto"/>
            <w:sz w:val="24"/>
            <w:szCs w:val="24"/>
            <w:u w:val="none"/>
          </w:rPr>
          <w:t xml:space="preserve">https://зато-северск.рф</w:t>
        </w:r>
      </w:hyperlink>
      <w:r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 xml:space="preserve">не позднее 1-го рабочего дня, следующего за днем его подписания.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. Проверка достоверности пред</w:t>
      </w:r>
      <w:r>
        <w:rPr>
          <w:rFonts w:ascii="Times New Roman" w:hAnsi="Times New Roman"/>
          <w:sz w:val="24"/>
          <w:szCs w:val="24"/>
        </w:rPr>
        <w:t xml:space="preserve">о</w:t>
      </w:r>
      <w:r>
        <w:rPr>
          <w:rFonts w:ascii="Times New Roman" w:hAnsi="Times New Roman"/>
          <w:sz w:val="24"/>
          <w:szCs w:val="24"/>
        </w:rPr>
        <w:t xml:space="preserve">ставленной участником отбора информации, а также проверка на соответствие участника отбора критериям отбора, предусмотренным пунктом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6</w:t>
      </w:r>
      <w:r>
        <w:rPr>
          <w:rFonts w:ascii="Times New Roman" w:hAnsi="Times New Roman"/>
          <w:sz w:val="24"/>
          <w:szCs w:val="24"/>
        </w:rPr>
        <w:t xml:space="preserve"> настоящего Порядка, осуществля</w:t>
      </w:r>
      <w:r>
        <w:rPr>
          <w:rFonts w:ascii="Times New Roman" w:hAnsi="Times New Roman"/>
          <w:sz w:val="24"/>
          <w:szCs w:val="24"/>
        </w:rPr>
        <w:t xml:space="preserve">ю</w:t>
      </w:r>
      <w:r>
        <w:rPr>
          <w:rFonts w:ascii="Times New Roman" w:hAnsi="Times New Roman"/>
          <w:sz w:val="24"/>
          <w:szCs w:val="24"/>
        </w:rPr>
        <w:t xml:space="preserve">тся с использованием документов, представленных участником отбора в соответствии с пунктом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 настоящего Порядка, и сведений, получе</w:t>
      </w:r>
      <w:r>
        <w:rPr>
          <w:rFonts w:ascii="Times New Roman" w:hAnsi="Times New Roman"/>
          <w:sz w:val="24"/>
          <w:szCs w:val="24"/>
        </w:rPr>
        <w:t xml:space="preserve">нных в порядке межведомственного информационного взаимодействия, а также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 сети «Интернет».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Проверка на соответствие участника отбора требованиям, установленным пунктом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 настоящего Порядка, осуществляется автоматически в системе «Электронный бюджет» на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основании данных государственных информационных систем, в том числе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использованием единой системы межведомственного электронного взаимодействия (при наличии технической возможности).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</w:t>
      </w:r>
      <w:r>
        <w:rPr>
          <w:rFonts w:ascii="Times New Roman" w:hAnsi="Times New Roman"/>
          <w:sz w:val="24"/>
          <w:szCs w:val="24"/>
        </w:rPr>
        <w:t xml:space="preserve">равлением</w:t>
      </w:r>
      <w:r>
        <w:rPr>
          <w:rFonts w:ascii="Times New Roman" w:hAnsi="Times New Roman"/>
          <w:sz w:val="24"/>
          <w:szCs w:val="24"/>
        </w:rPr>
        <w:t xml:space="preserve"> дополнительно запрашива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тся в органах местного самоуправления </w:t>
      </w:r>
      <w:r>
        <w:rPr>
          <w:rFonts w:ascii="Times New Roman" w:hAnsi="Times New Roman"/>
          <w:sz w:val="24"/>
          <w:szCs w:val="24"/>
        </w:rPr>
        <w:t xml:space="preserve">справка о состоянии расчетов по уплате в бюджет ЗАТО Северск арендной платы за пользование земельными участками, нежилыми помещениями, движимым имуществом, находящимися в муниципальной собственности, и иных платежей на дату подачи заявки.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осуществлении взаимодействия Управлению запрещается требовать от участника отбора представления документов и предоставления информации в целях под</w:t>
      </w:r>
      <w:r>
        <w:rPr>
          <w:rFonts w:ascii="Times New Roman" w:hAnsi="Times New Roman"/>
          <w:sz w:val="24"/>
          <w:szCs w:val="24"/>
        </w:rPr>
        <w:t xml:space="preserve">тверждения соответствия требованиям, определенным пунктом 15 настоящего Порядка, при наличии соответствующей информации в государственных информационных системах, доступ к которым у Управления имеется в рамках межведомственного электронного взаимодействия.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</w:t>
      </w:r>
      <w:r>
        <w:rPr>
          <w:rFonts w:ascii="Times New Roman" w:hAnsi="Times New Roman"/>
          <w:sz w:val="24"/>
          <w:szCs w:val="24"/>
        </w:rPr>
        <w:t xml:space="preserve">равление</w:t>
      </w:r>
      <w:r>
        <w:rPr>
          <w:rFonts w:ascii="Times New Roman" w:hAnsi="Times New Roman"/>
          <w:sz w:val="24"/>
          <w:szCs w:val="24"/>
        </w:rPr>
        <w:t xml:space="preserve"> в течение 20 рабочих дней со дня подписания протокола вскрытия заявок осуществляет рассмотрение заявок и приложенных к ним документов на предмет соответствия требованиям, установленным в объявлении о проведении отбора.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Порядок ранжирования поступивших заявок определяется исходя из очередности поступления заявок.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</w:t>
      </w:r>
      <w:r>
        <w:rPr>
          <w:rFonts w:ascii="Times New Roman" w:hAnsi="Times New Roman"/>
          <w:sz w:val="24"/>
          <w:szCs w:val="24"/>
        </w:rPr>
        <w:br/>
        <w:t xml:space="preserve">по представленным участником отбора документам и предоставленной информации, Управление запрашивает у участника отбора разъяснения в отношении этих документов и информации с использованием системы «Электронный бюджет».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Участник отбора формирует и представляет в систему «Электронный бюджет» </w:t>
      </w:r>
      <w:r>
        <w:rPr>
          <w:rFonts w:ascii="Times New Roman" w:hAnsi="Times New Roman"/>
          <w:sz w:val="24"/>
          <w:szCs w:val="24"/>
        </w:rPr>
        <w:t xml:space="preserve">указанные</w:t>
      </w:r>
      <w:r>
        <w:rPr>
          <w:rFonts w:ascii="Times New Roman" w:hAnsi="Times New Roman"/>
          <w:sz w:val="24"/>
          <w:szCs w:val="24"/>
        </w:rPr>
        <w:t xml:space="preserve"> документы</w:t>
      </w:r>
      <w:r>
        <w:rPr>
          <w:rFonts w:ascii="Times New Roman" w:hAnsi="Times New Roman"/>
          <w:sz w:val="24"/>
          <w:szCs w:val="24"/>
        </w:rPr>
        <w:t xml:space="preserve">, а также предоставляет указанную информацию</w:t>
      </w:r>
      <w:r>
        <w:rPr>
          <w:rFonts w:ascii="Times New Roman" w:hAnsi="Times New Roman"/>
          <w:sz w:val="24"/>
          <w:szCs w:val="24"/>
        </w:rPr>
        <w:t xml:space="preserve"> в срок не позднее 3 рабочих дней, следующих за днем размещения запроса.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Если участник отбора в течение 3 рабочих дней не представил запрашиваемые документы </w:t>
      </w:r>
      <w:r>
        <w:rPr>
          <w:rFonts w:ascii="Times New Roman" w:hAnsi="Times New Roman"/>
          <w:sz w:val="24"/>
          <w:szCs w:val="24"/>
        </w:rPr>
        <w:t xml:space="preserve">и </w:t>
      </w:r>
      <w:r>
        <w:rPr>
          <w:rFonts w:ascii="Times New Roman" w:hAnsi="Times New Roman"/>
          <w:sz w:val="24"/>
          <w:szCs w:val="24"/>
        </w:rPr>
        <w:t xml:space="preserve">не</w:t>
      </w:r>
      <w:r>
        <w:rPr>
          <w:rFonts w:ascii="Times New Roman" w:hAnsi="Times New Roman"/>
          <w:sz w:val="24"/>
          <w:szCs w:val="24"/>
        </w:rPr>
        <w:t xml:space="preserve"> предоставил запрашиваемую </w:t>
      </w:r>
      <w:r>
        <w:rPr>
          <w:rFonts w:ascii="Times New Roman" w:hAnsi="Times New Roman"/>
          <w:sz w:val="24"/>
          <w:szCs w:val="24"/>
        </w:rPr>
        <w:t xml:space="preserve">информацию в системе «Электронный бюджет», то информация об указанном факте включается в протокол подведения итогов.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Заявка признается соответствующей требованиям, указанным в объявлении </w:t>
      </w:r>
      <w:r>
        <w:rPr>
          <w:rFonts w:ascii="Times New Roman" w:hAnsi="Times New Roman"/>
          <w:sz w:val="24"/>
          <w:szCs w:val="24"/>
        </w:rPr>
        <w:br/>
        <w:t xml:space="preserve">о проведении отбора, если отсутствуют основания для отклонения заявки, предусмотренные пунктом 2</w:t>
      </w:r>
      <w:r>
        <w:rPr>
          <w:rFonts w:ascii="Times New Roman" w:hAnsi="Times New Roman"/>
          <w:sz w:val="24"/>
          <w:szCs w:val="24"/>
        </w:rPr>
        <w:t xml:space="preserve">6</w:t>
      </w:r>
      <w:r>
        <w:rPr>
          <w:rFonts w:ascii="Times New Roman" w:hAnsi="Times New Roman"/>
          <w:sz w:val="24"/>
          <w:szCs w:val="24"/>
        </w:rPr>
        <w:t xml:space="preserve"> настоящего Порядка.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6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Основаниями для отклонения заявки являются: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несоответствие участника отбора требованиям, установленным пунктом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5 </w:t>
      </w:r>
      <w:r>
        <w:rPr>
          <w:rFonts w:ascii="Times New Roman" w:hAnsi="Times New Roman"/>
          <w:sz w:val="24"/>
          <w:szCs w:val="24"/>
        </w:rPr>
        <w:t xml:space="preserve">настоящего Порядка;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непредставление (представление не в полном объеме) документов, указанных </w:t>
      </w:r>
      <w:r>
        <w:rPr>
          <w:rFonts w:ascii="Times New Roman" w:hAnsi="Times New Roman"/>
          <w:sz w:val="24"/>
          <w:szCs w:val="24"/>
        </w:rPr>
        <w:br/>
        <w:t xml:space="preserve">в пункте 1</w:t>
      </w: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 настояще</w:t>
      </w:r>
      <w:r>
        <w:rPr>
          <w:rFonts w:ascii="Times New Roman" w:hAnsi="Times New Roman"/>
          <w:sz w:val="24"/>
          <w:szCs w:val="24"/>
        </w:rPr>
        <w:t xml:space="preserve">го</w:t>
      </w:r>
      <w:r>
        <w:rPr>
          <w:rFonts w:ascii="Times New Roman" w:hAnsi="Times New Roman"/>
          <w:sz w:val="24"/>
          <w:szCs w:val="24"/>
        </w:rPr>
        <w:t xml:space="preserve"> Порядк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несоответствие представленных участником отбора заявки и (или) документов </w:t>
      </w:r>
      <w:r>
        <w:rPr>
          <w:rFonts w:ascii="Times New Roman" w:hAnsi="Times New Roman"/>
          <w:sz w:val="24"/>
          <w:szCs w:val="24"/>
        </w:rPr>
        <w:br/>
        <w:t xml:space="preserve">в ее составе, предусмотренных настоящим Порядком, требованиям, установленным настоящим Порядком;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недостоверность информации, содержащейся в документах, представленных участником отбора в целях подтверждения соответствия установленным настоящим Порядком требованиям;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подача участником отбора заявки после даты и (или) времени, установленных </w:t>
      </w:r>
      <w:r>
        <w:rPr>
          <w:rFonts w:ascii="Times New Roman" w:hAnsi="Times New Roman"/>
          <w:sz w:val="24"/>
          <w:szCs w:val="24"/>
        </w:rPr>
        <w:br/>
        <w:t xml:space="preserve">для подачи заявок.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На основании результатов </w:t>
      </w:r>
      <w:r>
        <w:rPr>
          <w:rFonts w:ascii="Times New Roman" w:hAnsi="Times New Roman"/>
          <w:sz w:val="24"/>
          <w:szCs w:val="24"/>
        </w:rPr>
        <w:t xml:space="preserve">отбора</w:t>
      </w:r>
      <w:r>
        <w:rPr>
          <w:rFonts w:ascii="Times New Roman" w:hAnsi="Times New Roman"/>
          <w:sz w:val="24"/>
          <w:szCs w:val="24"/>
        </w:rPr>
        <w:t xml:space="preserve"> получателей субсидии в течение двух рабочих дней, следующих за днем истечения срока, предусмотренного </w:t>
      </w:r>
      <w:r>
        <w:rPr>
          <w:rStyle w:val="807"/>
          <w:rFonts w:eastAsia="Arial"/>
          <w:bCs/>
          <w:sz w:val="24"/>
          <w:szCs w:val="24"/>
          <w:shd w:val="clear" w:color="auto" w:fill="ffffff"/>
        </w:rPr>
        <w:t xml:space="preserve">абзацем пятым пункта 23</w:t>
      </w:r>
      <w:r>
        <w:rPr>
          <w:rFonts w:ascii="Times New Roman" w:hAnsi="Times New Roman"/>
          <w:sz w:val="24"/>
          <w:szCs w:val="24"/>
        </w:rPr>
        <w:t xml:space="preserve"> настоящего Порядка, в системе «Электронный бюджет» автоматически формируется протокол подведения итогов отбора, включающий следующие сведения: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дату, время, место проведения рассмотрения заявок;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информацию об участниках отбора, заявки которых были рассмотрены;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информацию об участниках отбора, не представивших в установленный абзацем третьим пункта 2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 настоящего Порядка срок документы </w:t>
      </w:r>
      <w:r>
        <w:rPr>
          <w:rFonts w:ascii="Times New Roman" w:hAnsi="Times New Roman"/>
          <w:sz w:val="24"/>
          <w:szCs w:val="24"/>
        </w:rPr>
        <w:t xml:space="preserve">и </w:t>
      </w:r>
      <w:r>
        <w:rPr>
          <w:rFonts w:ascii="Times New Roman" w:hAnsi="Times New Roman"/>
          <w:sz w:val="24"/>
          <w:szCs w:val="24"/>
        </w:rPr>
        <w:t xml:space="preserve">не</w:t>
      </w:r>
      <w:r>
        <w:rPr>
          <w:rFonts w:ascii="Times New Roman" w:hAnsi="Times New Roman"/>
          <w:sz w:val="24"/>
          <w:szCs w:val="24"/>
        </w:rPr>
        <w:t xml:space="preserve"> предоставивших в указанный срок </w:t>
      </w:r>
      <w:r>
        <w:rPr>
          <w:rFonts w:ascii="Times New Roman" w:hAnsi="Times New Roman"/>
          <w:sz w:val="24"/>
          <w:szCs w:val="24"/>
        </w:rPr>
        <w:t xml:space="preserve">информацию, запрашиваемые в целях разъяснения по представленным участником отбора в составе заявки документам и </w:t>
      </w:r>
      <w:r>
        <w:rPr>
          <w:rFonts w:ascii="Times New Roman" w:hAnsi="Times New Roman"/>
          <w:sz w:val="24"/>
          <w:szCs w:val="24"/>
        </w:rPr>
        <w:t xml:space="preserve">предоставленной </w:t>
      </w:r>
      <w:r>
        <w:rPr>
          <w:rFonts w:ascii="Times New Roman" w:hAnsi="Times New Roman"/>
          <w:sz w:val="24"/>
          <w:szCs w:val="24"/>
        </w:rPr>
        <w:t xml:space="preserve">информации;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 информацию об участниках отбора, заявки которых были отклонены, с указанием причин их отклонения, в том числе положений объявления о проведении отбора, которым </w:t>
      </w:r>
      <w:r>
        <w:rPr>
          <w:rFonts w:ascii="Times New Roman" w:hAnsi="Times New Roman"/>
          <w:sz w:val="24"/>
          <w:szCs w:val="24"/>
        </w:rPr>
        <w:br/>
        <w:t xml:space="preserve">не соответствуют такие заявки;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 наименование получателя субсидии, с которым заключается соглашение о предоставлении субсидии, и размер предоставляемой ему субсидии.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Протокол подведения итогов подписывается усиленной квалифицированной электронной подписью руководителя </w:t>
      </w:r>
      <w:r>
        <w:rPr>
          <w:rFonts w:ascii="Times New Roman" w:hAnsi="Times New Roman"/>
          <w:sz w:val="24"/>
          <w:szCs w:val="24"/>
        </w:rPr>
        <w:t xml:space="preserve">Уп</w:t>
      </w:r>
      <w:r>
        <w:rPr>
          <w:rFonts w:ascii="Times New Roman" w:hAnsi="Times New Roman"/>
          <w:sz w:val="24"/>
          <w:szCs w:val="24"/>
        </w:rPr>
        <w:t xml:space="preserve">равления</w:t>
      </w:r>
      <w:r>
        <w:rPr>
          <w:rFonts w:ascii="Times New Roman" w:hAnsi="Times New Roman"/>
          <w:sz w:val="24"/>
          <w:szCs w:val="24"/>
        </w:rPr>
        <w:t xml:space="preserve"> и размещается на едином портале и официальном сайте </w:t>
      </w:r>
      <w:r>
        <w:rPr>
          <w:rFonts w:ascii="Times New Roman" w:hAnsi="Times New Roman"/>
          <w:sz w:val="24"/>
          <w:szCs w:val="24"/>
        </w:rPr>
        <w:t xml:space="preserve">Уп</w:t>
      </w:r>
      <w:r>
        <w:rPr>
          <w:rFonts w:ascii="Times New Roman" w:hAnsi="Times New Roman"/>
          <w:sz w:val="24"/>
          <w:szCs w:val="24"/>
        </w:rPr>
        <w:t xml:space="preserve">равления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информационно-телекоммуникационной сети «Интернет» </w:t>
      </w:r>
      <w:r>
        <w:rPr>
          <w:rFonts w:ascii="Times New Roman" w:hAnsi="Times New Roman"/>
          <w:sz w:val="24"/>
          <w:szCs w:val="24"/>
        </w:rPr>
        <w:t xml:space="preserve">(</w:t>
      </w:r>
      <w:hyperlink r:id="rId21" w:tooltip="https://зато-северск.рф" w:history="1">
        <w:r>
          <w:rPr>
            <w:rStyle w:val="783"/>
            <w:rFonts w:ascii="Times New Roman" w:hAnsi="Times New Roman"/>
            <w:color w:val="auto"/>
            <w:sz w:val="24"/>
            <w:szCs w:val="24"/>
            <w:u w:val="none"/>
          </w:rPr>
          <w:t xml:space="preserve">https://зато-северск.рф</w:t>
        </w:r>
      </w:hyperlink>
      <w:r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 xml:space="preserve">не позднее 1-го рабочего дня, следующего за днем его подписания.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связи</w:t>
      </w:r>
      <w:r>
        <w:rPr>
          <w:rFonts w:ascii="Times New Roman" w:hAnsi="Times New Roman"/>
          <w:sz w:val="24"/>
          <w:szCs w:val="24"/>
        </w:rPr>
        <w:t xml:space="preserve"> с технической ошибкой внесение изменений в протокол подведения итогов отбора осуществляется Управлением не позднее 10 календарных дней со дня подписания первой версии протокола подведения итогов отбора путем формирования новой версии указанного протокола.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8</w:t>
      </w:r>
      <w:r>
        <w:rPr>
          <w:rFonts w:ascii="Times New Roman" w:hAnsi="Times New Roman"/>
          <w:sz w:val="24"/>
          <w:szCs w:val="24"/>
        </w:rPr>
        <w:t xml:space="preserve">. Отбор признается несостоявшимся в следующих случаях: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 по окончании срока подачи заявок не подано ни одной заявки;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 по результатам рассмотрения заявок отклонены все заявки.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Отбор, для участия в котором допущен только один участник отбора, признается состоявшимся.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center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III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УСЛОВИЯ И ПОРЯДОК ПРЕДОСТАВЛЕНИЯ СУБСИДИ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29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Субсидия предоставляется при соблюдении следующих условий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</w:p>
    <w:p>
      <w:pPr>
        <w:pStyle w:val="79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соответствие участника отбора (получателя субсидии) на дату подачи заявки требованиям, указанным в </w:t>
      </w:r>
      <w:hyperlink w:tooltip="#Par96" w:anchor="Par96" w:history="1">
        <w:r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>
          <w:rPr>
            <w:rFonts w:ascii="Times New Roman" w:hAnsi="Times New Roman" w:cs="Times New Roman"/>
            <w:sz w:val="24"/>
            <w:szCs w:val="24"/>
          </w:rPr>
          <w:t xml:space="preserve">1</w:t>
        </w:r>
        <w:r>
          <w:rPr>
            <w:rFonts w:ascii="Times New Roman" w:hAnsi="Times New Roman" w:cs="Times New Roman"/>
            <w:sz w:val="24"/>
            <w:szCs w:val="24"/>
          </w:rPr>
          <w:t xml:space="preserve">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соответствие участника отбора (получателя субсидии) на дату подачи заявки критериям, установленным </w:t>
      </w:r>
      <w:hyperlink w:tooltip="#Par112" w:anchor="Par112" w:history="1">
        <w:r>
          <w:rPr>
            <w:rFonts w:ascii="Times New Roman" w:hAnsi="Times New Roman" w:cs="Times New Roman"/>
            <w:sz w:val="24"/>
            <w:szCs w:val="24"/>
          </w:rPr>
          <w:t xml:space="preserve">пунктом </w:t>
        </w:r>
        <w:r>
          <w:rPr>
            <w:rFonts w:ascii="Times New Roman" w:hAnsi="Times New Roman" w:cs="Times New Roman"/>
            <w:sz w:val="24"/>
            <w:szCs w:val="24"/>
          </w:rPr>
          <w:t xml:space="preserve">1</w:t>
        </w:r>
        <w:r>
          <w:rPr>
            <w:rFonts w:ascii="Times New Roman" w:hAnsi="Times New Roman" w:cs="Times New Roman"/>
            <w:sz w:val="24"/>
            <w:szCs w:val="24"/>
          </w:rPr>
          <w:t xml:space="preserve">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/>
      <w:bookmarkStart w:id="3" w:name="Par183"/>
      <w:r/>
      <w:bookmarkEnd w:id="3"/>
      <w:r>
        <w:rPr>
          <w:rFonts w:ascii="Times New Roman" w:hAnsi="Times New Roman" w:cs="Times New Roman"/>
          <w:sz w:val="24"/>
          <w:szCs w:val="24"/>
        </w:rPr>
        <w:t xml:space="preserve">3)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представление участником отбора (получателем субсидии) документов</w:t>
      </w:r>
      <w:r>
        <w:rPr>
          <w:rFonts w:ascii="Times New Roman" w:hAnsi="Times New Roman" w:cs="Times New Roman"/>
          <w:sz w:val="24"/>
          <w:szCs w:val="24"/>
        </w:rPr>
        <w:t xml:space="preserve"> в соответствии с пунктом 17 настоящего Порядка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/>
      <w:bookmarkStart w:id="4" w:name="Par184"/>
      <w:r/>
      <w:bookmarkEnd w:id="4"/>
      <w:r>
        <w:rPr>
          <w:rFonts w:ascii="Times New Roman" w:hAnsi="Times New Roman" w:cs="Times New Roman"/>
          <w:sz w:val="24"/>
          <w:szCs w:val="24"/>
        </w:rPr>
        <w:t xml:space="preserve">4)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получатель субсидии выразил согласие на осуществление в отношении него проверки </w:t>
      </w:r>
      <w:r>
        <w:rPr>
          <w:rFonts w:ascii="Times New Roman" w:hAnsi="Times New Roman"/>
          <w:sz w:val="24"/>
          <w:szCs w:val="24"/>
        </w:rPr>
        <w:t xml:space="preserve">Уп</w:t>
      </w:r>
      <w:r>
        <w:rPr>
          <w:rFonts w:ascii="Times New Roman" w:hAnsi="Times New Roman"/>
          <w:sz w:val="24"/>
          <w:szCs w:val="24"/>
        </w:rPr>
        <w:t xml:space="preserve">равлением</w:t>
      </w:r>
      <w:r>
        <w:rPr>
          <w:rFonts w:ascii="Times New Roman" w:hAnsi="Times New Roman" w:cs="Times New Roman"/>
          <w:sz w:val="24"/>
          <w:szCs w:val="24"/>
        </w:rPr>
        <w:t xml:space="preserve"> соблюдения порядка и условий предоставления субсидии, в том числе </w:t>
      </w:r>
      <w:r>
        <w:rPr>
          <w:rFonts w:ascii="Times New Roman" w:hAnsi="Times New Roman" w:cs="Times New Roman"/>
          <w:sz w:val="24"/>
          <w:szCs w:val="24"/>
        </w:rPr>
        <w:t xml:space="preserve">в части достижения результата предоставления субсидии, а также проверки органами муниципального финансового контроля в соответствии со </w:t>
      </w:r>
      <w:hyperlink r:id="rId22" w:tooltip="https://login.consultant.ru/link/?req=doc&amp;base=LAW&amp;n=508374&amp;dst=3704" w:history="1">
        <w:r>
          <w:rPr>
            <w:rFonts w:ascii="Times New Roman" w:hAnsi="Times New Roman" w:cs="Times New Roman"/>
            <w:sz w:val="24"/>
            <w:szCs w:val="24"/>
          </w:rPr>
          <w:t xml:space="preserve">статьями 268.1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r:id="rId23" w:tooltip="https://login.consultant.ru/link/?req=doc&amp;base=LAW&amp;n=508374&amp;dst=3722" w:history="1">
        <w:r>
          <w:rPr>
            <w:rFonts w:ascii="Times New Roman" w:hAnsi="Times New Roman" w:cs="Times New Roman"/>
            <w:sz w:val="24"/>
            <w:szCs w:val="24"/>
          </w:rPr>
          <w:t xml:space="preserve">269.2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Федерации;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получатель субсидии представил обязательство не принимать решения о ликвидации юридического лица в период срока действия соглашения о предоставлении субсидии;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получатель субсидии представил обязательство по представлению отчетности по форме и в сроки, установленные </w:t>
      </w:r>
      <w:hyperlink w:tooltip="#Par241" w:anchor="Par241" w:history="1">
        <w:r>
          <w:rPr>
            <w:rFonts w:ascii="Times New Roman" w:hAnsi="Times New Roman" w:cs="Times New Roman"/>
            <w:sz w:val="24"/>
            <w:szCs w:val="24"/>
          </w:rPr>
          <w:t xml:space="preserve">разделом V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настоящего Порядка и соглашением о предоставлении субсидии.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0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Основаниями для отказа в предоставлении субсидии являются: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несоответствие представленных </w:t>
      </w:r>
      <w:r>
        <w:rPr>
          <w:rFonts w:ascii="Times New Roman" w:hAnsi="Times New Roman"/>
          <w:sz w:val="24"/>
          <w:szCs w:val="24"/>
        </w:rPr>
        <w:t xml:space="preserve">участником отбора (</w:t>
      </w:r>
      <w:r>
        <w:rPr>
          <w:rFonts w:ascii="Times New Roman" w:hAnsi="Times New Roman"/>
          <w:sz w:val="24"/>
          <w:szCs w:val="24"/>
        </w:rPr>
        <w:t xml:space="preserve">получателем субсидии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 документов требованиям, установленны</w:t>
      </w:r>
      <w:r>
        <w:rPr>
          <w:rFonts w:ascii="Times New Roman" w:hAnsi="Times New Roman"/>
          <w:sz w:val="24"/>
          <w:szCs w:val="24"/>
        </w:rPr>
        <w:t xml:space="preserve">м</w:t>
      </w:r>
      <w:r>
        <w:rPr>
          <w:rFonts w:ascii="Times New Roman" w:hAnsi="Times New Roman"/>
          <w:sz w:val="24"/>
          <w:szCs w:val="24"/>
        </w:rPr>
        <w:t xml:space="preserve"> настоящим Порядком, или непредставление (представление не в полном объеме) </w:t>
      </w:r>
      <w:r>
        <w:rPr>
          <w:rFonts w:ascii="Times New Roman" w:hAnsi="Times New Roman"/>
          <w:sz w:val="24"/>
          <w:szCs w:val="24"/>
        </w:rPr>
        <w:t xml:space="preserve">документов, </w:t>
      </w:r>
      <w:r>
        <w:rPr>
          <w:rFonts w:ascii="Times New Roman" w:hAnsi="Times New Roman"/>
          <w:sz w:val="24"/>
          <w:szCs w:val="24"/>
        </w:rPr>
        <w:t xml:space="preserve">указанных </w:t>
      </w:r>
      <w:r>
        <w:rPr>
          <w:rFonts w:ascii="Times New Roman" w:hAnsi="Times New Roman"/>
          <w:sz w:val="24"/>
          <w:szCs w:val="24"/>
        </w:rPr>
        <w:t xml:space="preserve">в пункте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7 </w:t>
      </w:r>
      <w:r>
        <w:rPr>
          <w:rFonts w:ascii="Times New Roman" w:hAnsi="Times New Roman"/>
          <w:sz w:val="24"/>
          <w:szCs w:val="24"/>
        </w:rPr>
        <w:t xml:space="preserve">настоящего Порядка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установление факта недостоверности пред</w:t>
      </w:r>
      <w:r>
        <w:rPr>
          <w:rFonts w:ascii="Times New Roman" w:hAnsi="Times New Roman"/>
          <w:sz w:val="24"/>
          <w:szCs w:val="24"/>
        </w:rPr>
        <w:t xml:space="preserve">о</w:t>
      </w:r>
      <w:r>
        <w:rPr>
          <w:rFonts w:ascii="Times New Roman" w:hAnsi="Times New Roman"/>
          <w:sz w:val="24"/>
          <w:szCs w:val="24"/>
        </w:rPr>
        <w:t xml:space="preserve">ставленной </w:t>
      </w:r>
      <w:r>
        <w:rPr>
          <w:rFonts w:ascii="Times New Roman" w:hAnsi="Times New Roman"/>
          <w:sz w:val="24"/>
          <w:szCs w:val="24"/>
        </w:rPr>
        <w:t xml:space="preserve">участником отбора (</w:t>
      </w:r>
      <w:r>
        <w:rPr>
          <w:rFonts w:ascii="Times New Roman" w:hAnsi="Times New Roman"/>
          <w:sz w:val="24"/>
          <w:szCs w:val="24"/>
        </w:rPr>
        <w:t xml:space="preserve">получателем субсидии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 информации;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несоответствие участника отбора (получателя субсидии) требованиям и критериям, определенным в пунктах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, 1</w:t>
      </w:r>
      <w:r>
        <w:rPr>
          <w:rFonts w:ascii="Times New Roman" w:hAnsi="Times New Roman"/>
          <w:sz w:val="24"/>
          <w:szCs w:val="24"/>
        </w:rPr>
        <w:t xml:space="preserve">6</w:t>
      </w:r>
      <w:r>
        <w:rPr>
          <w:rFonts w:ascii="Times New Roman" w:hAnsi="Times New Roman"/>
          <w:sz w:val="24"/>
          <w:szCs w:val="24"/>
        </w:rPr>
        <w:t xml:space="preserve"> настоящего Порядка;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недостаточность утвержденных бюджетных ассигнований на текущий финансовый год в бюджете ЗАТО Северск по соответствующему направлению расходов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По итогам отбора </w:t>
      </w:r>
      <w:r>
        <w:rPr>
          <w:rFonts w:ascii="Times New Roman" w:hAnsi="Times New Roman"/>
          <w:sz w:val="24"/>
          <w:szCs w:val="24"/>
        </w:rPr>
        <w:t xml:space="preserve">Уп</w:t>
      </w:r>
      <w:r>
        <w:rPr>
          <w:rFonts w:ascii="Times New Roman" w:hAnsi="Times New Roman"/>
          <w:sz w:val="24"/>
          <w:szCs w:val="24"/>
        </w:rPr>
        <w:t xml:space="preserve">равление</w:t>
      </w:r>
      <w:r>
        <w:rPr>
          <w:rFonts w:ascii="Times New Roman" w:hAnsi="Times New Roman"/>
          <w:sz w:val="24"/>
          <w:szCs w:val="24"/>
        </w:rPr>
        <w:t xml:space="preserve"> заключает с получателем субсидии соглашение о предоставлении субсидии в течение 10 рабочих дней с даты размещения на едином портале и официальном сайте </w:t>
      </w:r>
      <w:r>
        <w:rPr>
          <w:rFonts w:ascii="Times New Roman" w:hAnsi="Times New Roman"/>
          <w:sz w:val="24"/>
          <w:szCs w:val="24"/>
        </w:rPr>
        <w:t xml:space="preserve">Уп</w:t>
      </w:r>
      <w:r>
        <w:rPr>
          <w:rFonts w:ascii="Times New Roman" w:hAnsi="Times New Roman"/>
          <w:sz w:val="24"/>
          <w:szCs w:val="24"/>
        </w:rPr>
        <w:t xml:space="preserve">равления</w:t>
      </w:r>
      <w:r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 </w:t>
      </w:r>
      <w:r>
        <w:rPr>
          <w:rFonts w:ascii="Times New Roman" w:hAnsi="Times New Roman"/>
          <w:sz w:val="24"/>
          <w:szCs w:val="24"/>
        </w:rPr>
        <w:t xml:space="preserve">(</w:t>
      </w:r>
      <w:hyperlink r:id="rId24" w:tooltip="https://округ.зато-северск.рф" w:history="1">
        <w:r>
          <w:rPr>
            <w:rStyle w:val="783"/>
            <w:rFonts w:ascii="Times New Roman" w:hAnsi="Times New Roman"/>
            <w:color w:val="auto"/>
            <w:sz w:val="24"/>
            <w:szCs w:val="24"/>
            <w:u w:val="none"/>
          </w:rPr>
          <w:t xml:space="preserve">https://округ.зато-северск.рф</w:t>
        </w:r>
      </w:hyperlink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протокола подведения итогов</w:t>
      </w:r>
      <w:r>
        <w:rPr>
          <w:rFonts w:ascii="Times New Roman" w:hAnsi="Times New Roman"/>
          <w:sz w:val="24"/>
          <w:szCs w:val="24"/>
        </w:rPr>
        <w:t xml:space="preserve"> отбора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Соглашение</w:t>
      </w:r>
      <w:r>
        <w:rPr>
          <w:rFonts w:ascii="Times New Roman" w:hAnsi="Times New Roman"/>
          <w:sz w:val="24"/>
          <w:szCs w:val="24"/>
        </w:rPr>
        <w:t xml:space="preserve"> о предоставлении субсидии</w:t>
      </w:r>
      <w:r>
        <w:rPr>
          <w:rFonts w:ascii="Times New Roman" w:hAnsi="Times New Roman"/>
          <w:sz w:val="24"/>
          <w:szCs w:val="24"/>
        </w:rPr>
        <w:t xml:space="preserve">, дополнительное соглашение к соглашению</w:t>
      </w:r>
      <w:r>
        <w:rPr>
          <w:rFonts w:ascii="Times New Roman" w:hAnsi="Times New Roman"/>
          <w:sz w:val="24"/>
          <w:szCs w:val="24"/>
        </w:rPr>
        <w:t xml:space="preserve"> о предоставлении субсидии</w:t>
      </w:r>
      <w:r>
        <w:rPr>
          <w:rFonts w:ascii="Times New Roman" w:hAnsi="Times New Roman"/>
          <w:sz w:val="24"/>
          <w:szCs w:val="24"/>
        </w:rPr>
        <w:t xml:space="preserve">, в том числе дополнительное соглашение о расторжении соглашения</w:t>
      </w:r>
      <w:r>
        <w:rPr>
          <w:rFonts w:ascii="Times New Roman" w:hAnsi="Times New Roman"/>
          <w:sz w:val="24"/>
          <w:szCs w:val="24"/>
        </w:rPr>
        <w:t xml:space="preserve"> о предоставлении субсидии</w:t>
      </w:r>
      <w:r>
        <w:rPr>
          <w:rFonts w:ascii="Times New Roman" w:hAnsi="Times New Roman"/>
          <w:sz w:val="24"/>
          <w:szCs w:val="24"/>
        </w:rPr>
        <w:t xml:space="preserve">, заключаются в системе «Электронный бюджет»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Style w:val="807"/>
          <w:rFonts w:eastAsia="Arial"/>
          <w:bCs/>
          <w:sz w:val="24"/>
          <w:szCs w:val="24"/>
          <w:shd w:val="clear" w:color="auto" w:fill="ffffff"/>
        </w:rPr>
        <w:t xml:space="preserve">по типовой форме</w:t>
      </w:r>
      <w:r>
        <w:rPr>
          <w:rFonts w:ascii="Times New Roman" w:hAnsi="Times New Roman"/>
          <w:sz w:val="24"/>
          <w:szCs w:val="24"/>
        </w:rPr>
        <w:t xml:space="preserve">, утвержденной приказом Финансового управления Администрации ЗАТО Северск</w:t>
      </w:r>
      <w:r>
        <w:rPr>
          <w:rFonts w:ascii="Times New Roman" w:hAnsi="Times New Roman"/>
          <w:sz w:val="24"/>
          <w:szCs w:val="24"/>
        </w:rPr>
        <w:t xml:space="preserve"> (далее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/>
          <w:sz w:val="24"/>
          <w:szCs w:val="24"/>
        </w:rPr>
        <w:t xml:space="preserve"> типовая форма)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Получатель субсидии в течение 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 рабочих дней со дня получения соглашения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о предоставлении субсидии при отсутствии замечаний подписывает</w:t>
      </w:r>
      <w:r>
        <w:rPr>
          <w:rFonts w:ascii="Times New Roman" w:hAnsi="Times New Roman"/>
          <w:sz w:val="24"/>
          <w:szCs w:val="24"/>
        </w:rPr>
        <w:t xml:space="preserve"> его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</w:t>
      </w:r>
      <w:r>
        <w:rPr>
          <w:rFonts w:ascii="Times New Roman" w:hAnsi="Times New Roman"/>
          <w:sz w:val="24"/>
          <w:szCs w:val="24"/>
        </w:rPr>
        <w:t xml:space="preserve">неподписания</w:t>
      </w:r>
      <w:r>
        <w:rPr>
          <w:rFonts w:ascii="Times New Roman" w:hAnsi="Times New Roman"/>
          <w:sz w:val="24"/>
          <w:szCs w:val="24"/>
        </w:rPr>
        <w:t xml:space="preserve"> получателем субсидии соглашения о предоставлении субсидии в течение срока, </w:t>
      </w:r>
      <w:r>
        <w:rPr>
          <w:rFonts w:ascii="Times New Roman" w:hAnsi="Times New Roman"/>
          <w:sz w:val="24"/>
          <w:szCs w:val="24"/>
        </w:rPr>
        <w:t xml:space="preserve">установленного </w:t>
      </w:r>
      <w:r>
        <w:rPr>
          <w:rFonts w:ascii="Times New Roman" w:hAnsi="Times New Roman"/>
          <w:sz w:val="24"/>
          <w:szCs w:val="24"/>
        </w:rPr>
        <w:t xml:space="preserve">абзацем третьим настоящего пункта, получатель субсидии считается уклонившимся от подписания соглашения о предоставлении субсидии.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В соглашение о предоставлении субсидии дополнительно к положениям, содержащимся в типовой форме, включаются: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 согласие получателя субсидии на осуществление в отношении него провер</w:t>
      </w:r>
      <w:r>
        <w:rPr>
          <w:rFonts w:ascii="Times New Roman" w:hAnsi="Times New Roman"/>
          <w:sz w:val="24"/>
          <w:szCs w:val="24"/>
        </w:rPr>
        <w:t xml:space="preserve">о</w:t>
      </w:r>
      <w:r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 xml:space="preserve">Уп</w:t>
      </w:r>
      <w:r>
        <w:rPr>
          <w:rFonts w:ascii="Times New Roman" w:hAnsi="Times New Roman"/>
          <w:sz w:val="24"/>
          <w:szCs w:val="24"/>
        </w:rPr>
        <w:t xml:space="preserve">равлением</w:t>
      </w:r>
      <w:r>
        <w:rPr>
          <w:rFonts w:ascii="Times New Roman" w:hAnsi="Times New Roman"/>
          <w:sz w:val="24"/>
          <w:szCs w:val="24"/>
        </w:rPr>
        <w:t xml:space="preserve"> соблюдения порядка и условий предоставления субсидии, в том числе в части достижения результата предоставления субсидии, а также провер</w:t>
      </w:r>
      <w:r>
        <w:rPr>
          <w:rFonts w:ascii="Times New Roman" w:hAnsi="Times New Roman"/>
          <w:sz w:val="24"/>
          <w:szCs w:val="24"/>
        </w:rPr>
        <w:t xml:space="preserve">о</w:t>
      </w:r>
      <w:r>
        <w:rPr>
          <w:rFonts w:ascii="Times New Roman" w:hAnsi="Times New Roman"/>
          <w:sz w:val="24"/>
          <w:szCs w:val="24"/>
        </w:rPr>
        <w:t xml:space="preserve">к органами муниципального финансового контроля в соответствии со статьями 268.1 и 269.2 Бюджетного кодекса Российской Федерации;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условие о согласовании новых условий соглашения о предоставлении субсидии или о расторжении соглашения </w:t>
      </w:r>
      <w:r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>
        <w:rPr>
          <w:rFonts w:ascii="Times New Roman" w:hAnsi="Times New Roman"/>
          <w:sz w:val="24"/>
          <w:szCs w:val="24"/>
        </w:rPr>
        <w:t xml:space="preserve">при недостижении согласия по новым условиям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в случае уменьшения </w:t>
      </w:r>
      <w:r>
        <w:rPr>
          <w:rFonts w:ascii="Times New Roman" w:hAnsi="Times New Roman"/>
          <w:sz w:val="24"/>
          <w:szCs w:val="24"/>
        </w:rPr>
        <w:t xml:space="preserve">Уп</w:t>
      </w:r>
      <w:r>
        <w:rPr>
          <w:rFonts w:ascii="Times New Roman" w:hAnsi="Times New Roman"/>
          <w:sz w:val="24"/>
          <w:szCs w:val="24"/>
        </w:rPr>
        <w:t xml:space="preserve">равлению</w:t>
      </w:r>
      <w:r>
        <w:rPr>
          <w:rFonts w:ascii="Times New Roman" w:hAnsi="Times New Roman"/>
          <w:sz w:val="24"/>
          <w:szCs w:val="24"/>
        </w:rPr>
        <w:t xml:space="preserve"> ранее доведенных бюджетных </w:t>
      </w:r>
      <w:r>
        <w:rPr>
          <w:rFonts w:ascii="Times New Roman" w:hAnsi="Times New Roman"/>
          <w:sz w:val="24"/>
          <w:szCs w:val="24"/>
        </w:rPr>
        <w:t xml:space="preserve">ассигнований</w:t>
      </w:r>
      <w:r>
        <w:rPr>
          <w:rFonts w:ascii="Times New Roman" w:hAnsi="Times New Roman"/>
          <w:sz w:val="24"/>
          <w:szCs w:val="24"/>
        </w:rPr>
        <w:t xml:space="preserve">, приводящего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 невозможности предоставления субсидии в размере, определенном в соглашении о предоставлении субсидии;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обязательство получателя субсидии по представлению отчетности по форме </w:t>
      </w:r>
      <w:r>
        <w:rPr>
          <w:rFonts w:ascii="Times New Roman" w:hAnsi="Times New Roman"/>
          <w:sz w:val="24"/>
          <w:szCs w:val="24"/>
        </w:rPr>
        <w:br/>
        <w:t xml:space="preserve">и в сроки, установленные разделом V настоящего Порядка и соглашением </w:t>
      </w:r>
      <w:r>
        <w:rPr>
          <w:rFonts w:ascii="Times New Roman" w:hAnsi="Times New Roman"/>
          <w:sz w:val="24"/>
          <w:szCs w:val="24"/>
        </w:rPr>
        <w:br/>
        <w:t xml:space="preserve">о предоставлении субсидии.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Внесение изменений в </w:t>
      </w:r>
      <w:r>
        <w:rPr>
          <w:rFonts w:ascii="Times New Roman" w:hAnsi="Times New Roman"/>
          <w:sz w:val="24"/>
          <w:szCs w:val="24"/>
        </w:rPr>
        <w:t xml:space="preserve">соглашение</w:t>
      </w:r>
      <w:r>
        <w:rPr>
          <w:rFonts w:ascii="Times New Roman" w:hAnsi="Times New Roman"/>
          <w:sz w:val="24"/>
          <w:szCs w:val="24"/>
        </w:rPr>
        <w:t xml:space="preserve"> о предоставлении</w:t>
      </w:r>
      <w:r>
        <w:rPr>
          <w:rFonts w:ascii="Times New Roman" w:hAnsi="Times New Roman"/>
          <w:sz w:val="24"/>
          <w:szCs w:val="24"/>
        </w:rPr>
        <w:t xml:space="preserve"> субсидии и расторжение соглашения </w:t>
      </w:r>
      <w:r>
        <w:rPr>
          <w:rFonts w:ascii="Times New Roman" w:hAnsi="Times New Roman"/>
          <w:sz w:val="24"/>
          <w:szCs w:val="24"/>
        </w:rPr>
        <w:t xml:space="preserve">о предоставлении субсидии осуществляются путем заключения дополнительного соглашения, которое является неотъемлемой частью соглашения о предоставлении субсидии.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Дополнительное соглашение о внесении изменений в соглашение о предоставлении субсидии заключается при условии: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изменений реквизито</w:t>
      </w:r>
      <w:r>
        <w:rPr>
          <w:rFonts w:ascii="Times New Roman" w:hAnsi="Times New Roman"/>
          <w:sz w:val="24"/>
          <w:szCs w:val="24"/>
        </w:rPr>
        <w:t xml:space="preserve">в, наименования любой из сторон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этом случае </w:t>
      </w:r>
      <w:r>
        <w:rPr>
          <w:rFonts w:ascii="Times New Roman" w:hAnsi="Times New Roman"/>
          <w:sz w:val="24"/>
          <w:szCs w:val="24"/>
        </w:rPr>
        <w:t xml:space="preserve">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из сторон соглашения о предоставлении субсидии в течение 5 рабочих дней с даты получения указанного уведомления;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 изменений наименований и значений показателей, необходимых для достижения результатов предоставления субсидии, направлений расходов, плана мероприятий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по достижению результатов предоставления субсидии в течение финансового года. </w:t>
      </w:r>
      <w:r>
        <w:rPr>
          <w:rFonts w:ascii="Times New Roman" w:hAnsi="Times New Roman"/>
          <w:sz w:val="24"/>
          <w:szCs w:val="24"/>
        </w:rPr>
        <w:t xml:space="preserve">В этом случае дополнительное соглашени</w:t>
      </w:r>
      <w:r>
        <w:rPr>
          <w:rFonts w:ascii="Times New Roman" w:hAnsi="Times New Roman"/>
          <w:sz w:val="24"/>
          <w:szCs w:val="24"/>
        </w:rPr>
        <w:t xml:space="preserve">е о внесении изменений в соглашение о предоставлении субсидии заключается по результатам рассмотрения полученного письменного уведомления любой из сторон соглашения о предоставлении субсидии в течение 5 рабочих дней с даты получения указанного уведомления;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уменьшени</w:t>
      </w:r>
      <w:r>
        <w:rPr>
          <w:rFonts w:ascii="Times New Roman" w:hAnsi="Times New Roman"/>
          <w:sz w:val="24"/>
          <w:szCs w:val="24"/>
        </w:rPr>
        <w:t xml:space="preserve">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Уп</w:t>
      </w:r>
      <w:r>
        <w:rPr>
          <w:rFonts w:ascii="Times New Roman" w:hAnsi="Times New Roman"/>
          <w:sz w:val="24"/>
          <w:szCs w:val="24"/>
        </w:rPr>
        <w:t xml:space="preserve">равлению</w:t>
      </w:r>
      <w:r>
        <w:rPr>
          <w:rFonts w:ascii="Times New Roman" w:hAnsi="Times New Roman"/>
          <w:sz w:val="24"/>
          <w:szCs w:val="24"/>
        </w:rPr>
        <w:t xml:space="preserve"> как получателю бюджетных средств ранее доведенных </w:t>
      </w:r>
      <w:r>
        <w:rPr>
          <w:rFonts w:ascii="Times New Roman" w:hAnsi="Times New Roman"/>
          <w:sz w:val="24"/>
          <w:szCs w:val="24"/>
        </w:rPr>
        <w:t xml:space="preserve">бюджетных ассигнований</w:t>
      </w:r>
      <w:r>
        <w:rPr>
          <w:rFonts w:ascii="Times New Roman" w:hAnsi="Times New Roman"/>
          <w:sz w:val="24"/>
          <w:szCs w:val="24"/>
        </w:rPr>
        <w:t xml:space="preserve">, приводяще</w:t>
      </w:r>
      <w:r>
        <w:rPr>
          <w:rFonts w:ascii="Times New Roman" w:hAnsi="Times New Roman"/>
          <w:sz w:val="24"/>
          <w:szCs w:val="24"/>
        </w:rPr>
        <w:t xml:space="preserve">го</w:t>
      </w:r>
      <w:r>
        <w:rPr>
          <w:rFonts w:ascii="Times New Roman" w:hAnsi="Times New Roman"/>
          <w:sz w:val="24"/>
          <w:szCs w:val="24"/>
        </w:rPr>
        <w:t xml:space="preserve"> к невозможности предоставления субсидии в размере, определенном в соглашении о предоставлении субсидии. В этом случае </w:t>
      </w:r>
      <w:r>
        <w:rPr>
          <w:rFonts w:ascii="Times New Roman" w:hAnsi="Times New Roman"/>
          <w:sz w:val="24"/>
          <w:szCs w:val="24"/>
        </w:rPr>
        <w:t xml:space="preserve">Уп</w:t>
      </w:r>
      <w:r>
        <w:rPr>
          <w:rFonts w:ascii="Times New Roman" w:hAnsi="Times New Roman"/>
          <w:sz w:val="24"/>
          <w:szCs w:val="24"/>
        </w:rPr>
        <w:t xml:space="preserve">равление</w:t>
      </w:r>
      <w:r>
        <w:rPr>
          <w:rFonts w:ascii="Times New Roman" w:hAnsi="Times New Roman"/>
          <w:sz w:val="24"/>
          <w:szCs w:val="24"/>
        </w:rPr>
        <w:t xml:space="preserve"> направляет получателю субсидии письменное обращение с обоснованием необходимости заключения дополнительного соглашения к соглашени</w:t>
      </w:r>
      <w:r>
        <w:rPr>
          <w:rFonts w:ascii="Times New Roman" w:hAnsi="Times New Roman"/>
          <w:sz w:val="24"/>
          <w:szCs w:val="24"/>
        </w:rPr>
        <w:t xml:space="preserve">ю</w:t>
      </w:r>
      <w:r>
        <w:rPr>
          <w:rFonts w:ascii="Times New Roman" w:hAnsi="Times New Roman"/>
          <w:sz w:val="24"/>
          <w:szCs w:val="24"/>
        </w:rPr>
        <w:t xml:space="preserve"> о предоставлении субсидии и размещает в системе «Электронный бюджет» проект дополнительного соглашения, которое должно быть подписано получателем субсидии в течение 2 рабочих дней после дня размещения проекта дополнительного соглашения.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несогласии с предложенными изменениями получатель субсидии направляет </w:t>
      </w:r>
      <w:r>
        <w:rPr>
          <w:rFonts w:ascii="Times New Roman" w:hAnsi="Times New Roman"/>
          <w:sz w:val="24"/>
          <w:szCs w:val="24"/>
        </w:rPr>
        <w:t xml:space="preserve">Уп</w:t>
      </w:r>
      <w:r>
        <w:rPr>
          <w:rFonts w:ascii="Times New Roman" w:hAnsi="Times New Roman"/>
          <w:sz w:val="24"/>
          <w:szCs w:val="24"/>
        </w:rPr>
        <w:t xml:space="preserve">равлению</w:t>
      </w:r>
      <w:r>
        <w:rPr>
          <w:rFonts w:ascii="Times New Roman" w:hAnsi="Times New Roman"/>
          <w:sz w:val="24"/>
          <w:szCs w:val="24"/>
        </w:rPr>
        <w:t xml:space="preserve"> мотивированный отказ в течение 2 рабочих дней, следующих за днем получения обращения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 внесении изменений в соглашение о предоставлении субсидии.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</w:t>
      </w:r>
      <w:r>
        <w:rPr>
          <w:rFonts w:ascii="Times New Roman" w:hAnsi="Times New Roman"/>
          <w:sz w:val="24"/>
          <w:szCs w:val="24"/>
        </w:rPr>
        <w:t xml:space="preserve">недостижении</w:t>
      </w:r>
      <w:r>
        <w:rPr>
          <w:rFonts w:ascii="Times New Roman" w:hAnsi="Times New Roman"/>
          <w:sz w:val="24"/>
          <w:szCs w:val="24"/>
        </w:rPr>
        <w:t xml:space="preserve"> согласия о заключении соглашения </w:t>
      </w:r>
      <w:r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>
        <w:rPr>
          <w:rFonts w:ascii="Times New Roman" w:hAnsi="Times New Roman"/>
          <w:sz w:val="24"/>
          <w:szCs w:val="24"/>
        </w:rPr>
        <w:t xml:space="preserve">на новых условиях соглашение </w:t>
      </w:r>
      <w:r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>
        <w:rPr>
          <w:rFonts w:ascii="Times New Roman" w:hAnsi="Times New Roman"/>
          <w:sz w:val="24"/>
          <w:szCs w:val="24"/>
        </w:rPr>
        <w:t xml:space="preserve">расторгается по требованию </w:t>
      </w:r>
      <w:r>
        <w:rPr>
          <w:rFonts w:ascii="Times New Roman" w:hAnsi="Times New Roman"/>
          <w:sz w:val="24"/>
          <w:szCs w:val="24"/>
        </w:rPr>
        <w:t xml:space="preserve">Уп</w:t>
      </w:r>
      <w:r>
        <w:rPr>
          <w:rFonts w:ascii="Times New Roman" w:hAnsi="Times New Roman"/>
          <w:sz w:val="24"/>
          <w:szCs w:val="24"/>
        </w:rPr>
        <w:t xml:space="preserve">равления</w:t>
      </w:r>
      <w:r>
        <w:rPr>
          <w:rFonts w:ascii="Times New Roman" w:hAnsi="Times New Roman"/>
          <w:sz w:val="24"/>
          <w:szCs w:val="24"/>
        </w:rPr>
        <w:t xml:space="preserve"> в течение 2 рабочих дней, следующих за днем окончания срока, необходимого для подписания дополнительного соглашения, или </w:t>
      </w:r>
      <w:r>
        <w:rPr>
          <w:rFonts w:ascii="Times New Roman" w:hAnsi="Times New Roman"/>
          <w:sz w:val="24"/>
          <w:szCs w:val="24"/>
        </w:rPr>
        <w:t xml:space="preserve">следующих </w:t>
      </w:r>
      <w:r>
        <w:rPr>
          <w:rFonts w:ascii="Times New Roman" w:hAnsi="Times New Roman"/>
          <w:sz w:val="24"/>
          <w:szCs w:val="24"/>
        </w:rPr>
        <w:t xml:space="preserve">за днем получения отказа получателя субсидии от согласования новых условий соглашения о предоставлении субсидии;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технической ошибки. 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из сторон соглашения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о предоставлении субсидии в течение 5 рабочих дней с даты получения указанного уведомления;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реорганизации юридического лица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теплоснабжающ</w:t>
      </w:r>
      <w:r>
        <w:rPr>
          <w:rFonts w:ascii="Times New Roman" w:hAnsi="Times New Roman"/>
          <w:sz w:val="24"/>
          <w:szCs w:val="24"/>
        </w:rPr>
        <w:t xml:space="preserve">ей</w:t>
      </w:r>
      <w:r>
        <w:rPr>
          <w:rFonts w:ascii="Times New Roman" w:hAnsi="Times New Roman"/>
          <w:sz w:val="24"/>
          <w:szCs w:val="24"/>
        </w:rPr>
        <w:t xml:space="preserve"> организаци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осуществляющей деятельность по теплоснабжению на внегородских территориях ЗАТО Северск,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cs="PT Astra Serif" w:eastAsiaTheme="minorEastAsia"/>
          <w:sz w:val="24"/>
          <w:szCs w:val="24"/>
          <w:highlight w:val="white"/>
        </w:rPr>
        <w:t xml:space="preserve">использующей в качестве топлива жидкое топливо</w:t>
      </w:r>
      <w:r>
        <w:rPr>
          <w:rFonts w:ascii="Times New Roman" w:hAnsi="Times New Roman"/>
          <w:sz w:val="24"/>
          <w:szCs w:val="24"/>
        </w:rPr>
        <w:t xml:space="preserve">. При этом</w:t>
      </w:r>
      <w:r>
        <w:rPr>
          <w:rFonts w:ascii="Times New Roman" w:hAnsi="Times New Roman"/>
          <w:sz w:val="24"/>
          <w:szCs w:val="24"/>
        </w:rPr>
        <w:t xml:space="preserve"> в соглашение </w:t>
      </w:r>
      <w:r>
        <w:rPr>
          <w:rFonts w:ascii="Times New Roman" w:hAnsi="Times New Roman"/>
          <w:sz w:val="24"/>
          <w:szCs w:val="24"/>
        </w:rPr>
        <w:t xml:space="preserve"> о предоставлении субсидии </w:t>
      </w:r>
      <w:r>
        <w:rPr>
          <w:rFonts w:ascii="Times New Roman" w:hAnsi="Times New Roman"/>
          <w:sz w:val="24"/>
          <w:szCs w:val="24"/>
        </w:rPr>
        <w:t xml:space="preserve">вносятся изменения путем заключения дополнительного соглашения </w:t>
      </w:r>
      <w:r>
        <w:rPr>
          <w:rFonts w:ascii="Times New Roman" w:hAnsi="Times New Roman"/>
          <w:sz w:val="24"/>
          <w:szCs w:val="24"/>
        </w:rPr>
        <w:t xml:space="preserve">о предоставлении субс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дии </w:t>
      </w:r>
      <w:r>
        <w:rPr>
          <w:rFonts w:ascii="Times New Roman" w:hAnsi="Times New Roman"/>
          <w:sz w:val="24"/>
          <w:szCs w:val="24"/>
        </w:rPr>
        <w:t xml:space="preserve">к соглашению </w:t>
      </w:r>
      <w:r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>
        <w:rPr>
          <w:rFonts w:ascii="Times New Roman" w:hAnsi="Times New Roman"/>
          <w:sz w:val="24"/>
          <w:szCs w:val="24"/>
        </w:rPr>
        <w:t xml:space="preserve">в части перемены лица в обязательстве с указанием стороны иного лица, являющегося </w:t>
      </w:r>
      <w:r>
        <w:rPr>
          <w:rFonts w:ascii="Times New Roman" w:hAnsi="Times New Roman"/>
          <w:sz w:val="24"/>
          <w:szCs w:val="24"/>
        </w:rPr>
        <w:t xml:space="preserve">правопреемником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Изменения вносятся </w:t>
      </w:r>
      <w:r>
        <w:rPr>
          <w:rFonts w:ascii="Times New Roman" w:hAnsi="Times New Roman"/>
          <w:sz w:val="24"/>
          <w:szCs w:val="24"/>
        </w:rPr>
        <w:t xml:space="preserve">в течени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 5 рабочих дней с даты получения уведомления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Результат</w:t>
      </w:r>
      <w:r>
        <w:rPr>
          <w:rFonts w:ascii="Times New Roman" w:hAnsi="Times New Roman"/>
          <w:sz w:val="24"/>
          <w:szCs w:val="24"/>
        </w:rPr>
        <w:t xml:space="preserve">ом</w:t>
      </w:r>
      <w:r>
        <w:rPr>
          <w:rFonts w:ascii="Times New Roman" w:hAnsi="Times New Roman"/>
          <w:sz w:val="24"/>
          <w:szCs w:val="24"/>
        </w:rPr>
        <w:t xml:space="preserve"> п</w:t>
      </w:r>
      <w:r>
        <w:rPr>
          <w:rFonts w:ascii="Times New Roman" w:hAnsi="Times New Roman"/>
          <w:sz w:val="24"/>
          <w:szCs w:val="24"/>
        </w:rPr>
        <w:t xml:space="preserve">редоставления</w:t>
      </w:r>
      <w:r>
        <w:rPr>
          <w:rFonts w:ascii="Times New Roman" w:hAnsi="Times New Roman"/>
          <w:sz w:val="24"/>
          <w:szCs w:val="24"/>
        </w:rPr>
        <w:t xml:space="preserve"> субсидии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является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возмещение затрат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теплоснабжающ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ей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организаци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и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, возникших вследствие превышения фактической цены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жидкого топлива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над ценой, учтенной при установлении тарифов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.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pStyle w:val="798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Значение показателя</w:t>
      </w:r>
      <w:r>
        <w:rPr>
          <w:rFonts w:ascii="Times New Roman" w:hAnsi="Times New Roman"/>
          <w:sz w:val="24"/>
          <w:szCs w:val="24"/>
        </w:rPr>
        <w:t xml:space="preserve">, необходимого для достижения результата предоставления субсидии, устанавливается в соглашении о предоставлении субсидии. 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6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Уп</w:t>
      </w:r>
      <w:r>
        <w:rPr>
          <w:rFonts w:ascii="Times New Roman" w:hAnsi="Times New Roman"/>
          <w:sz w:val="24"/>
          <w:szCs w:val="24"/>
        </w:rPr>
        <w:t xml:space="preserve">равление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перечисляет </w:t>
      </w:r>
      <w:r>
        <w:rPr>
          <w:rFonts w:ascii="Times New Roman" w:hAnsi="Times New Roman"/>
          <w:sz w:val="24"/>
          <w:szCs w:val="24"/>
        </w:rPr>
        <w:t xml:space="preserve">денежные </w:t>
      </w:r>
      <w:r>
        <w:rPr>
          <w:rFonts w:ascii="Times New Roman" w:hAnsi="Times New Roman"/>
          <w:sz w:val="24"/>
          <w:szCs w:val="24"/>
        </w:rPr>
        <w:t xml:space="preserve">средства </w:t>
      </w:r>
      <w:r>
        <w:rPr>
          <w:rFonts w:ascii="Times New Roman" w:hAnsi="Times New Roman"/>
          <w:sz w:val="24"/>
          <w:szCs w:val="24"/>
        </w:rPr>
        <w:t xml:space="preserve">на основании </w:t>
      </w:r>
      <w:r>
        <w:rPr>
          <w:rFonts w:ascii="Times New Roman" w:hAnsi="Times New Roman"/>
          <w:sz w:val="24"/>
          <w:szCs w:val="24"/>
        </w:rPr>
        <w:t xml:space="preserve">отчета, указанного в пункте 40 настоящего Порядка, </w:t>
      </w:r>
      <w:r>
        <w:rPr>
          <w:rFonts w:ascii="Times New Roman" w:hAnsi="Times New Roman"/>
          <w:sz w:val="24"/>
          <w:szCs w:val="24"/>
        </w:rPr>
        <w:t xml:space="preserve">на расчетный или корреспондентский счет, открытый получателем субсидии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учреждении Центрального банка Российской Федерации или кредитной организации, в порядке и сроки, установленные </w:t>
      </w:r>
      <w:r>
        <w:rPr>
          <w:rFonts w:ascii="Times New Roman" w:hAnsi="Times New Roman"/>
          <w:sz w:val="24"/>
          <w:szCs w:val="24"/>
        </w:rPr>
        <w:t xml:space="preserve">соглашением</w:t>
      </w:r>
      <w:r>
        <w:rPr>
          <w:rFonts w:ascii="Times New Roman" w:hAnsi="Times New Roman"/>
          <w:sz w:val="24"/>
          <w:szCs w:val="24"/>
        </w:rPr>
        <w:t xml:space="preserve"> о предоставлении субсидии.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Остатки субсидии, не использованные в текущем финансовом году по состоянию на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   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1-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е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января финансового года, следующего за отчетным, подлежат возврату в бюджет ЗАТО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Северск в году, следующем за годом предоставления субсидии, в течение первых 15 рабочих дней.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В случае отказа получателя субсидии от добровольного возврата субсидии денежные средства подлежат взысканию в судебном порядке в соответствии с действующим законодательством.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98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I</w:t>
      </w:r>
      <w:r>
        <w:rPr>
          <w:rFonts w:ascii="Times New Roman" w:hAnsi="Times New Roman"/>
          <w:sz w:val="24"/>
          <w:szCs w:val="24"/>
          <w:lang w:val="en-US"/>
        </w:rPr>
        <w:t xml:space="preserve">V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РАСЧЕТ СУБСИДИИ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. 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Порядок расчета субсидии: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1) размер субсидии теплоснабжающей организации определяется по формуле: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  <w:outlineLvl w:val="0"/>
      </w:pPr>
      <w:r>
        <w:rPr>
          <w:rFonts w:ascii="Times New Roman" w:hAnsi="Times New Roman" w:eastAsiaTheme="minorHAnsi"/>
          <w:sz w:val="24"/>
          <w:szCs w:val="24"/>
          <w:lang w:eastAsia="en-US"/>
        </w:rPr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val="en-US" w:eastAsia="en-US"/>
        </w:rPr>
      </w:pPr>
      <w:r>
        <w:rPr>
          <w:rFonts w:ascii="Times New Roman" w:hAnsi="Times New Roman" w:eastAsiaTheme="minorHAnsi"/>
          <w:sz w:val="24"/>
          <w:szCs w:val="24"/>
          <w:lang w:val="en-US" w:eastAsia="en-US"/>
        </w:rPr>
        <w:t xml:space="preserve">S = SUM (Pn_max </w:t>
      </w:r>
      <w:r>
        <w:rPr>
          <w:rFonts w:ascii="Times New Roman" w:hAnsi="Times New Roman"/>
          <w:sz w:val="24"/>
          <w:szCs w:val="24"/>
          <w:lang w:val="en-US"/>
        </w:rPr>
        <w:t xml:space="preserve">–</w:t>
      </w:r>
      <w:r>
        <w:rPr>
          <w:rFonts w:ascii="Times New Roman" w:hAnsi="Times New Roman" w:eastAsiaTheme="minorHAnsi"/>
          <w:sz w:val="24"/>
          <w:szCs w:val="24"/>
          <w:lang w:val="en-US" w:eastAsia="en-US"/>
        </w:rPr>
        <w:t xml:space="preserve">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Рт</w:t>
      </w:r>
      <w:r>
        <w:rPr>
          <w:rFonts w:ascii="Times New Roman" w:hAnsi="Times New Roman" w:eastAsiaTheme="minorHAnsi"/>
          <w:sz w:val="24"/>
          <w:szCs w:val="24"/>
          <w:lang w:val="en-US" w:eastAsia="en-US"/>
        </w:rPr>
        <w:t xml:space="preserve">) x I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цп</w:t>
      </w:r>
      <w:r>
        <w:rPr>
          <w:rFonts w:ascii="Times New Roman" w:hAnsi="Times New Roman" w:eastAsiaTheme="minorHAnsi"/>
          <w:sz w:val="24"/>
          <w:szCs w:val="24"/>
          <w:lang w:val="en-US" w:eastAsia="en-US"/>
        </w:rPr>
        <w:t xml:space="preserve"> x V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н</w:t>
      </w:r>
      <w:r>
        <w:rPr>
          <w:rFonts w:ascii="Times New Roman" w:hAnsi="Times New Roman" w:eastAsiaTheme="minorHAnsi"/>
          <w:sz w:val="24"/>
          <w:szCs w:val="24"/>
          <w:lang w:val="en-US" w:eastAsia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–</w:t>
      </w:r>
      <w:r>
        <w:rPr>
          <w:rFonts w:ascii="Times New Roman" w:hAnsi="Times New Roman" w:eastAsiaTheme="minorHAnsi"/>
          <w:sz w:val="24"/>
          <w:szCs w:val="24"/>
          <w:lang w:val="en-US" w:eastAsia="en-US"/>
        </w:rPr>
        <w:t xml:space="preserve"> So,</w:t>
      </w:r>
      <w:r>
        <w:rPr>
          <w:rFonts w:ascii="Times New Roman" w:hAnsi="Times New Roman" w:eastAsiaTheme="minorHAnsi"/>
          <w:sz w:val="24"/>
          <w:szCs w:val="24"/>
          <w:lang w:val="en-US"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val="en-US" w:eastAsia="en-US"/>
        </w:rPr>
      </w:pPr>
      <w:r>
        <w:rPr>
          <w:rFonts w:ascii="Times New Roman" w:hAnsi="Times New Roman" w:eastAsiaTheme="minorHAnsi"/>
          <w:sz w:val="24"/>
          <w:szCs w:val="24"/>
          <w:lang w:val="en-US" w:eastAsia="en-US"/>
        </w:rPr>
      </w:r>
      <w:r>
        <w:rPr>
          <w:rFonts w:ascii="Times New Roman" w:hAnsi="Times New Roman" w:eastAsiaTheme="minorHAnsi"/>
          <w:sz w:val="24"/>
          <w:szCs w:val="24"/>
          <w:lang w:val="en-US" w:eastAsia="en-US"/>
        </w:rPr>
      </w:r>
    </w:p>
    <w:p>
      <w:pPr>
        <w:pStyle w:val="798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где So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размер субсидии на компенсацию расходов получателю субсидии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, рассчитанн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ый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по методике согласно </w:t>
      </w:r>
      <w:hyperlink r:id="rId25" w:tooltip="https://login.consultant.ru/link/?req=doc&amp;base=RLAW091&amp;n=192760" w:history="1">
        <w:r>
          <w:rPr>
            <w:rFonts w:ascii="Times New Roman" w:hAnsi="Times New Roman" w:eastAsiaTheme="minorHAnsi"/>
            <w:sz w:val="24"/>
            <w:szCs w:val="24"/>
            <w:lang w:eastAsia="en-US"/>
          </w:rPr>
          <w:t xml:space="preserve">постановлению</w:t>
        </w:r>
      </w:hyperlink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Администрации Томской </w:t>
      </w:r>
      <w:r>
        <w:rPr>
          <w:rFonts w:ascii="Times New Roman" w:hAnsi="Times New Roman" w:cs="Times New Roman" w:eastAsiaTheme="minorHAnsi"/>
          <w:sz w:val="24"/>
          <w:szCs w:val="24"/>
          <w:lang w:eastAsia="en-US"/>
        </w:rPr>
        <w:t xml:space="preserve">области </w:t>
      </w:r>
      <w:r>
        <w:rPr>
          <w:rFonts w:ascii="Times New Roman" w:hAnsi="Times New Roman" w:cs="Times New Roman"/>
          <w:sz w:val="24"/>
          <w:szCs w:val="24"/>
        </w:rPr>
        <w:t xml:space="preserve">от 27.09.2019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 346а «Об утверждении государственной программы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Развитие коммунальной инфраструктуры в Томской области»;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ind w:firstLine="680"/>
        <w:jc w:val="both"/>
        <w:rPr>
          <w:rFonts w:ascii="Times New Roman" w:hAnsi="Times New Roman" w:cs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Pn_max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максимальная фактическая цена </w:t>
      </w:r>
      <w:r>
        <w:rPr>
          <w:rFonts w:ascii="Times New Roman" w:hAnsi="Times New Roman" w:cs="Times New Roman"/>
          <w:sz w:val="24"/>
          <w:szCs w:val="24"/>
        </w:rPr>
        <w:t xml:space="preserve">топлива</w:t>
      </w:r>
      <w:r>
        <w:rPr>
          <w:rFonts w:ascii="Times New Roman" w:hAnsi="Times New Roman" w:cs="Times New Roman"/>
          <w:sz w:val="24"/>
          <w:szCs w:val="24"/>
        </w:rPr>
        <w:t xml:space="preserve"> (включая диспетчеризацию, налив, комиссионное вознаграждение и транспортировку), действовавшая в период </w:t>
      </w:r>
      <w:r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 xml:space="preserve">январ</w:t>
      </w:r>
      <w:r>
        <w:rPr>
          <w:rFonts w:ascii="Times New Roman" w:hAnsi="Times New Roman" w:cs="Times New Roman"/>
          <w:sz w:val="24"/>
          <w:szCs w:val="24"/>
        </w:rPr>
        <w:t xml:space="preserve">я по</w:t>
      </w:r>
      <w:r>
        <w:rPr>
          <w:rFonts w:ascii="Times New Roman" w:hAnsi="Times New Roman" w:cs="Times New Roman"/>
          <w:sz w:val="24"/>
          <w:szCs w:val="24"/>
        </w:rPr>
        <w:t xml:space="preserve"> июль года, предшествующего очередному финансовому году (руб./т с учетом НДС). Значение показателя Рп_max определяется по результатам мониторинга</w:t>
      </w:r>
      <w:r>
        <w:rPr>
          <w:rFonts w:ascii="Times New Roman" w:hAnsi="Times New Roman" w:cs="Times New Roman" w:eastAsiaTheme="minorHAnsi"/>
          <w:sz w:val="24"/>
          <w:szCs w:val="24"/>
          <w:lang w:eastAsia="en-US"/>
        </w:rPr>
        <w:t xml:space="preserve">;</w:t>
      </w:r>
      <w:r>
        <w:rPr>
          <w:rFonts w:ascii="Times New Roman" w:hAnsi="Times New Roman" w:cs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Рт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</w:t>
      </w:r>
      <w:r>
        <w:rPr>
          <w:rFonts w:cs="PT Astra Serif" w:eastAsiaTheme="minorEastAsia"/>
          <w:sz w:val="24"/>
          <w:szCs w:val="24"/>
        </w:rPr>
        <w:t xml:space="preserve">цена топлива, учтенная при установлении тарифов на тепловую энергию на </w:t>
      </w:r>
      <w:r>
        <w:rPr>
          <w:rFonts w:cs="PT Astra Serif" w:eastAsiaTheme="minorEastAsia"/>
          <w:sz w:val="24"/>
          <w:szCs w:val="24"/>
        </w:rPr>
        <w:t xml:space="preserve">второе</w:t>
      </w:r>
      <w:r>
        <w:rPr>
          <w:rFonts w:cs="PT Astra Serif" w:eastAsiaTheme="minorEastAsia"/>
          <w:sz w:val="24"/>
          <w:szCs w:val="24"/>
        </w:rPr>
        <w:t xml:space="preserve"> полугодие года, предшествующего очередному финансовому году (руб./т с учетом НДС)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;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Iцп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</w:t>
      </w:r>
      <w:r>
        <w:rPr>
          <w:rFonts w:cs="PT Astra Serif" w:eastAsiaTheme="minorEastAsia"/>
          <w:sz w:val="24"/>
          <w:szCs w:val="24"/>
        </w:rPr>
        <w:t xml:space="preserve">индекс цен производителей по отрасли «Производство нефтепродуктов» (базовый</w:t>
      </w:r>
      <w:r>
        <w:rPr>
          <w:rFonts w:cs="PT Astra Serif" w:eastAsiaTheme="minorEastAsia"/>
          <w:sz w:val="24"/>
          <w:szCs w:val="24"/>
        </w:rPr>
        <w:t xml:space="preserve"> вариант) на очередной финансовый год, доведенных Министерством экономического развития Российской Федерации в рамках материалов к прогнозу социально-экономического развития регионов по состоянию на 31 июля года, предшествующего очередному финансовому году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;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Vн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годовой нормативный расход топлива теплоснабжающей организации на производство теплоэнергии, учтенный при установлении тарифа на теплоэнергию на год, предшествующий очередному финансовому году (тонн);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rPr>
          <w:rFonts w:cs="PT Astra Serif" w:eastAsiaTheme="minorEastAsia"/>
          <w:sz w:val="24"/>
          <w:szCs w:val="24"/>
        </w:rPr>
      </w:pPr>
      <w:r>
        <w:rPr>
          <w:rFonts w:cs="PT Astra Serif" w:eastAsiaTheme="minorEastAsia"/>
          <w:sz w:val="24"/>
          <w:szCs w:val="24"/>
        </w:rPr>
        <w:t xml:space="preserve">2) 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размер субсидии теплоснабжающей организации подлежит корректировке в текущем финансовом году с целью уточнения размера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возмещения затрат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теплоснабжающей организации, </w:t>
      </w:r>
      <w:r>
        <w:rPr>
          <w:rFonts w:cs="PT Astra Serif" w:eastAsiaTheme="minorEastAsia"/>
          <w:sz w:val="24"/>
          <w:szCs w:val="24"/>
        </w:rPr>
        <w:t xml:space="preserve">возникающих в связи с оказанием коммунальных услуг по теплоснабжению, обусловленных незапланированным при установлении тарифов на теплоснабжение изменением цен на топливо.</w:t>
      </w:r>
      <w:r>
        <w:rPr>
          <w:rFonts w:cs="PT Astra Serif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cs="PT Astra Serif" w:eastAsiaTheme="minorEastAsia"/>
          <w:sz w:val="24"/>
          <w:szCs w:val="24"/>
        </w:rPr>
      </w:pPr>
      <w:r>
        <w:rPr>
          <w:rFonts w:cs="PT Astra Serif" w:eastAsiaTheme="minorEastAsia"/>
          <w:sz w:val="24"/>
          <w:szCs w:val="24"/>
        </w:rPr>
        <w:t xml:space="preserve">Корректировка размера субсидии осуществляется два раза в течение текущего финансового года: не ранее 1 июля и не позднее 31 июля (далее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cs="PT Astra Serif" w:eastAsiaTheme="minorEastAsia"/>
          <w:sz w:val="24"/>
          <w:szCs w:val="24"/>
        </w:rPr>
        <w:t xml:space="preserve"> первая корректировка), не ранее 1 ноября и не позднее 30 ноября (далее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cs="PT Astra Serif" w:eastAsiaTheme="minorEastAsia"/>
          <w:sz w:val="24"/>
          <w:szCs w:val="24"/>
        </w:rPr>
        <w:t xml:space="preserve"> вторая корректировка) текущего финансового года</w:t>
      </w:r>
      <w:r>
        <w:rPr>
          <w:rFonts w:cs="PT Astra Serif" w:eastAsiaTheme="minorEastAsia"/>
          <w:sz w:val="24"/>
          <w:szCs w:val="24"/>
        </w:rPr>
        <w:t xml:space="preserve">:</w:t>
      </w:r>
      <w:r>
        <w:rPr>
          <w:rFonts w:cs="PT Astra Serif" w:eastAsiaTheme="minorEastAsia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а) для первой корректировки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используется формула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: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val="en-US" w:eastAsia="en-US"/>
        </w:rPr>
        <w:t xml:space="preserve">S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к1 = </w:t>
      </w:r>
      <w:r>
        <w:rPr>
          <w:rFonts w:ascii="Times New Roman" w:hAnsi="Times New Roman" w:eastAsiaTheme="minorHAnsi"/>
          <w:sz w:val="24"/>
          <w:szCs w:val="24"/>
          <w:lang w:val="en-US" w:eastAsia="en-US"/>
        </w:rPr>
        <w:t xml:space="preserve">S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п + </w:t>
      </w:r>
      <w:r>
        <w:rPr>
          <w:rFonts w:ascii="Times New Roman" w:hAnsi="Times New Roman" w:eastAsiaTheme="minorHAnsi"/>
          <w:sz w:val="24"/>
          <w:szCs w:val="24"/>
          <w:lang w:val="en-US" w:eastAsia="en-US"/>
        </w:rPr>
        <w:t xml:space="preserve">S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офг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Sф1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,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где Sф1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размер субсидии теплоснабжающей организации в текущем финансовом году;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Sф1 = </w:t>
      </w:r>
      <w:r>
        <w:rPr>
          <w:rFonts w:ascii="Times New Roman" w:hAnsi="Times New Roman" w:eastAsiaTheme="minorHAnsi"/>
          <w:sz w:val="24"/>
          <w:szCs w:val="24"/>
          <w:lang w:val="en-US" w:eastAsia="en-US"/>
        </w:rPr>
        <w:t xml:space="preserve">C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ф1 + SUM ((Рф1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Ртпл) x Vнпл),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rPr>
          <w:rFonts w:cs="PT Astra Serif" w:eastAsiaTheme="minorEastAsia"/>
          <w:sz w:val="24"/>
          <w:szCs w:val="24"/>
        </w:rPr>
      </w:pPr>
      <w:r>
        <w:rPr>
          <w:rFonts w:cs="PT Astra Serif" w:eastAsiaTheme="minorEastAsia"/>
          <w:sz w:val="24"/>
          <w:szCs w:val="24"/>
        </w:rPr>
        <w:t xml:space="preserve">где </w:t>
      </w:r>
      <w:r>
        <w:rPr>
          <w:rFonts w:ascii="Times New Roman" w:hAnsi="Times New Roman" w:eastAsiaTheme="minorHAnsi"/>
          <w:sz w:val="24"/>
          <w:szCs w:val="24"/>
          <w:lang w:val="en-US" w:eastAsia="en-US"/>
        </w:rPr>
        <w:t xml:space="preserve">S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офг </w:t>
      </w:r>
      <w:r>
        <w:rPr>
          <w:rFonts w:ascii="Times New Roman" w:hAnsi="Times New Roman"/>
          <w:sz w:val="24"/>
          <w:szCs w:val="24"/>
        </w:rPr>
        <w:t xml:space="preserve">– размер субсидии теплоснабжающей организации на очередной финансовый год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cs="PT Astra Serif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cs="PT Astra Serif" w:eastAsiaTheme="minorEastAsia"/>
          <w:sz w:val="24"/>
          <w:szCs w:val="24"/>
        </w:rPr>
      </w:pPr>
      <w:r>
        <w:rPr>
          <w:rFonts w:cs="PT Astra Serif" w:eastAsiaTheme="minorEastAsia"/>
          <w:sz w:val="24"/>
          <w:szCs w:val="24"/>
        </w:rPr>
        <w:t xml:space="preserve">Сф1 – фактические расходы на топливо, возникшие за </w:t>
      </w:r>
      <w:r>
        <w:rPr>
          <w:rFonts w:cs="PT Astra Serif" w:eastAsiaTheme="minorEastAsia"/>
          <w:sz w:val="24"/>
          <w:szCs w:val="24"/>
        </w:rPr>
        <w:t xml:space="preserve">первое</w:t>
      </w:r>
      <w:r>
        <w:rPr>
          <w:rFonts w:cs="PT Astra Serif" w:eastAsiaTheme="minorEastAsia"/>
          <w:sz w:val="24"/>
          <w:szCs w:val="24"/>
        </w:rPr>
        <w:t xml:space="preserve"> полугодие текущего финансового года, без учета средств на топливо, учтенных при установлении тарифа на </w:t>
      </w:r>
      <w:r>
        <w:rPr>
          <w:rFonts w:cs="PT Astra Serif" w:eastAsiaTheme="minorEastAsia"/>
          <w:sz w:val="24"/>
          <w:szCs w:val="24"/>
        </w:rPr>
        <w:t xml:space="preserve">тепловую энергию на </w:t>
      </w:r>
      <w:r>
        <w:rPr>
          <w:rFonts w:cs="PT Astra Serif" w:eastAsiaTheme="minorEastAsia"/>
          <w:sz w:val="24"/>
          <w:szCs w:val="24"/>
        </w:rPr>
        <w:t xml:space="preserve">первое</w:t>
      </w:r>
      <w:r>
        <w:rPr>
          <w:rFonts w:cs="PT Astra Serif" w:eastAsiaTheme="minorEastAsia"/>
          <w:sz w:val="24"/>
          <w:szCs w:val="24"/>
        </w:rPr>
        <w:t xml:space="preserve"> полугодие для теплоснабжающей организации, а также не превышающие нормативный расход</w:t>
      </w:r>
      <w:r>
        <w:rPr>
          <w:rFonts w:cs="PT Astra Serif" w:eastAsiaTheme="minorEastAsia"/>
          <w:sz w:val="24"/>
          <w:szCs w:val="24"/>
        </w:rPr>
        <w:t xml:space="preserve"> </w:t>
      </w:r>
      <w:r>
        <w:rPr>
          <w:rFonts w:cs="PT Astra Serif" w:eastAsiaTheme="minorEastAsia"/>
          <w:sz w:val="24"/>
          <w:szCs w:val="24"/>
        </w:rPr>
        <w:t xml:space="preserve">топлива на производство тепловой энергии, действующий</w:t>
      </w:r>
      <w:r>
        <w:rPr>
          <w:rFonts w:cs="PT Astra Serif" w:eastAsiaTheme="minorEastAsia"/>
          <w:sz w:val="24"/>
          <w:szCs w:val="24"/>
        </w:rPr>
        <w:t xml:space="preserve"> с 1 января</w:t>
      </w:r>
      <w:r>
        <w:rPr>
          <w:rFonts w:cs="PT Astra Serif" w:eastAsiaTheme="minorEastAsia"/>
          <w:sz w:val="24"/>
          <w:szCs w:val="24"/>
        </w:rPr>
        <w:t xml:space="preserve"> текуще</w:t>
      </w:r>
      <w:r>
        <w:rPr>
          <w:rFonts w:cs="PT Astra Serif" w:eastAsiaTheme="minorEastAsia"/>
          <w:sz w:val="24"/>
          <w:szCs w:val="24"/>
        </w:rPr>
        <w:t xml:space="preserve">го</w:t>
      </w:r>
      <w:r>
        <w:rPr>
          <w:rFonts w:cs="PT Astra Serif" w:eastAsiaTheme="minorEastAsia"/>
          <w:sz w:val="24"/>
          <w:szCs w:val="24"/>
        </w:rPr>
        <w:t xml:space="preserve"> финансово</w:t>
      </w:r>
      <w:r>
        <w:rPr>
          <w:rFonts w:cs="PT Astra Serif" w:eastAsiaTheme="minorEastAsia"/>
          <w:sz w:val="24"/>
          <w:szCs w:val="24"/>
        </w:rPr>
        <w:t xml:space="preserve">го</w:t>
      </w:r>
      <w:r>
        <w:rPr>
          <w:rFonts w:cs="PT Astra Serif" w:eastAsiaTheme="minorEastAsia"/>
          <w:sz w:val="24"/>
          <w:szCs w:val="24"/>
        </w:rPr>
        <w:t xml:space="preserve"> год</w:t>
      </w:r>
      <w:r>
        <w:rPr>
          <w:rFonts w:cs="PT Astra Serif" w:eastAsiaTheme="minorEastAsia"/>
          <w:sz w:val="24"/>
          <w:szCs w:val="24"/>
        </w:rPr>
        <w:t xml:space="preserve">а</w:t>
      </w:r>
      <w:r>
        <w:rPr>
          <w:rFonts w:cs="PT Astra Serif" w:eastAsiaTheme="minorEastAsia"/>
          <w:sz w:val="24"/>
          <w:szCs w:val="24"/>
        </w:rPr>
        <w:t xml:space="preserve">;</w:t>
      </w:r>
      <w:r>
        <w:rPr>
          <w:rFonts w:cs="PT Astra Serif" w:eastAsiaTheme="minorEastAsia"/>
          <w:sz w:val="24"/>
          <w:szCs w:val="24"/>
        </w:rPr>
        <w:t xml:space="preserve"> </w:t>
      </w:r>
      <w:r>
        <w:rPr>
          <w:rFonts w:cs="PT Astra Serif" w:eastAsiaTheme="minorEastAsia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Рф1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</w:t>
      </w:r>
      <w:r>
        <w:rPr>
          <w:rFonts w:cs="PT Astra Serif" w:eastAsiaTheme="minorEastAsia"/>
          <w:sz w:val="24"/>
          <w:szCs w:val="24"/>
        </w:rPr>
        <w:t xml:space="preserve">фактическая максимальная цена топлива, сложившаяся за </w:t>
      </w:r>
      <w:r>
        <w:rPr>
          <w:rFonts w:cs="PT Astra Serif" w:eastAsiaTheme="minorEastAsia"/>
          <w:sz w:val="24"/>
          <w:szCs w:val="24"/>
        </w:rPr>
        <w:t xml:space="preserve">первое</w:t>
      </w:r>
      <w:r>
        <w:rPr>
          <w:rFonts w:cs="PT Astra Serif" w:eastAsiaTheme="minorEastAsia"/>
          <w:sz w:val="24"/>
          <w:szCs w:val="24"/>
        </w:rPr>
        <w:t xml:space="preserve"> полугодие текущего финансового года (руб./т с учетом НДС)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cs="PT Astra Serif" w:eastAsiaTheme="minorEastAsia"/>
          <w:sz w:val="24"/>
          <w:szCs w:val="24"/>
          <w:highlight w:val="white"/>
        </w:rPr>
      </w:pPr>
      <w:r>
        <w:rPr>
          <w:rFonts w:cs="PT Astra Serif" w:eastAsiaTheme="minorEastAsia"/>
          <w:sz w:val="24"/>
          <w:szCs w:val="24"/>
          <w:highlight w:val="white"/>
        </w:rPr>
        <w:t xml:space="preserve">Если значение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Ртпл</w:t>
      </w:r>
      <w:r>
        <w:rPr>
          <w:rFonts w:cs="PT Astra Serif" w:eastAsiaTheme="minorEastAsia"/>
          <w:sz w:val="24"/>
          <w:szCs w:val="24"/>
          <w:highlight w:val="white"/>
        </w:rPr>
        <w:t xml:space="preserve"> превышает значение Рф1, значение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Ртпл</w:t>
      </w:r>
      <w:r>
        <w:rPr>
          <w:rFonts w:cs="PT Astra Serif" w:eastAsiaTheme="minorEastAsia"/>
          <w:sz w:val="24"/>
          <w:szCs w:val="24"/>
          <w:highlight w:val="white"/>
        </w:rPr>
        <w:t xml:space="preserve"> принимается равным значению Рф1;</w:t>
      </w:r>
      <w:r>
        <w:rPr>
          <w:rFonts w:cs="PT Astra Serif" w:eastAsiaTheme="minorEastAsia"/>
          <w:sz w:val="24"/>
          <w:szCs w:val="24"/>
          <w:highlight w:val="white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Ртпл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цена топлива, учтенная при установлении тарифа на тепловую энергию теплоснабжающей организации, действующего с 1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июля текущего финансового года (руб./т с учетом НДС);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Vнпл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</w:t>
      </w:r>
      <w:r>
        <w:rPr>
          <w:rFonts w:cs="PT Astra Serif" w:eastAsiaTheme="minorEastAsia"/>
          <w:sz w:val="24"/>
          <w:szCs w:val="24"/>
        </w:rPr>
        <w:t xml:space="preserve">нормативный расход топлива на производство тепловой энергии, учтенный при установлении тарифа на тепловую энергию на </w:t>
      </w:r>
      <w:r>
        <w:rPr>
          <w:rFonts w:cs="PT Astra Serif" w:eastAsiaTheme="minorEastAsia"/>
          <w:sz w:val="24"/>
          <w:szCs w:val="24"/>
        </w:rPr>
        <w:t xml:space="preserve">второе</w:t>
      </w:r>
      <w:r>
        <w:rPr>
          <w:rFonts w:cs="PT Astra Serif" w:eastAsiaTheme="minorEastAsia"/>
          <w:sz w:val="24"/>
          <w:szCs w:val="24"/>
        </w:rPr>
        <w:t xml:space="preserve"> полугодие для теплоснабжающей организации, действующего с 1 июля текущего финансового года (тонн)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;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cs="PT Astra Serif" w:eastAsiaTheme="minorEastAsia"/>
          <w:sz w:val="24"/>
          <w:szCs w:val="24"/>
        </w:rPr>
      </w:pPr>
      <w:r>
        <w:rPr>
          <w:rFonts w:ascii="Times New Roman" w:hAnsi="Times New Roman" w:eastAsiaTheme="minorHAnsi"/>
          <w:sz w:val="24"/>
          <w:szCs w:val="24"/>
          <w:lang w:val="en-US" w:eastAsia="en-US"/>
        </w:rPr>
        <w:t xml:space="preserve">S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п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cs="PT Astra Serif" w:eastAsiaTheme="minorEastAsia"/>
          <w:sz w:val="24"/>
          <w:szCs w:val="24"/>
        </w:rPr>
        <w:t xml:space="preserve"> величина разницы между размером субсидии, фактически предоставленной теплоснабжающей организации в году, предшествующем текущему финансовому году, и необходимым размером субсидии на год, предшествующий текущему финансовому году, определяемая по формуле:</w:t>
      </w:r>
      <w:r>
        <w:rPr>
          <w:rFonts w:cs="PT Astra Serif" w:eastAsiaTheme="minorEastAsia"/>
          <w:sz w:val="24"/>
          <w:szCs w:val="24"/>
        </w:rPr>
      </w:r>
    </w:p>
    <w:p>
      <w:pPr>
        <w:ind w:firstLine="709"/>
        <w:jc w:val="both"/>
        <w:rPr>
          <w:rFonts w:cs="PT Astra Serif" w:eastAsiaTheme="minorEastAsia"/>
          <w:sz w:val="24"/>
          <w:szCs w:val="24"/>
        </w:rPr>
      </w:pPr>
      <w:r>
        <w:rPr>
          <w:rFonts w:cs="PT Astra Serif" w:eastAsiaTheme="minorEastAsia"/>
          <w:sz w:val="24"/>
          <w:szCs w:val="24"/>
        </w:rPr>
      </w:r>
      <w:r>
        <w:rPr>
          <w:rFonts w:cs="PT Astra Serif" w:eastAsiaTheme="minorEastAsia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val="en-US" w:eastAsia="en-US"/>
        </w:rPr>
        <w:t xml:space="preserve">S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п = </w:t>
      </w:r>
      <w:r>
        <w:rPr>
          <w:rFonts w:ascii="Times New Roman" w:hAnsi="Times New Roman" w:eastAsiaTheme="minorHAnsi"/>
          <w:sz w:val="24"/>
          <w:szCs w:val="24"/>
          <w:lang w:val="en-US" w:eastAsia="en-US"/>
        </w:rPr>
        <w:t xml:space="preserve">S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фп- Сфп,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cs="PT Astra Serif" w:eastAsiaTheme="minorEastAsia"/>
          <w:sz w:val="24"/>
          <w:szCs w:val="24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г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де </w:t>
      </w:r>
      <w:r>
        <w:rPr>
          <w:rFonts w:ascii="Times New Roman" w:hAnsi="Times New Roman" w:eastAsiaTheme="minorHAnsi"/>
          <w:sz w:val="24"/>
          <w:szCs w:val="24"/>
          <w:lang w:val="en-US" w:eastAsia="en-US"/>
        </w:rPr>
        <w:t xml:space="preserve">S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фп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</w:t>
      </w:r>
      <w:r>
        <w:rPr>
          <w:rFonts w:cs="PT Astra Serif" w:eastAsiaTheme="minorEastAsia"/>
          <w:sz w:val="24"/>
          <w:szCs w:val="24"/>
        </w:rPr>
        <w:t xml:space="preserve">размер субсидии, фактически предоставленной теплоснабжающей организации в году, предшествующем текущему финансовому году;</w:t>
      </w:r>
      <w:r>
        <w:rPr>
          <w:rFonts w:cs="PT Astra Serif" w:eastAsiaTheme="minorEastAsia"/>
          <w:sz w:val="24"/>
          <w:szCs w:val="24"/>
        </w:rPr>
      </w:r>
    </w:p>
    <w:p>
      <w:pPr>
        <w:ind w:firstLine="709"/>
        <w:jc w:val="both"/>
        <w:rPr>
          <w:rFonts w:cs="PT Astra Serif" w:eastAsiaTheme="minorEastAsia"/>
          <w:sz w:val="24"/>
          <w:szCs w:val="24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Сфп </w:t>
      </w:r>
      <w:r>
        <w:rPr>
          <w:rFonts w:ascii="Times New Roman" w:hAnsi="Times New Roman"/>
          <w:sz w:val="24"/>
          <w:szCs w:val="24"/>
        </w:rPr>
        <w:t xml:space="preserve">– </w:t>
      </w:r>
      <w:r>
        <w:rPr>
          <w:rFonts w:cs="PT Astra Serif" w:eastAsiaTheme="minorEastAsia"/>
          <w:sz w:val="24"/>
          <w:szCs w:val="24"/>
        </w:rPr>
        <w:t xml:space="preserve">фактические расходы на топливо теплоснабжающей организации</w:t>
      </w:r>
      <w:r>
        <w:rPr>
          <w:rFonts w:cs="PT Astra Serif" w:eastAsiaTheme="minorEastAsia"/>
          <w:sz w:val="24"/>
          <w:szCs w:val="24"/>
        </w:rPr>
        <w:t xml:space="preserve">,</w:t>
      </w:r>
      <w:r>
        <w:rPr>
          <w:rFonts w:cs="PT Astra Serif" w:eastAsiaTheme="minorEastAsia"/>
          <w:sz w:val="24"/>
          <w:szCs w:val="24"/>
        </w:rPr>
        <w:t xml:space="preserve"> возникшие в году, предшествующ</w:t>
      </w:r>
      <w:r>
        <w:rPr>
          <w:rFonts w:cs="PT Astra Serif" w:eastAsiaTheme="minorEastAsia"/>
          <w:sz w:val="24"/>
          <w:szCs w:val="24"/>
        </w:rPr>
        <w:t xml:space="preserve">ем</w:t>
      </w:r>
      <w:r>
        <w:rPr>
          <w:rFonts w:cs="PT Astra Serif" w:eastAsiaTheme="minorEastAsia"/>
          <w:sz w:val="24"/>
          <w:szCs w:val="24"/>
        </w:rPr>
        <w:t xml:space="preserve"> текущему финансовому году, без учета средств на топливо, учтенных при установлении тарифа на тепловую энергию для теплоснабжающей организации, а также не превышающие нормативный расход топлива на производство тепловой энергии, действующий с 1 января года</w:t>
      </w:r>
      <w:r>
        <w:rPr>
          <w:rFonts w:cs="PT Astra Serif" w:eastAsiaTheme="minorEastAsia"/>
          <w:sz w:val="24"/>
          <w:szCs w:val="24"/>
        </w:rPr>
        <w:t xml:space="preserve">,</w:t>
      </w:r>
      <w:r>
        <w:rPr>
          <w:rFonts w:cs="PT Astra Serif" w:eastAsiaTheme="minorEastAsia"/>
          <w:sz w:val="24"/>
          <w:szCs w:val="24"/>
        </w:rPr>
        <w:t xml:space="preserve"> предшествующе</w:t>
      </w:r>
      <w:r>
        <w:rPr>
          <w:rFonts w:cs="PT Astra Serif" w:eastAsiaTheme="minorEastAsia"/>
          <w:sz w:val="24"/>
          <w:szCs w:val="24"/>
        </w:rPr>
        <w:t xml:space="preserve">го</w:t>
      </w:r>
      <w:r>
        <w:rPr>
          <w:rFonts w:cs="PT Astra Serif" w:eastAsiaTheme="minorEastAsia"/>
          <w:sz w:val="24"/>
          <w:szCs w:val="24"/>
        </w:rPr>
        <w:t xml:space="preserve"> текущему финансовому году.</w:t>
      </w:r>
      <w:r>
        <w:rPr>
          <w:rFonts w:cs="PT Astra Serif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eastAsiaTheme="minorEastAsia"/>
        </w:rPr>
      </w:pPr>
      <w:r>
        <w:rPr>
          <w:rFonts w:cs="PT Astra Serif" w:eastAsiaTheme="minorEastAsia"/>
          <w:sz w:val="24"/>
          <w:szCs w:val="24"/>
        </w:rPr>
        <w:t xml:space="preserve">В случае если значение </w:t>
      </w:r>
      <w:r>
        <w:rPr>
          <w:rFonts w:ascii="Times New Roman" w:hAnsi="Times New Roman" w:eastAsiaTheme="minorHAnsi"/>
          <w:sz w:val="24"/>
          <w:szCs w:val="24"/>
          <w:lang w:val="en-US" w:eastAsia="en-US"/>
        </w:rPr>
        <w:t xml:space="preserve">S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п</w:t>
      </w:r>
      <w:r>
        <w:rPr>
          <w:rFonts w:cs="PT Astra Serif" w:eastAsiaTheme="minorEastAsia"/>
          <w:sz w:val="24"/>
          <w:szCs w:val="24"/>
        </w:rPr>
        <w:t xml:space="preserve"> положительно, величина разницы между размером субсидии, фактически предоставленной теплоснабжающей организации в году, предшествующем текущему </w:t>
      </w:r>
      <w:r>
        <w:rPr>
          <w:rFonts w:cs="PT Astra Serif" w:eastAsiaTheme="minorEastAsia"/>
          <w:sz w:val="24"/>
          <w:szCs w:val="24"/>
        </w:rPr>
        <w:t xml:space="preserve">финансовому году, и необходимым размером субсидии на год, предшествующий текущему финансовому году, является неиспользованным остатком субсидии. Неиспользованный остаток субсидии подлежит возврату до 1 мая года, следующего за годом предоставления субсидии.</w:t>
      </w:r>
      <w:r>
        <w:rPr>
          <w:rFonts w:eastAsiaTheme="minorEastAsia"/>
        </w:rPr>
      </w:r>
    </w:p>
    <w:p>
      <w:pPr>
        <w:ind w:firstLine="709"/>
        <w:jc w:val="both"/>
        <w:widowControl w:val="off"/>
        <w:rPr>
          <w:rFonts w:cs="PT Astra Serif"/>
        </w:rPr>
      </w:pPr>
      <w:r>
        <w:rPr>
          <w:rFonts w:cs="PT Astra Serif" w:eastAsiaTheme="minorEastAsia"/>
          <w:sz w:val="24"/>
          <w:szCs w:val="24"/>
        </w:rPr>
        <w:t xml:space="preserve">В случае если до 1</w:t>
      </w:r>
      <w:r>
        <w:rPr>
          <w:rFonts w:cs="PT Astra Serif" w:eastAsiaTheme="minorEastAsia"/>
          <w:sz w:val="24"/>
          <w:szCs w:val="24"/>
        </w:rPr>
        <w:t xml:space="preserve"> </w:t>
      </w:r>
      <w:r>
        <w:rPr>
          <w:rFonts w:cs="PT Astra Serif" w:eastAsiaTheme="minorEastAsia"/>
          <w:sz w:val="24"/>
          <w:szCs w:val="24"/>
        </w:rPr>
        <w:t xml:space="preserve">мая текущего финансового </w:t>
      </w:r>
      <w:r>
        <w:rPr>
          <w:rFonts w:cs="PT Astra Serif" w:eastAsiaTheme="minorEastAsia"/>
          <w:sz w:val="24"/>
          <w:szCs w:val="24"/>
        </w:rPr>
        <w:t xml:space="preserve">года не произведен возврат величины разницы между размером субсидии, фактически предоставленной теплоснабжающей организации в году, предшествующем текущему финансовому году, и необходимым размером субсидии на год, предшествующий текущему финансовому году (</w:t>
      </w:r>
      <w:r>
        <w:rPr>
          <w:rFonts w:ascii="Times New Roman" w:hAnsi="Times New Roman" w:eastAsiaTheme="minorHAnsi"/>
          <w:sz w:val="24"/>
          <w:szCs w:val="24"/>
          <w:lang w:val="en-US" w:eastAsia="en-US"/>
        </w:rPr>
        <w:t xml:space="preserve">S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п</w:t>
      </w:r>
      <w:r>
        <w:rPr>
          <w:rFonts w:cs="PT Astra Serif" w:eastAsiaTheme="minorEastAsia"/>
          <w:sz w:val="24"/>
          <w:szCs w:val="24"/>
        </w:rPr>
        <w:t xml:space="preserve">), данная разница будет учтена при первой и второй корректировках;</w:t>
      </w:r>
      <w:r>
        <w:rPr>
          <w:rFonts w:cs="PT Astra Serif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б) для второй корректировки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используется формула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: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cs="PT Astra Serif" w:eastAsiaTheme="minorEastAsia"/>
          <w:sz w:val="24"/>
          <w:szCs w:val="24"/>
        </w:rPr>
      </w:pPr>
      <w:r>
        <w:rPr>
          <w:rFonts w:cs="PT Astra Serif" w:eastAsiaTheme="minorEastAsia"/>
          <w:sz w:val="24"/>
          <w:szCs w:val="24"/>
        </w:rPr>
      </w:r>
      <w:r>
        <w:rPr>
          <w:rFonts w:cs="PT Astra Serif" w:eastAsiaTheme="minorEastAsia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val="en-US" w:eastAsia="en-US"/>
        </w:rPr>
        <w:t xml:space="preserve">S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к2 = </w:t>
      </w:r>
      <w:r>
        <w:rPr>
          <w:rFonts w:ascii="Times New Roman" w:hAnsi="Times New Roman" w:eastAsiaTheme="minorHAnsi"/>
          <w:sz w:val="24"/>
          <w:szCs w:val="24"/>
          <w:lang w:val="en-US" w:eastAsia="en-US"/>
        </w:rPr>
        <w:t xml:space="preserve">S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п + </w:t>
      </w:r>
      <w:r>
        <w:rPr>
          <w:rFonts w:ascii="Times New Roman" w:hAnsi="Times New Roman" w:eastAsiaTheme="minorHAnsi"/>
          <w:sz w:val="24"/>
          <w:szCs w:val="24"/>
          <w:lang w:val="en-US" w:eastAsia="en-US"/>
        </w:rPr>
        <w:t xml:space="preserve">S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офг </w:t>
      </w:r>
      <w:r>
        <w:rPr>
          <w:rFonts w:ascii="Times New Roman" w:hAnsi="Times New Roman"/>
          <w:sz w:val="24"/>
          <w:szCs w:val="24"/>
        </w:rPr>
        <w:t xml:space="preserve">– </w:t>
      </w:r>
      <w:r>
        <w:rPr>
          <w:rFonts w:cs="PT Astra Serif" w:eastAsiaTheme="minorEastAsia"/>
          <w:sz w:val="24"/>
          <w:szCs w:val="24"/>
        </w:rPr>
        <w:t xml:space="preserve">Сф1 +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SUM ((Рф1 - Ртпл) x Vнпл),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cs="PT Astra Serif" w:eastAsiaTheme="minorEastAsia"/>
          <w:sz w:val="24"/>
          <w:szCs w:val="24"/>
        </w:rPr>
      </w:pPr>
      <w:r>
        <w:rPr>
          <w:rFonts w:cs="PT Astra Serif" w:eastAsiaTheme="minorEastAsia"/>
          <w:sz w:val="24"/>
          <w:szCs w:val="24"/>
        </w:rPr>
      </w:r>
      <w:r>
        <w:rPr>
          <w:rFonts w:cs="PT Astra Serif" w:eastAsiaTheme="minorEastAsia"/>
          <w:sz w:val="24"/>
          <w:szCs w:val="24"/>
        </w:rPr>
      </w:r>
    </w:p>
    <w:p>
      <w:pPr>
        <w:pStyle w:val="798"/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где </w:t>
      </w:r>
      <w:r>
        <w:rPr>
          <w:rFonts w:ascii="Times New Roman" w:hAnsi="Times New Roman" w:eastAsiaTheme="minorHAnsi"/>
          <w:sz w:val="24"/>
          <w:szCs w:val="24"/>
          <w:lang w:val="en-US" w:eastAsia="en-US"/>
        </w:rPr>
        <w:t xml:space="preserve">S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офг </w:t>
      </w:r>
      <w:r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 xml:space="preserve">размер субсидии </w:t>
      </w:r>
      <w:r>
        <w:rPr>
          <w:rFonts w:ascii="Times New Roman" w:hAnsi="Times New Roman"/>
          <w:sz w:val="24"/>
          <w:szCs w:val="24"/>
        </w:rPr>
        <w:t xml:space="preserve">теплоснабжающей организации на</w:t>
      </w:r>
      <w:r>
        <w:rPr>
          <w:rFonts w:ascii="Times New Roman" w:hAnsi="Times New Roman" w:cs="Times New Roman"/>
          <w:sz w:val="24"/>
          <w:szCs w:val="24"/>
        </w:rPr>
        <w:t xml:space="preserve"> очередной финансовый год;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cs="PT Astra Serif" w:eastAsiaTheme="minorEastAsia"/>
          <w:sz w:val="24"/>
          <w:szCs w:val="24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Рф1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</w:t>
      </w:r>
      <w:r>
        <w:rPr>
          <w:rFonts w:cs="PT Astra Serif" w:eastAsiaTheme="minorEastAsia"/>
          <w:sz w:val="24"/>
          <w:szCs w:val="24"/>
        </w:rPr>
        <w:t xml:space="preserve">фактическая максимальная цена топлива, сложившаяся за </w:t>
      </w:r>
      <w:r>
        <w:rPr>
          <w:rFonts w:cs="PT Astra Serif" w:eastAsiaTheme="minorEastAsia"/>
          <w:sz w:val="24"/>
          <w:szCs w:val="24"/>
        </w:rPr>
        <w:t xml:space="preserve">первое</w:t>
      </w:r>
      <w:r>
        <w:rPr>
          <w:rFonts w:cs="PT Astra Serif" w:eastAsiaTheme="minorEastAsia"/>
          <w:sz w:val="24"/>
          <w:szCs w:val="24"/>
        </w:rPr>
        <w:t xml:space="preserve"> полугодие текущего финансового года (руб./т с учетом НДС)</w:t>
      </w:r>
      <w:r>
        <w:rPr>
          <w:rFonts w:cs="PT Astra Serif" w:eastAsiaTheme="minorEastAsia"/>
          <w:sz w:val="24"/>
          <w:szCs w:val="24"/>
        </w:rPr>
        <w:t xml:space="preserve">;</w:t>
      </w:r>
      <w:r>
        <w:rPr>
          <w:rFonts w:cs="PT Astra Serif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cs="PT Astra Serif" w:eastAsiaTheme="minorEastAsia"/>
          <w:sz w:val="24"/>
          <w:szCs w:val="24"/>
          <w:highlight w:val="white"/>
        </w:rPr>
      </w:pPr>
      <w:r>
        <w:rPr>
          <w:rFonts w:cs="PT Astra Serif" w:eastAsiaTheme="minorEastAsia"/>
          <w:sz w:val="24"/>
          <w:szCs w:val="24"/>
          <w:highlight w:val="white"/>
        </w:rPr>
        <w:t xml:space="preserve">В случае если значение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Ртпл</w:t>
      </w:r>
      <w:r>
        <w:rPr>
          <w:rFonts w:cs="PT Astra Serif" w:eastAsiaTheme="minorEastAsia"/>
          <w:sz w:val="24"/>
          <w:szCs w:val="24"/>
          <w:highlight w:val="white"/>
        </w:rPr>
        <w:t xml:space="preserve"> превышает значение Рф1, значение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Ртпл</w:t>
      </w:r>
      <w:r>
        <w:rPr>
          <w:rFonts w:cs="PT Astra Serif" w:eastAsiaTheme="minorEastAsia"/>
          <w:sz w:val="24"/>
          <w:szCs w:val="24"/>
          <w:highlight w:val="white"/>
        </w:rPr>
        <w:t xml:space="preserve"> принимается равным значению Рф1.</w:t>
      </w:r>
      <w:r>
        <w:rPr>
          <w:rFonts w:cs="PT Astra Serif" w:eastAsiaTheme="minorEastAsia"/>
          <w:sz w:val="24"/>
          <w:szCs w:val="24"/>
          <w:highlight w:val="white"/>
        </w:rPr>
      </w:r>
    </w:p>
    <w:p>
      <w:pPr>
        <w:pStyle w:val="79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</w:t>
      </w:r>
      <w:r>
        <w:rPr>
          <w:rFonts w:ascii="Times New Roman" w:hAnsi="Times New Roman" w:cs="Times New Roman"/>
          <w:sz w:val="24"/>
          <w:szCs w:val="24"/>
        </w:rPr>
        <w:t xml:space="preserve">ля корректировки в течени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 финансового года с целью уточнения размера субсидии не ранее </w:t>
      </w:r>
      <w:r>
        <w:rPr>
          <w:rFonts w:ascii="Times New Roman" w:hAnsi="Times New Roman" w:cs="Times New Roman"/>
          <w:sz w:val="24"/>
          <w:szCs w:val="24"/>
        </w:rPr>
        <w:t xml:space="preserve">1 июля и не позднее 31 июля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не ранее 1 ноября и не позднее 30 ноября</w:t>
      </w:r>
      <w:r>
        <w:rPr>
          <w:rFonts w:ascii="Times New Roman" w:hAnsi="Times New Roman" w:cs="Times New Roman"/>
          <w:sz w:val="24"/>
          <w:szCs w:val="24"/>
        </w:rPr>
        <w:t xml:space="preserve"> получателем субсидии подается уточненн</w:t>
      </w:r>
      <w:r>
        <w:rPr>
          <w:rFonts w:ascii="Times New Roman" w:hAnsi="Times New Roman" w:cs="Times New Roman"/>
          <w:sz w:val="24"/>
          <w:szCs w:val="24"/>
        </w:rPr>
        <w:t xml:space="preserve">ый расчет по форме</w:t>
      </w:r>
      <w:r>
        <w:rPr>
          <w:rFonts w:ascii="Times New Roman" w:hAnsi="Times New Roman" w:cs="Times New Roman"/>
          <w:sz w:val="24"/>
          <w:szCs w:val="24"/>
        </w:rPr>
        <w:t xml:space="preserve">, предусмотренн</w:t>
      </w:r>
      <w:r>
        <w:rPr>
          <w:rFonts w:ascii="Times New Roman" w:hAnsi="Times New Roman" w:cs="Times New Roman"/>
          <w:sz w:val="24"/>
          <w:szCs w:val="24"/>
        </w:rPr>
        <w:t xml:space="preserve">ой</w:t>
      </w:r>
      <w:r>
        <w:rPr>
          <w:rFonts w:ascii="Times New Roman" w:hAnsi="Times New Roman" w:cs="Times New Roman"/>
          <w:sz w:val="24"/>
          <w:szCs w:val="24"/>
        </w:rPr>
        <w:t xml:space="preserve"> соглашением</w:t>
      </w:r>
      <w:r>
        <w:rPr>
          <w:rFonts w:ascii="Times New Roman" w:hAnsi="Times New Roman" w:cs="Times New Roman"/>
          <w:sz w:val="24"/>
          <w:szCs w:val="24"/>
        </w:rPr>
        <w:t xml:space="preserve"> о предоставлении субсидии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center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V</w:t>
      </w:r>
      <w:r>
        <w:rPr>
          <w:rFonts w:ascii="Times New Roman" w:hAnsi="Times New Roman"/>
          <w:sz w:val="24"/>
          <w:szCs w:val="24"/>
        </w:rPr>
        <w:t xml:space="preserve">. </w:t>
      </w:r>
      <w:r>
        <w:rPr>
          <w:rFonts w:ascii="Times New Roman" w:hAnsi="Times New Roman"/>
          <w:sz w:val="24"/>
          <w:szCs w:val="24"/>
        </w:rPr>
        <w:t xml:space="preserve">ТРЕБОВАНИЯ К ПРЕДСТАВЛЕНИЮ ОТЧЕТ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, ОСУЩЕСТВЛЕНИЮ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center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КОНТРОЛЯ (МОНИТОРИНГА) ЗА СОБЛЮДЕНИЕМ УСЛОВИЙ И ПОРЯДКА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center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ПРЕДОСТАВЛЕНИЯ СУБСИДИИ И ОТВЕТСТВЕННОСТ</w:t>
      </w:r>
      <w:r>
        <w:rPr>
          <w:rFonts w:ascii="Times New Roman" w:hAnsi="Times New Roman"/>
          <w:sz w:val="24"/>
          <w:szCs w:val="24"/>
        </w:rPr>
        <w:t xml:space="preserve">Ь</w:t>
      </w:r>
      <w:r>
        <w:rPr>
          <w:rFonts w:ascii="Times New Roman" w:hAnsi="Times New Roman"/>
          <w:sz w:val="24"/>
          <w:szCs w:val="24"/>
        </w:rPr>
        <w:t xml:space="preserve"> ЗА ИХ НАРУШЕНИЕ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center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9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8</w:t>
      </w:r>
      <w:r>
        <w:rPr>
          <w:rFonts w:ascii="Times New Roman" w:hAnsi="Times New Roman" w:cs="Times New Roman"/>
          <w:sz w:val="24"/>
          <w:szCs w:val="24"/>
        </w:rPr>
        <w:t xml:space="preserve">. Порядок и сроки представления получателем субсидии отчет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, а также сроки проверки представленно</w:t>
      </w:r>
      <w:r>
        <w:rPr>
          <w:rFonts w:ascii="Times New Roman" w:hAnsi="Times New Roman" w:cs="Times New Roman"/>
          <w:sz w:val="24"/>
          <w:szCs w:val="24"/>
        </w:rPr>
        <w:t xml:space="preserve">го</w:t>
      </w:r>
      <w:r>
        <w:rPr>
          <w:rFonts w:ascii="Times New Roman" w:hAnsi="Times New Roman" w:cs="Times New Roman"/>
          <w:sz w:val="24"/>
          <w:szCs w:val="24"/>
        </w:rPr>
        <w:t xml:space="preserve"> отчет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t xml:space="preserve">устанавливаются соглашением о предоставлении субсидии (но не реже одного раза в квартал), заключаемым между </w:t>
      </w:r>
      <w:r>
        <w:rPr>
          <w:rFonts w:ascii="Times New Roman" w:hAnsi="Times New Roman"/>
          <w:sz w:val="24"/>
          <w:szCs w:val="24"/>
        </w:rPr>
        <w:t xml:space="preserve">Уп</w:t>
      </w:r>
      <w:r>
        <w:rPr>
          <w:rFonts w:ascii="Times New Roman" w:hAnsi="Times New Roman"/>
          <w:sz w:val="24"/>
          <w:szCs w:val="24"/>
        </w:rPr>
        <w:t xml:space="preserve">равлением</w:t>
      </w:r>
      <w:r>
        <w:rPr>
          <w:rFonts w:ascii="Times New Roman" w:hAnsi="Times New Roman" w:cs="Times New Roman"/>
          <w:sz w:val="24"/>
          <w:szCs w:val="24"/>
        </w:rPr>
        <w:t xml:space="preserve"> и получателем субсидии.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39</w:t>
      </w:r>
      <w:r>
        <w:rPr>
          <w:rFonts w:ascii="Times New Roman" w:hAnsi="Times New Roman" w:cs="Times New Roman"/>
          <w:sz w:val="24"/>
          <w:szCs w:val="24"/>
        </w:rPr>
        <w:t xml:space="preserve">. </w:t>
      </w:r>
      <w:r>
        <w:rPr>
          <w:rFonts w:ascii="Times New Roman" w:hAnsi="Times New Roman" w:cs="Times New Roman"/>
          <w:sz w:val="24"/>
          <w:szCs w:val="24"/>
        </w:rPr>
        <w:t xml:space="preserve">Получатель субсидии направляет </w:t>
      </w:r>
      <w:r>
        <w:rPr>
          <w:rFonts w:ascii="Times New Roman" w:hAnsi="Times New Roman" w:cs="Times New Roman"/>
          <w:sz w:val="24"/>
          <w:szCs w:val="24"/>
        </w:rPr>
        <w:t xml:space="preserve">Уп</w:t>
      </w:r>
      <w:r>
        <w:rPr>
          <w:rFonts w:ascii="Times New Roman" w:hAnsi="Times New Roman" w:cs="Times New Roman"/>
          <w:sz w:val="24"/>
          <w:szCs w:val="24"/>
        </w:rPr>
        <w:t xml:space="preserve">равлению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системе «Электронный бюджет» </w:t>
      </w:r>
      <w:r>
        <w:rPr>
          <w:rFonts w:ascii="Times New Roman" w:hAnsi="Times New Roman" w:cs="Times New Roman"/>
          <w:sz w:val="24"/>
          <w:szCs w:val="24"/>
        </w:rPr>
        <w:t xml:space="preserve">не позднее </w:t>
      </w:r>
      <w:r>
        <w:rPr>
          <w:rFonts w:ascii="Times New Roman" w:hAnsi="Times New Roman" w:cs="Times New Roman"/>
          <w:sz w:val="24"/>
          <w:szCs w:val="24"/>
        </w:rPr>
        <w:t xml:space="preserve">15</w:t>
      </w:r>
      <w:r>
        <w:rPr>
          <w:rFonts w:ascii="Times New Roman" w:hAnsi="Times New Roman" w:cs="Times New Roman"/>
          <w:sz w:val="24"/>
          <w:szCs w:val="24"/>
        </w:rPr>
        <w:t xml:space="preserve">-го числа месяца, следующего за отчетным месяцем</w:t>
      </w:r>
      <w:r>
        <w:rPr>
          <w:rFonts w:ascii="Times New Roman" w:hAnsi="Times New Roman" w:cs="Times New Roman"/>
          <w:sz w:val="24"/>
          <w:szCs w:val="24"/>
        </w:rPr>
        <w:t xml:space="preserve">, отчеты: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5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1)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 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о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фактически понесенных затратах на топливо в целях получения субсидии на организацию</w:t>
      </w:r>
      <w:r>
        <w:rPr>
          <w:rFonts w:ascii="Times New Roman" w:hAnsi="Times New Roman" w:cs="Times New Roman"/>
          <w:bCs/>
          <w:sz w:val="24"/>
          <w:szCs w:val="24"/>
          <w:highlight w:val="white"/>
        </w:rPr>
        <w:t xml:space="preserve"> коммунальных услуг</w:t>
      </w:r>
      <w:r>
        <w:rPr>
          <w:rFonts w:ascii="Times New Roman" w:hAnsi="Times New Roman" w:cs="Times New Roman" w:eastAsiaTheme="minorEastAsia"/>
          <w:bCs/>
          <w:sz w:val="24"/>
          <w:szCs w:val="24"/>
          <w:highlight w:val="white"/>
        </w:rPr>
        <w:t xml:space="preserve"> по теплоснабжению</w:t>
      </w:r>
      <w:r>
        <w:rPr>
          <w:rFonts w:ascii="Times New Roman" w:hAnsi="Times New Roman" w:cs="Times New Roman" w:eastAsiaTheme="minorEastAsia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теплоснабжающей организации, осуществляющей деятельность на внегородских территориях ЗАТО Северск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 w:eastAsiaTheme="minorEastAsia"/>
          <w:sz w:val="24"/>
          <w:szCs w:val="24"/>
          <w:highlight w:val="white"/>
          <w:lang w:eastAsia="ru-RU"/>
        </w:rPr>
        <w:t xml:space="preserve"> использующ</w:t>
      </w:r>
      <w:r>
        <w:rPr>
          <w:rFonts w:ascii="Times New Roman" w:hAnsi="Times New Roman" w:cs="Times New Roman" w:eastAsiaTheme="minorEastAsia"/>
          <w:sz w:val="24"/>
          <w:szCs w:val="24"/>
          <w:highlight w:val="white"/>
        </w:rPr>
        <w:t xml:space="preserve">ей</w:t>
      </w:r>
      <w:r>
        <w:rPr>
          <w:rFonts w:ascii="Times New Roman" w:hAnsi="Times New Roman" w:cs="Times New Roman" w:eastAsiaTheme="minorEastAsia"/>
          <w:sz w:val="24"/>
          <w:szCs w:val="24"/>
          <w:highlight w:val="white"/>
          <w:lang w:eastAsia="ru-RU"/>
        </w:rPr>
        <w:t xml:space="preserve"> в качестве топлива</w:t>
      </w:r>
      <w:r>
        <w:rPr>
          <w:rFonts w:ascii="Times New Roman" w:hAnsi="Times New Roman" w:cs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 w:eastAsiaTheme="minorEastAsia"/>
          <w:sz w:val="24"/>
          <w:szCs w:val="24"/>
          <w:highlight w:val="white"/>
          <w:lang w:eastAsia="ru-RU"/>
        </w:rPr>
        <w:t xml:space="preserve">жидкое топливо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</w:t>
      </w:r>
      <w:r>
        <w:rPr>
          <w:rFonts w:ascii="Times New Roman" w:hAnsi="Times New Roman" w:cs="Times New Roman"/>
          <w:sz w:val="24"/>
          <w:szCs w:val="24"/>
        </w:rPr>
        <w:t xml:space="preserve">далее – отчет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формам, предусмотренным соглашением</w:t>
      </w:r>
      <w:r>
        <w:rPr>
          <w:rFonts w:ascii="Times New Roman" w:hAnsi="Times New Roman" w:cs="Times New Roman"/>
          <w:sz w:val="24"/>
          <w:szCs w:val="24"/>
        </w:rPr>
        <w:t xml:space="preserve"> о предоставлении субсидии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</w:p>
    <w:p>
      <w:pPr>
        <w:pStyle w:val="79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о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достижении значений результатов предоставления субсидии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согласно приложению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 к Порядку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0</w:t>
      </w:r>
      <w:r>
        <w:rPr>
          <w:rFonts w:ascii="Times New Roman" w:hAnsi="Times New Roman"/>
          <w:sz w:val="24"/>
          <w:szCs w:val="24"/>
        </w:rPr>
        <w:t xml:space="preserve">. </w:t>
      </w:r>
      <w:r>
        <w:rPr>
          <w:rFonts w:ascii="Times New Roman" w:hAnsi="Times New Roman"/>
          <w:sz w:val="24"/>
          <w:szCs w:val="24"/>
        </w:rPr>
        <w:t xml:space="preserve">Уп</w:t>
      </w:r>
      <w:r>
        <w:rPr>
          <w:rFonts w:ascii="Times New Roman" w:hAnsi="Times New Roman"/>
          <w:sz w:val="24"/>
          <w:szCs w:val="24"/>
        </w:rPr>
        <w:t xml:space="preserve">равление</w:t>
      </w:r>
      <w:r>
        <w:rPr>
          <w:rFonts w:ascii="Times New Roman" w:hAnsi="Times New Roman"/>
          <w:sz w:val="24"/>
          <w:szCs w:val="24"/>
        </w:rPr>
        <w:t xml:space="preserve"> принимает отчет получателя субсидии, осуществляет е</w:t>
      </w:r>
      <w:r>
        <w:rPr>
          <w:rFonts w:ascii="Times New Roman" w:hAnsi="Times New Roman"/>
          <w:sz w:val="24"/>
          <w:szCs w:val="24"/>
        </w:rPr>
        <w:t xml:space="preserve">го</w:t>
      </w:r>
      <w:r>
        <w:rPr>
          <w:rFonts w:ascii="Times New Roman" w:hAnsi="Times New Roman"/>
          <w:sz w:val="24"/>
          <w:szCs w:val="24"/>
        </w:rPr>
        <w:t xml:space="preserve"> проверку в течение </w:t>
      </w:r>
      <w:r>
        <w:rPr>
          <w:rFonts w:ascii="Times New Roman" w:hAnsi="Times New Roman"/>
          <w:sz w:val="24"/>
          <w:szCs w:val="24"/>
        </w:rPr>
        <w:t xml:space="preserve">15</w:t>
      </w:r>
      <w:r>
        <w:rPr>
          <w:rFonts w:ascii="Times New Roman" w:hAnsi="Times New Roman"/>
          <w:sz w:val="24"/>
          <w:szCs w:val="24"/>
        </w:rPr>
        <w:t xml:space="preserve"> календарных дней со дня его поступления путем анализа отчета.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наличии замечаний к отчет</w:t>
      </w:r>
      <w:r>
        <w:rPr>
          <w:rFonts w:ascii="Times New Roman" w:hAnsi="Times New Roman"/>
          <w:sz w:val="24"/>
          <w:szCs w:val="24"/>
        </w:rPr>
        <w:t xml:space="preserve">у</w:t>
      </w:r>
      <w:r>
        <w:rPr>
          <w:rFonts w:ascii="Times New Roman" w:hAnsi="Times New Roman"/>
          <w:sz w:val="24"/>
          <w:szCs w:val="24"/>
        </w:rPr>
        <w:t xml:space="preserve"> они направляются Уп</w:t>
      </w:r>
      <w:r>
        <w:rPr>
          <w:rFonts w:ascii="Times New Roman" w:hAnsi="Times New Roman"/>
          <w:sz w:val="24"/>
          <w:szCs w:val="24"/>
        </w:rPr>
        <w:t xml:space="preserve">равлением</w:t>
      </w:r>
      <w:r>
        <w:rPr>
          <w:rFonts w:ascii="Times New Roman" w:hAnsi="Times New Roman"/>
          <w:sz w:val="24"/>
          <w:szCs w:val="24"/>
        </w:rPr>
        <w:t xml:space="preserve"> получателю субсидии в срок не позднее 5 рабочих дней со дня окончания проверки.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Получатель субсидии устраняет замечания к отчет</w:t>
      </w:r>
      <w:r>
        <w:rPr>
          <w:rFonts w:ascii="Times New Roman" w:hAnsi="Times New Roman"/>
          <w:sz w:val="24"/>
          <w:szCs w:val="24"/>
        </w:rPr>
        <w:t xml:space="preserve">у</w:t>
      </w:r>
      <w:r>
        <w:rPr>
          <w:rFonts w:ascii="Times New Roman" w:hAnsi="Times New Roman"/>
          <w:sz w:val="24"/>
          <w:szCs w:val="24"/>
        </w:rPr>
        <w:t xml:space="preserve"> и повторно направляет е</w:t>
      </w:r>
      <w:r>
        <w:rPr>
          <w:rFonts w:ascii="Times New Roman" w:hAnsi="Times New Roman"/>
          <w:sz w:val="24"/>
          <w:szCs w:val="24"/>
        </w:rPr>
        <w:t xml:space="preserve">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Управлению </w:t>
      </w:r>
      <w:r>
        <w:rPr>
          <w:rFonts w:ascii="Times New Roman" w:hAnsi="Times New Roman"/>
          <w:sz w:val="24"/>
          <w:szCs w:val="24"/>
        </w:rPr>
        <w:t xml:space="preserve">в срок не позднее 5 рабочих дней со дня получения замечаний.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Соблюдение условий и порядка предоставления субсидии, в том числе в части достижения результата предоставления субсидии получателем субсидии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подлежит проверке Уп</w:t>
      </w:r>
      <w:r>
        <w:rPr>
          <w:rFonts w:ascii="Times New Roman" w:hAnsi="Times New Roman"/>
          <w:sz w:val="24"/>
          <w:szCs w:val="24"/>
        </w:rPr>
        <w:t xml:space="preserve">равлением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а также органом муниципального финансового контроля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пределах имеющихся полномочий и в порядке, установленном действующим законодательством Российской Федерации и муниципальными правовыми актами, о чем указывается в </w:t>
      </w:r>
      <w:r>
        <w:rPr>
          <w:rFonts w:ascii="Times New Roman" w:hAnsi="Times New Roman"/>
          <w:sz w:val="24"/>
          <w:szCs w:val="24"/>
        </w:rPr>
        <w:t xml:space="preserve">соглашении</w:t>
      </w:r>
      <w:r>
        <w:rPr>
          <w:rFonts w:ascii="Times New Roman" w:hAnsi="Times New Roman"/>
          <w:sz w:val="24"/>
          <w:szCs w:val="24"/>
        </w:rPr>
        <w:t xml:space="preserve"> о предоставлении субсидии.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</w:t>
      </w:r>
      <w:r>
        <w:rPr>
          <w:rFonts w:ascii="Times New Roman" w:hAnsi="Times New Roman"/>
          <w:sz w:val="24"/>
          <w:szCs w:val="24"/>
        </w:rPr>
        <w:t xml:space="preserve">равление</w:t>
      </w:r>
      <w:r>
        <w:rPr>
          <w:rFonts w:ascii="Times New Roman" w:hAnsi="Times New Roman"/>
          <w:sz w:val="24"/>
          <w:szCs w:val="24"/>
        </w:rPr>
        <w:t xml:space="preserve"> осуществля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т проверку соблюдения получателем субсидии по</w:t>
      </w:r>
      <w:r>
        <w:rPr>
          <w:rFonts w:ascii="Times New Roman" w:hAnsi="Times New Roman"/>
          <w:sz w:val="24"/>
          <w:szCs w:val="24"/>
        </w:rPr>
        <w:t xml:space="preserve">рядка и условий предоставления субсидии, в том числе в части достижения значения результата ее предоставления. Орган муниципального финансового контроля осуществляет проверку в соответствии со статьями 268.1 и 269.2 Бюджетного кодекса Российской Федерации.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. В случае несоблюдения получателем субсидии условий и порядка, установленных при предоставлении субсидии, выявленного в том числе по фактам проверок, проведенных Уп</w:t>
      </w:r>
      <w:r>
        <w:rPr>
          <w:rFonts w:ascii="Times New Roman" w:hAnsi="Times New Roman"/>
          <w:sz w:val="24"/>
          <w:szCs w:val="24"/>
        </w:rPr>
        <w:t xml:space="preserve">равлением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а также органом муниципального финансового контроля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Уп</w:t>
      </w:r>
      <w:r>
        <w:rPr>
          <w:rFonts w:ascii="Times New Roman" w:hAnsi="Times New Roman"/>
          <w:sz w:val="24"/>
          <w:szCs w:val="24"/>
        </w:rPr>
        <w:t xml:space="preserve">равление</w:t>
      </w:r>
      <w:r>
        <w:rPr>
          <w:rFonts w:ascii="Times New Roman" w:hAnsi="Times New Roman"/>
          <w:sz w:val="24"/>
          <w:szCs w:val="24"/>
        </w:rPr>
        <w:t xml:space="preserve"> в течение 20 рабочих дней с даты выявления </w:t>
      </w:r>
      <w:r>
        <w:rPr>
          <w:rFonts w:ascii="Times New Roman" w:hAnsi="Times New Roman"/>
          <w:sz w:val="24"/>
          <w:szCs w:val="24"/>
        </w:rPr>
        <w:t xml:space="preserve">нарушений </w:t>
      </w:r>
      <w:r>
        <w:rPr>
          <w:rFonts w:ascii="Times New Roman" w:hAnsi="Times New Roman"/>
          <w:sz w:val="24"/>
          <w:szCs w:val="24"/>
        </w:rPr>
        <w:t xml:space="preserve">направляет получателю субсидии письменное уведомление о возврате субсидии в </w:t>
      </w:r>
      <w:r>
        <w:rPr>
          <w:rFonts w:ascii="Times New Roman" w:hAnsi="Times New Roman"/>
          <w:sz w:val="24"/>
          <w:szCs w:val="24"/>
        </w:rPr>
        <w:t xml:space="preserve">бюджет ЗАТО Северск</w:t>
      </w:r>
      <w:r>
        <w:rPr>
          <w:rFonts w:ascii="Times New Roman" w:hAnsi="Times New Roman"/>
          <w:sz w:val="24"/>
          <w:szCs w:val="24"/>
        </w:rPr>
        <w:t xml:space="preserve"> (далее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уведомление).</w:t>
      </w:r>
      <w:r>
        <w:rPr>
          <w:rFonts w:ascii="Times New Roman" w:hAnsi="Times New Roman"/>
          <w:sz w:val="24"/>
          <w:szCs w:val="24"/>
        </w:rPr>
        <w:t xml:space="preserve"> Уведомление направляется получателю субсидии (по выбору Уп</w:t>
      </w:r>
      <w:r>
        <w:rPr>
          <w:rFonts w:ascii="Times New Roman" w:hAnsi="Times New Roman"/>
          <w:sz w:val="24"/>
          <w:szCs w:val="24"/>
        </w:rPr>
        <w:t xml:space="preserve">равления</w:t>
      </w:r>
      <w:r>
        <w:rPr>
          <w:rFonts w:ascii="Times New Roman" w:hAnsi="Times New Roman"/>
          <w:sz w:val="24"/>
          <w:szCs w:val="24"/>
        </w:rPr>
        <w:t xml:space="preserve">) почтовой связью или передается лично в руки в срок не более 10 рабочих дней, следующих за днем выявления факта нарушения условий порядка предоставления субсидии.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Получатель субсидии в течение 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0</w:t>
      </w:r>
      <w:r>
        <w:rPr>
          <w:rFonts w:ascii="Times New Roman" w:hAnsi="Times New Roman"/>
          <w:sz w:val="24"/>
          <w:szCs w:val="24"/>
        </w:rPr>
        <w:t xml:space="preserve"> рабочих дней с даты получения уведомления осуществляет возврат субсидии в бюджет ЗАТО Северск по платежным реквизитам, указанным в уведомлении, или направляет в адрес </w:t>
      </w:r>
      <w:r>
        <w:rPr>
          <w:rFonts w:ascii="Times New Roman" w:hAnsi="Times New Roman"/>
          <w:sz w:val="24"/>
          <w:szCs w:val="24"/>
        </w:rPr>
        <w:t xml:space="preserve">Уп</w:t>
      </w:r>
      <w:r>
        <w:rPr>
          <w:rFonts w:ascii="Times New Roman" w:hAnsi="Times New Roman"/>
          <w:sz w:val="24"/>
          <w:szCs w:val="24"/>
        </w:rPr>
        <w:t xml:space="preserve">равления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ответ с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мотивированным отказом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 возврата субсидии.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. </w:t>
      </w:r>
      <w:r>
        <w:rPr>
          <w:rFonts w:ascii="Times New Roman" w:hAnsi="Times New Roman"/>
          <w:sz w:val="24"/>
          <w:szCs w:val="24"/>
        </w:rPr>
        <w:t xml:space="preserve">В случае </w:t>
      </w:r>
      <w:r>
        <w:rPr>
          <w:rFonts w:ascii="Times New Roman" w:hAnsi="Times New Roman"/>
          <w:sz w:val="24"/>
          <w:szCs w:val="24"/>
        </w:rPr>
        <w:t xml:space="preserve">непоступления</w:t>
      </w:r>
      <w:r>
        <w:rPr>
          <w:rFonts w:ascii="Times New Roman" w:hAnsi="Times New Roman"/>
          <w:sz w:val="24"/>
          <w:szCs w:val="24"/>
        </w:rPr>
        <w:t xml:space="preserve"> средств </w:t>
      </w:r>
      <w:r>
        <w:rPr>
          <w:rFonts w:ascii="Times New Roman" w:hAnsi="Times New Roman"/>
          <w:sz w:val="24"/>
          <w:szCs w:val="24"/>
        </w:rPr>
        <w:t xml:space="preserve">на единый счет бюджета </w:t>
      </w:r>
      <w:r>
        <w:rPr>
          <w:rFonts w:ascii="Times New Roman" w:hAnsi="Times New Roman"/>
          <w:sz w:val="24"/>
          <w:szCs w:val="24"/>
        </w:rPr>
        <w:t xml:space="preserve">ЗАТО Северск </w:t>
      </w:r>
      <w:r>
        <w:rPr>
          <w:rFonts w:ascii="Times New Roman" w:hAnsi="Times New Roman"/>
          <w:sz w:val="24"/>
          <w:szCs w:val="24"/>
        </w:rPr>
        <w:t xml:space="preserve">средства субсидии подлежат взысканию </w:t>
      </w:r>
      <w:r>
        <w:rPr>
          <w:rFonts w:ascii="Times New Roman" w:hAnsi="Times New Roman"/>
          <w:sz w:val="24"/>
          <w:szCs w:val="24"/>
        </w:rPr>
        <w:t xml:space="preserve">Уп</w:t>
      </w:r>
      <w:r>
        <w:rPr>
          <w:rFonts w:ascii="Times New Roman" w:hAnsi="Times New Roman"/>
          <w:sz w:val="24"/>
          <w:szCs w:val="24"/>
        </w:rPr>
        <w:t xml:space="preserve">равлением</w:t>
      </w:r>
      <w:r>
        <w:rPr>
          <w:rFonts w:ascii="Times New Roman" w:hAnsi="Times New Roman"/>
          <w:sz w:val="24"/>
          <w:szCs w:val="24"/>
        </w:rPr>
        <w:t xml:space="preserve"> в суде</w:t>
      </w:r>
      <w:r>
        <w:rPr>
          <w:rFonts w:ascii="Times New Roman" w:hAnsi="Times New Roman"/>
          <w:sz w:val="24"/>
          <w:szCs w:val="24"/>
        </w:rPr>
        <w:t xml:space="preserve">бном порядке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Уп</w:t>
      </w:r>
      <w:r>
        <w:rPr>
          <w:rFonts w:ascii="Times New Roman" w:hAnsi="Times New Roman"/>
          <w:sz w:val="24"/>
          <w:szCs w:val="24"/>
        </w:rPr>
        <w:t xml:space="preserve">равление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обращается в суд для взыскания средств субсидии в течение 10 рабочих дней, следующих за днем, когда Уп</w:t>
      </w:r>
      <w:r>
        <w:rPr>
          <w:rFonts w:ascii="Times New Roman" w:hAnsi="Times New Roman"/>
          <w:sz w:val="24"/>
          <w:szCs w:val="24"/>
        </w:rPr>
        <w:t xml:space="preserve">равлению</w:t>
      </w:r>
      <w:r>
        <w:rPr>
          <w:rFonts w:ascii="Times New Roman" w:hAnsi="Times New Roman"/>
          <w:sz w:val="24"/>
          <w:szCs w:val="24"/>
        </w:rPr>
        <w:t xml:space="preserve"> стало известно о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неисполнении получателем субсидии обязанности по возврату средств субсидии.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786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395"/>
        <w:gridCol w:w="5233"/>
      </w:tblGrid>
      <w:tr>
        <w:tblPrEx/>
        <w:trPr/>
        <w:tc>
          <w:tcPr>
            <w:tcW w:w="4395" w:type="dxa"/>
            <w:textDirection w:val="lrTb"/>
            <w:noWrap w:val="false"/>
          </w:tcPr>
          <w:p>
            <w:pPr>
              <w:pStyle w:val="798"/>
              <w:jc w:val="right"/>
              <w:rPr>
                <w:rFonts w:ascii="Times New Roman" w:hAnsi="Times New Roman" w:cs="Times New Roman"/>
                <w:sz w:val="24"/>
                <w:szCs w:val="24"/>
              </w:rPr>
              <w:outlineLvl w:val="1"/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233" w:type="dxa"/>
            <w:textDirection w:val="lrTb"/>
            <w:noWrap w:val="false"/>
          </w:tcPr>
          <w:p>
            <w:pPr>
              <w:pStyle w:val="798"/>
              <w:rPr>
                <w:rFonts w:ascii="Times New Roman" w:hAnsi="Times New Roman" w:cs="Times New Roman"/>
                <w:sz w:val="24"/>
                <w:szCs w:val="24"/>
              </w:rPr>
              <w:outlineLvl w:val="1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9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Порядку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предоставления субсидии из бюджета ЗАТО Северск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highlight w:val="white"/>
              </w:rPr>
              <w:t xml:space="preserve">на организацию коммунальных услуг по теплоснабжению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 xml:space="preserve">теплоснабжающей организации,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осуществляющей деятельность на внегородских территориях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 использующей в качестве топлива жидкое топливо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</w:t>
      </w:r>
      <w:r>
        <w:rPr>
          <w:rFonts w:ascii="Times New Roman" w:hAnsi="Times New Roman" w:cs="Times New Roman"/>
          <w:bCs/>
          <w:sz w:val="24"/>
          <w:szCs w:val="24"/>
        </w:rPr>
        <w:t xml:space="preserve">ЕРЕЧЕНЬ</w:t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79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документов, входящих в состав заявки</w:t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7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Документы, представляемые участником отбора в обязательном порядке: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hyperlink w:tooltip="#Par300" w:anchor="Par300" w:history="1">
        <w:r>
          <w:rPr>
            <w:rFonts w:ascii="Times New Roman" w:hAnsi="Times New Roman" w:cs="Times New Roman"/>
            <w:sz w:val="24"/>
            <w:szCs w:val="24"/>
          </w:rPr>
          <w:t xml:space="preserve">заявление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 предоставлении субсидии согласно приложению 1 к настоящему Перечню, подписанное руководителем теплоснабжающей организации, с указанием расчетного счета для перечисления денежных средств и размера требуемой суммы субсидии на текущий финансовый год;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2) бухгалтерские регистры (оборотно-сальдовые ведомости, анализ счетов по субконто,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карточки счетов), подтверждающие обоснование фактических расходов по счетам затрат по регулируемому виду деятельности «теплоснабжение», в разрезе статей затрат или номенклатуры счетов затрат: оборотно-сальдовые ведомости (в разрезе субсчетов), в том числе: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а) 20 «Основное производство» по виду деятельности «теплоснабжение» (в разбивке по каждому установленному тарифу);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б) 60 «Расчеты с поставщиками и подрядчиками»;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в) 90 «Продажи»: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- себестоимость по виду деятельности «теплоснабжение» (в разбивке по каждому установленному тарифу);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-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выручка по виду деятельности «теплоснабжение» (в разбивке по каждому установленному тарифу);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г) 10 «Материалы» (в части сведений о топливе в разбивке по каждому теплоисточнику и по каждому виду топлива);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3) реестр выставленных счетов за тепловую энергию на каждый год расчета с указанием объемов в Гкал и стоимости, с разбивкой по теплоисточникам;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4) справка о фактическом объеме отпуска тепловой энергии в тепловую сеть с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 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коллекторов каждого теплоисточника, эксплуатируемого теплоснабжающей организацией;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5) копии договоров поставки, транспортировки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жидкого топлива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, используемых на котельных для производства тепловой энергии, с приложением копий дополнительных соглашений, протоколов согласования цены;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6) реестр счетов-фактур по топливу и копии счетов-фактур, указанных в таком реестре;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7) акты списания топлива в производство тепловой энергии;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8) сертификаты качества основного топлива по котельным или иные документы, подтверждающие калорийность топлива (в разрезе каждой поставки топлива), используемого на котельных для производства тепловой энергии;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9) копия приказа об утверждении учетной политики организации, действующей в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 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предыдущие три года, предшествующие году предоставления субсидии;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pStyle w:val="79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10) </w:t>
      </w:r>
      <w:r>
        <w:rPr>
          <w:rFonts w:ascii="Times New Roman" w:hAnsi="Times New Roman" w:cs="Times New Roman"/>
          <w:sz w:val="24"/>
          <w:szCs w:val="24"/>
        </w:rPr>
        <w:t xml:space="preserve">расчет размера требуемой суммы субсидии на текущий финансовый год с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разбивкой по отчетным периодам;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11) </w:t>
      </w:r>
      <w:r>
        <w:rPr>
          <w:rFonts w:ascii="Times New Roman" w:hAnsi="Times New Roman" w:cs="Times New Roman"/>
          <w:sz w:val="24"/>
          <w:szCs w:val="24"/>
        </w:rPr>
        <w:t xml:space="preserve">информаци</w:t>
      </w:r>
      <w:r>
        <w:rPr>
          <w:rFonts w:ascii="Times New Roman" w:hAnsi="Times New Roman" w:cs="Times New Roman"/>
          <w:sz w:val="24"/>
          <w:szCs w:val="24"/>
        </w:rPr>
        <w:t xml:space="preserve">я</w:t>
      </w:r>
      <w:r>
        <w:rPr>
          <w:rFonts w:ascii="Times New Roman" w:hAnsi="Times New Roman" w:cs="Times New Roman"/>
          <w:sz w:val="24"/>
          <w:szCs w:val="24"/>
        </w:rPr>
        <w:t xml:space="preserve"> об основных технико-экономических показателях и данных о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расходах на топливо, учтенных Департаментом тарифного регулирования Томской области при установлении тарифов на тепловую энергию;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hyperlink w:tooltip="#Par546" w:anchor="Par546" w:history="1">
        <w:r>
          <w:rPr>
            <w:rFonts w:ascii="Times New Roman" w:hAnsi="Times New Roman" w:cs="Times New Roman"/>
            <w:sz w:val="24"/>
            <w:szCs w:val="24"/>
          </w:rPr>
          <w:t xml:space="preserve">согласие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на обработку персональных данных участника отбора согласно приложению 2 к настоящему Перечню;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hyperlink w:tooltip="#Par634" w:anchor="Par634" w:history="1">
        <w:r>
          <w:rPr>
            <w:rFonts w:ascii="Times New Roman" w:hAnsi="Times New Roman" w:cs="Times New Roman"/>
            <w:sz w:val="24"/>
            <w:szCs w:val="24"/>
          </w:rPr>
          <w:t xml:space="preserve">согласие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участника отбора на публикацию (размещение) в информационно-телекоммуникационной сети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Инт</w:t>
      </w:r>
      <w:r>
        <w:rPr>
          <w:rFonts w:ascii="Times New Roman" w:hAnsi="Times New Roman" w:cs="Times New Roman"/>
          <w:sz w:val="24"/>
          <w:szCs w:val="24"/>
        </w:rPr>
        <w:t xml:space="preserve">ернет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информации об участнике отбора, о подаваемой участником отбора заявке, иной информации об участнике отбора, связанной с отбором, согласно приложению 3 к настоящему Перечню.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 отбора вправе представить по собственной инициативе иные документы, которые, по мнению участника отбора, подтверждают его соответствие содержащимся в настоящем Порядке условиям отбора, в том числе условиям предоставления субсидии.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786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6521"/>
        <w:gridCol w:w="3107"/>
      </w:tblGrid>
      <w:tr>
        <w:tblPrEx/>
        <w:trPr/>
        <w:tc>
          <w:tcPr>
            <w:tcW w:w="6521" w:type="dxa"/>
            <w:textDirection w:val="lrTb"/>
            <w:noWrap w:val="false"/>
          </w:tcPr>
          <w:p>
            <w:pPr>
              <w:pStyle w:val="798"/>
              <w:rPr>
                <w:rFonts w:ascii="Times New Roman" w:hAnsi="Times New Roman" w:cs="Times New Roman"/>
                <w:sz w:val="24"/>
                <w:szCs w:val="24"/>
              </w:rPr>
              <w:outlineLvl w:val="2"/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07" w:type="dxa"/>
            <w:textDirection w:val="lrTb"/>
            <w:noWrap w:val="false"/>
          </w:tcPr>
          <w:p>
            <w:pPr>
              <w:pStyle w:val="798"/>
              <w:rPr>
                <w:rFonts w:ascii="Times New Roman" w:hAnsi="Times New Roman" w:cs="Times New Roman"/>
                <w:sz w:val="24"/>
                <w:szCs w:val="24"/>
              </w:rPr>
              <w:outlineLvl w:val="2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9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Перечню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документов,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9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входящих в состав заявки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98"/>
              <w:rPr>
                <w:rFonts w:ascii="Times New Roman" w:hAnsi="Times New Roman" w:cs="Times New Roman"/>
                <w:sz w:val="24"/>
                <w:szCs w:val="24"/>
              </w:rPr>
              <w:outlineLvl w:val="2"/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В </w:t>
      </w:r>
      <w:r>
        <w:rPr>
          <w:rFonts w:ascii="Times New Roman" w:hAnsi="Times New Roman" w:cs="Times New Roman"/>
          <w:sz w:val="24"/>
          <w:szCs w:val="24"/>
        </w:rPr>
        <w:t xml:space="preserve">УВГТ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center"/>
        <w:rPr>
          <w:rFonts w:ascii="Times New Roman" w:hAnsi="Times New Roman" w:cs="Times New Roman"/>
          <w:sz w:val="24"/>
          <w:szCs w:val="24"/>
        </w:rPr>
      </w:pPr>
      <w:r/>
      <w:bookmarkStart w:id="5" w:name="Par300"/>
      <w:r/>
      <w:bookmarkEnd w:id="5"/>
      <w:r>
        <w:rPr>
          <w:rFonts w:ascii="Times New Roman" w:hAnsi="Times New Roman" w:cs="Times New Roman"/>
          <w:sz w:val="24"/>
          <w:szCs w:val="24"/>
        </w:rPr>
        <w:t xml:space="preserve">ЗАЯВЛЕНИЕ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</w:rPr>
        <w:t xml:space="preserve">о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предоставлени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и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субсидии из бюджета ЗАТО Северск </w:t>
      </w:r>
      <w:r>
        <w:rPr>
          <w:rFonts w:ascii="Times New Roman" w:hAnsi="Times New Roman" w:eastAsiaTheme="minorEastAsia"/>
          <w:bCs/>
          <w:sz w:val="24"/>
          <w:szCs w:val="24"/>
          <w:highlight w:val="white"/>
        </w:rPr>
        <w:t xml:space="preserve">на организацию коммунальных услуг по теплоснабжению</w:t>
      </w:r>
      <w:r>
        <w:rPr>
          <w:rFonts w:ascii="Times New Roman" w:hAnsi="Times New Roman" w:eastAsiaTheme="minorEastAsia"/>
          <w:bCs/>
          <w:sz w:val="24"/>
          <w:szCs w:val="24"/>
        </w:rPr>
        <w:t xml:space="preserve">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теплоснабжающей организации, </w:t>
      </w:r>
      <w:r>
        <w:rPr>
          <w:rFonts w:ascii="Times New Roman" w:hAnsi="Times New Roman"/>
          <w:sz w:val="24"/>
          <w:szCs w:val="24"/>
        </w:rPr>
        <w:t xml:space="preserve">осуществляющей деятельность на внегородских территориях ЗАТО Северск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использующей в качестве топлива 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jc w:val="center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жидкое топливо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9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Прошу предоставить субсидию 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</w:t>
      </w:r>
      <w:r>
        <w:rPr>
          <w:rFonts w:ascii="Times New Roman" w:hAnsi="Times New Roman" w:cs="Times New Roman"/>
          <w:sz w:val="24"/>
          <w:szCs w:val="24"/>
        </w:rPr>
        <w:t xml:space="preserve">_____</w:t>
      </w:r>
      <w:r>
        <w:rPr>
          <w:rFonts w:ascii="Times New Roman" w:hAnsi="Times New Roman" w:cs="Times New Roman"/>
          <w:sz w:val="24"/>
          <w:szCs w:val="24"/>
        </w:rPr>
        <w:t xml:space="preserve">____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</w:t>
      </w:r>
      <w:r>
        <w:rPr>
          <w:rFonts w:ascii="Times New Roman" w:hAnsi="Times New Roman" w:cs="Times New Roman"/>
          <w:sz w:val="24"/>
          <w:szCs w:val="24"/>
        </w:rPr>
        <w:t xml:space="preserve">__________________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 xml:space="preserve">далее – участник отбора)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(наименование юридического лица)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сумме ______________ (_____</w:t>
      </w:r>
      <w:r>
        <w:rPr>
          <w:rFonts w:ascii="Times New Roman" w:hAnsi="Times New Roman" w:cs="Times New Roman"/>
          <w:sz w:val="24"/>
          <w:szCs w:val="24"/>
        </w:rPr>
        <w:t xml:space="preserve">______</w:t>
      </w:r>
      <w:r>
        <w:rPr>
          <w:rFonts w:ascii="Times New Roman" w:hAnsi="Times New Roman" w:cs="Times New Roman"/>
          <w:sz w:val="24"/>
          <w:szCs w:val="24"/>
        </w:rPr>
        <w:t xml:space="preserve">_________</w:t>
      </w:r>
      <w:r>
        <w:rPr>
          <w:rFonts w:ascii="Times New Roman" w:hAnsi="Times New Roman" w:cs="Times New Roman"/>
          <w:sz w:val="24"/>
          <w:szCs w:val="24"/>
        </w:rPr>
        <w:t xml:space="preserve">____</w:t>
      </w:r>
      <w:r>
        <w:rPr>
          <w:rFonts w:ascii="Times New Roman" w:hAnsi="Times New Roman" w:cs="Times New Roman"/>
          <w:sz w:val="24"/>
          <w:szCs w:val="24"/>
        </w:rPr>
        <w:t xml:space="preserve">___________________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_________)</w:t>
      </w:r>
      <w:r>
        <w:rPr>
          <w:rFonts w:ascii="Times New Roman" w:hAnsi="Times New Roman" w:cs="Times New Roman"/>
          <w:sz w:val="24"/>
          <w:szCs w:val="24"/>
        </w:rPr>
        <w:t xml:space="preserve"> руб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(цифрами и прописью)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Сведения </w:t>
      </w:r>
      <w:r>
        <w:rPr>
          <w:rFonts w:ascii="Times New Roman" w:hAnsi="Times New Roman" w:cs="Times New Roman"/>
          <w:sz w:val="24"/>
          <w:szCs w:val="24"/>
        </w:rPr>
        <w:t xml:space="preserve">об</w:t>
      </w:r>
      <w:r>
        <w:rPr>
          <w:rFonts w:ascii="Times New Roman" w:hAnsi="Times New Roman" w:cs="Times New Roman"/>
          <w:sz w:val="24"/>
          <w:szCs w:val="24"/>
        </w:rPr>
        <w:t xml:space="preserve"> участнике отбора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</w:t>
      </w:r>
      <w:r>
        <w:rPr>
          <w:rFonts w:ascii="Times New Roman" w:hAnsi="Times New Roman" w:cs="Times New Roman"/>
          <w:sz w:val="24"/>
          <w:szCs w:val="24"/>
        </w:rPr>
        <w:t xml:space="preserve">_______,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(полное и сокращенное наименование участника отбора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</w:t>
      </w:r>
      <w:r>
        <w:rPr>
          <w:rFonts w:ascii="Times New Roman" w:hAnsi="Times New Roman" w:cs="Times New Roman"/>
          <w:sz w:val="24"/>
          <w:szCs w:val="24"/>
        </w:rPr>
        <w:t xml:space="preserve">___________,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 (Ф.И.О. (</w:t>
      </w:r>
      <w:r>
        <w:rPr>
          <w:rFonts w:ascii="Times New Roman" w:hAnsi="Times New Roman" w:cs="Times New Roman"/>
          <w:sz w:val="24"/>
          <w:szCs w:val="24"/>
        </w:rPr>
        <w:t xml:space="preserve">последнее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 w:cs="Times New Roman"/>
          <w:sz w:val="24"/>
          <w:szCs w:val="24"/>
        </w:rPr>
        <w:t xml:space="preserve"> при наличии) руководителя участника отбора)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</w:t>
      </w:r>
      <w:r>
        <w:rPr>
          <w:rFonts w:ascii="Times New Roman" w:hAnsi="Times New Roman" w:cs="Times New Roman"/>
          <w:sz w:val="24"/>
          <w:szCs w:val="24"/>
        </w:rPr>
        <w:t xml:space="preserve">________,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(юридический адрес участника отбора (включая почтовый индекс)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</w:t>
      </w:r>
      <w:r>
        <w:rPr>
          <w:rFonts w:ascii="Times New Roman" w:hAnsi="Times New Roman" w:cs="Times New Roman"/>
          <w:sz w:val="24"/>
          <w:szCs w:val="24"/>
        </w:rPr>
        <w:t xml:space="preserve">________,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  (фактический адрес участника отбора (включая почтовый индекс)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</w:t>
      </w:r>
      <w:r>
        <w:rPr>
          <w:rFonts w:ascii="Times New Roman" w:hAnsi="Times New Roman" w:cs="Times New Roman"/>
          <w:sz w:val="24"/>
          <w:szCs w:val="24"/>
        </w:rPr>
        <w:t xml:space="preserve">_______,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 (ИНН, ОГРН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код </w:t>
      </w:r>
      <w:r>
        <w:rPr>
          <w:rFonts w:ascii="Times New Roman" w:hAnsi="Times New Roman" w:cs="Times New Roman"/>
          <w:sz w:val="24"/>
          <w:szCs w:val="24"/>
        </w:rPr>
        <w:t xml:space="preserve">ОКВЭД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______________________________________________________________________________,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00"/>
        <w:ind w:left="-20" w:firstLine="20"/>
        <w:spacing w:after="0" w:line="259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  (</w:t>
      </w:r>
      <w:r>
        <w:rPr>
          <w:sz w:val="24"/>
          <w:szCs w:val="24"/>
        </w:rPr>
        <w:t xml:space="preserve">расчетный счет, БИК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дата внесения записи о создании юридического лица: _____</w:t>
      </w:r>
      <w:r>
        <w:rPr>
          <w:rFonts w:ascii="Times New Roman" w:hAnsi="Times New Roman" w:cs="Times New Roman"/>
          <w:sz w:val="24"/>
          <w:szCs w:val="24"/>
        </w:rPr>
        <w:t xml:space="preserve">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________________________,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контактные телефоны: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___________________________________________________________,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факс (при наличии) ______</w:t>
      </w:r>
      <w:r>
        <w:rPr>
          <w:rFonts w:ascii="Times New Roman" w:hAnsi="Times New Roman" w:cs="Times New Roman"/>
          <w:sz w:val="24"/>
          <w:szCs w:val="24"/>
        </w:rPr>
        <w:t xml:space="preserve">_____</w:t>
      </w:r>
      <w:r>
        <w:rPr>
          <w:rFonts w:ascii="Times New Roman" w:hAnsi="Times New Roman" w:cs="Times New Roman"/>
          <w:sz w:val="24"/>
          <w:szCs w:val="24"/>
        </w:rPr>
        <w:t xml:space="preserve">____, e-mail: (при наличии)</w:t>
      </w:r>
      <w:r>
        <w:rPr>
          <w:rFonts w:ascii="Times New Roman" w:hAnsi="Times New Roman" w:cs="Times New Roman"/>
          <w:sz w:val="24"/>
          <w:szCs w:val="24"/>
        </w:rPr>
        <w:t xml:space="preserve">___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_____</w:t>
      </w:r>
      <w:r>
        <w:rPr>
          <w:rFonts w:ascii="Times New Roman" w:hAnsi="Times New Roman" w:cs="Times New Roman"/>
          <w:sz w:val="24"/>
          <w:szCs w:val="24"/>
        </w:rPr>
        <w:t xml:space="preserve">__________________.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 Настоящим заявлением подтверждаю, что на дату подачи заявки: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участник отбора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осуществляет экономическую деятельность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производству, передаче и распределению пара и горячей воды; кондиционированию воздуха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по </w:t>
      </w:r>
      <w:hyperlink r:id="rId26" w:tooltip="https://login.consultant.ru/link/?req=doc&amp;base=LAW&amp;n=512750&amp;dst=103806" w:history="1">
        <w:r>
          <w:rPr>
            <w:rStyle w:val="783"/>
            <w:rFonts w:ascii="Times New Roman" w:hAnsi="Times New Roman" w:eastAsia="Times New Roman" w:cs="Times New Roman"/>
            <w:color w:val="000000" w:themeColor="text1"/>
            <w:sz w:val="24"/>
            <w:szCs w:val="24"/>
            <w:u w:val="none"/>
          </w:rPr>
          <w:t xml:space="preserve">коду </w:t>
        </w:r>
        <w:r>
          <w:rPr>
            <w:rStyle w:val="783"/>
            <w:rFonts w:ascii="Times New Roman" w:hAnsi="Times New Roman" w:eastAsia="Times New Roman" w:cs="Times New Roman"/>
            <w:color w:val="000000" w:themeColor="text1"/>
            <w:sz w:val="24"/>
            <w:szCs w:val="24"/>
            <w:u w:val="none"/>
          </w:rPr>
          <w:t xml:space="preserve">35</w:t>
        </w:r>
        <w:r>
          <w:rPr>
            <w:rStyle w:val="783"/>
            <w:rFonts w:ascii="Times New Roman" w:hAnsi="Times New Roman" w:eastAsia="Times New Roman" w:cs="Times New Roman"/>
            <w:color w:val="000000" w:themeColor="text1"/>
            <w:sz w:val="24"/>
            <w:szCs w:val="24"/>
            <w:u w:val="none"/>
          </w:rPr>
          <w:t xml:space="preserve">.</w:t>
        </w:r>
        <w:r>
          <w:rPr>
            <w:rStyle w:val="783"/>
            <w:rFonts w:ascii="Times New Roman" w:hAnsi="Times New Roman" w:eastAsia="Times New Roman" w:cs="Times New Roman"/>
            <w:color w:val="000000" w:themeColor="text1"/>
            <w:sz w:val="24"/>
            <w:szCs w:val="24"/>
            <w:u w:val="none"/>
          </w:rPr>
          <w:t xml:space="preserve">30</w:t>
        </w:r>
      </w:hyperlink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Общероссийского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классификатора  видов экономической деятельности ОК 029-2014 (КДЕС Ред. 2),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принятого и введенного в действие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риказом Росстандарта от 31.01.2014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14-ст,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 внегородских территориях ЗАТО Северск;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) </w:t>
      </w:r>
      <w:r>
        <w:rPr>
          <w:rFonts w:ascii="Times New Roman" w:hAnsi="Times New Roman"/>
          <w:sz w:val="24"/>
          <w:szCs w:val="24"/>
        </w:rPr>
        <w:t xml:space="preserve">участник отбора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не является иностранным юридическим </w:t>
      </w:r>
      <w:r>
        <w:rPr>
          <w:rFonts w:ascii="Times New Roman" w:hAnsi="Times New Roman"/>
          <w:sz w:val="24"/>
          <w:szCs w:val="24"/>
        </w:rPr>
        <w:t xml:space="preserve">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</w:t>
      </w:r>
      <w:r>
        <w:rPr>
          <w:rFonts w:ascii="Times New Roman" w:hAnsi="Times New Roman"/>
          <w:sz w:val="24"/>
          <w:szCs w:val="24"/>
        </w:rPr>
        <w:t xml:space="preserve">ийской Федерации (далее –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</w:t>
      </w:r>
      <w:r>
        <w:rPr>
          <w:rFonts w:ascii="Times New Roman" w:hAnsi="Times New Roman"/>
          <w:sz w:val="24"/>
          <w:szCs w:val="24"/>
        </w:rPr>
        <w:t xml:space="preserve">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</w:t>
      </w:r>
      <w:r>
        <w:rPr>
          <w:rFonts w:ascii="Times New Roman" w:hAnsi="Times New Roman"/>
          <w:sz w:val="24"/>
          <w:szCs w:val="24"/>
        </w:rPr>
        <w:t xml:space="preserve">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</w:t>
      </w:r>
      <w:r>
        <w:rPr>
          <w:rFonts w:ascii="Times New Roman" w:hAnsi="Times New Roman"/>
          <w:sz w:val="24"/>
          <w:szCs w:val="24"/>
        </w:rPr>
        <w:t xml:space="preserve">акционерных обществ;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участник отбора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не находится в перечне организаций и физических лиц,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отношении которых имеются сведения об их причастности к экстремистской деятельности или терроризму;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) </w:t>
      </w:r>
      <w:r>
        <w:rPr>
          <w:rFonts w:ascii="Times New Roman" w:hAnsi="Times New Roman"/>
          <w:sz w:val="24"/>
          <w:szCs w:val="24"/>
        </w:rPr>
        <w:t xml:space="preserve">участник отбора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террористическими организациями и террористами или с распространением оружия массового уничтожения;</w:t>
      </w:r>
      <w:r>
        <w:rPr>
          <w:rFonts w:ascii="Times New Roman" w:hAnsi="Times New Roman"/>
          <w:sz w:val="24"/>
          <w:szCs w:val="24"/>
        </w:rPr>
      </w:r>
    </w:p>
    <w:p>
      <w:pPr>
        <w:pStyle w:val="798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участник отбора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не получает средства из местного бюджета на основании иных муниципальных правовых актов на цели, установленные пунктом 3 </w:t>
      </w:r>
      <w:r>
        <w:rPr>
          <w:rFonts w:ascii="Times New Roman" w:hAnsi="Times New Roman"/>
          <w:sz w:val="24"/>
          <w:szCs w:val="24"/>
        </w:rPr>
        <w:t xml:space="preserve">настоящего </w:t>
      </w:r>
      <w:r>
        <w:rPr>
          <w:rFonts w:ascii="Times New Roman" w:hAnsi="Times New Roman"/>
          <w:sz w:val="24"/>
          <w:szCs w:val="24"/>
        </w:rPr>
        <w:t xml:space="preserve">Порядка;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</w:t>
      </w:r>
      <w:r>
        <w:rPr>
          <w:rFonts w:ascii="Times New Roman" w:hAnsi="Times New Roman"/>
          <w:sz w:val="24"/>
          <w:szCs w:val="24"/>
        </w:rPr>
        <w:t xml:space="preserve">) </w:t>
      </w:r>
      <w:r>
        <w:rPr>
          <w:rFonts w:ascii="Times New Roman" w:hAnsi="Times New Roman"/>
          <w:sz w:val="24"/>
          <w:szCs w:val="24"/>
        </w:rPr>
        <w:t xml:space="preserve">участник отбора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не является иностранным агентом в соответствии с Федеральным законом от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14 июля 2022 года № 255-ФЗ «О контроле за деятельностью лиц, находящихся под иностранным влиянием»;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) </w:t>
      </w:r>
      <w:r>
        <w:rPr>
          <w:rFonts w:ascii="Times New Roman" w:hAnsi="Times New Roman"/>
          <w:sz w:val="24"/>
          <w:szCs w:val="24"/>
        </w:rPr>
        <w:t xml:space="preserve">у участника отбора </w:t>
      </w:r>
      <w:r>
        <w:rPr>
          <w:rFonts w:ascii="Times New Roman" w:hAnsi="Times New Roman"/>
          <w:sz w:val="24"/>
          <w:szCs w:val="24"/>
        </w:rPr>
        <w:t xml:space="preserve">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у участника отбора </w:t>
      </w:r>
      <w:r>
        <w:rPr>
          <w:rFonts w:ascii="Times New Roman" w:hAnsi="Times New Roman"/>
          <w:sz w:val="24"/>
          <w:szCs w:val="24"/>
        </w:rPr>
        <w:t xml:space="preserve">отсутствует просроченная задолженность по возврату в бюджет ЗАТО Северск субсидий, бюджетных инвестиций, предоставленных в том числе в соответствии с иными правовыми актами, а также иная просроченная (неурегулированная) задолженность по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денежным обязательствам перед </w:t>
      </w:r>
      <w:r>
        <w:rPr>
          <w:rFonts w:ascii="Times New Roman" w:hAnsi="Times New Roman"/>
          <w:sz w:val="24"/>
          <w:szCs w:val="24"/>
        </w:rPr>
        <w:t xml:space="preserve">городским округом</w:t>
      </w:r>
      <w:r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rFonts w:ascii="Times New Roman" w:hAnsi="Times New Roman"/>
          <w:sz w:val="24"/>
          <w:szCs w:val="24"/>
        </w:rPr>
        <w:t xml:space="preserve"> Томской области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участник отбора </w:t>
      </w:r>
      <w:r>
        <w:rPr>
          <w:rFonts w:ascii="Times New Roman" w:hAnsi="Times New Roman"/>
          <w:sz w:val="24"/>
          <w:szCs w:val="24"/>
        </w:rPr>
        <w:t xml:space="preserve">не находится в процессе реорганизации 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не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введена процедура банкротства, деятельность заявителя не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приостановлена в порядке, предусмотренном законодательством Российской Федерации;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</w:t>
      </w:r>
      <w:r>
        <w:rPr>
          <w:rFonts w:ascii="Times New Roman" w:hAnsi="Times New Roman"/>
          <w:sz w:val="24"/>
          <w:szCs w:val="24"/>
        </w:rPr>
        <w:t xml:space="preserve">) в реестре дисквалифицированных лиц отсутствуют сведения о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) </w:t>
      </w:r>
      <w:r>
        <w:rPr>
          <w:rFonts w:ascii="Times New Roman" w:hAnsi="Times New Roman"/>
          <w:sz w:val="24"/>
          <w:szCs w:val="24"/>
        </w:rPr>
        <w:t xml:space="preserve">участник отбора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выразил свое согласие с условиями и порядком предоставления субсидии, установленными разделом I</w:t>
      </w:r>
      <w:r>
        <w:rPr>
          <w:rFonts w:ascii="Times New Roman" w:hAnsi="Times New Roman"/>
          <w:sz w:val="24"/>
          <w:szCs w:val="24"/>
          <w:lang w:val="en-US"/>
        </w:rPr>
        <w:t xml:space="preserve">I</w:t>
      </w:r>
      <w:r>
        <w:rPr>
          <w:rFonts w:ascii="Times New Roman" w:hAnsi="Times New Roman"/>
          <w:sz w:val="24"/>
          <w:szCs w:val="24"/>
        </w:rPr>
        <w:t xml:space="preserve">I настоящего Порядка;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) </w:t>
      </w:r>
      <w:r>
        <w:rPr>
          <w:rFonts w:ascii="Times New Roman" w:hAnsi="Times New Roman"/>
          <w:sz w:val="24"/>
          <w:szCs w:val="24"/>
        </w:rPr>
        <w:t xml:space="preserve">участник отбора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выразил согласие на публикацию (размещение) в информ</w:t>
      </w:r>
      <w:r>
        <w:rPr>
          <w:rFonts w:ascii="Times New Roman" w:hAnsi="Times New Roman"/>
          <w:sz w:val="24"/>
          <w:szCs w:val="24"/>
        </w:rPr>
        <w:t xml:space="preserve">ационно-телекоммуникационной сети «Интернет» информации об участнике отбора, о подаваемой заявке, иной информации об участнике отбора, связанной с процедурой предоставления субсидии, а также согласие на обработку персональных данных (для физического лица);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участник отбора </w:t>
      </w:r>
      <w:r>
        <w:rPr>
          <w:rFonts w:ascii="Times New Roman" w:hAnsi="Times New Roman"/>
          <w:sz w:val="24"/>
          <w:szCs w:val="24"/>
        </w:rPr>
        <w:t xml:space="preserve">состоит в Реестре регулируемых организаций Томской области в сфере теплоснабжения, размещенном на сайте Администрации Томской области;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) </w:t>
      </w:r>
      <w:r>
        <w:rPr>
          <w:rFonts w:ascii="Times New Roman" w:hAnsi="Times New Roman"/>
          <w:sz w:val="24"/>
          <w:szCs w:val="24"/>
        </w:rPr>
        <w:t xml:space="preserve">участник отбора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зарегистрирован в качестве юридического лица на территории ЗАТО Северск и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осуществля</w:t>
      </w:r>
      <w:r>
        <w:rPr>
          <w:rFonts w:ascii="Times New Roman" w:hAnsi="Times New Roman"/>
          <w:sz w:val="24"/>
          <w:szCs w:val="24"/>
        </w:rPr>
        <w:t xml:space="preserve">ет</w:t>
      </w:r>
      <w:r>
        <w:rPr>
          <w:rFonts w:ascii="Times New Roman" w:hAnsi="Times New Roman"/>
          <w:sz w:val="24"/>
          <w:szCs w:val="24"/>
        </w:rPr>
        <w:t xml:space="preserve"> деятельность на территории ЗАТО Северск;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) уставные цели и виды деятельности </w:t>
      </w:r>
      <w:r>
        <w:rPr>
          <w:rFonts w:ascii="Times New Roman" w:hAnsi="Times New Roman"/>
          <w:sz w:val="24"/>
          <w:szCs w:val="24"/>
        </w:rPr>
        <w:t xml:space="preserve">участника отбора </w:t>
      </w:r>
      <w:r>
        <w:rPr>
          <w:rFonts w:ascii="Times New Roman" w:hAnsi="Times New Roman"/>
          <w:sz w:val="24"/>
          <w:szCs w:val="24"/>
        </w:rPr>
        <w:t xml:space="preserve">соответствую</w:t>
      </w:r>
      <w:r>
        <w:rPr>
          <w:rFonts w:ascii="Times New Roman" w:hAnsi="Times New Roman"/>
          <w:sz w:val="24"/>
          <w:szCs w:val="24"/>
        </w:rPr>
        <w:t xml:space="preserve">т</w:t>
      </w:r>
      <w:r>
        <w:rPr>
          <w:rFonts w:ascii="Times New Roman" w:hAnsi="Times New Roman"/>
          <w:sz w:val="24"/>
          <w:szCs w:val="24"/>
        </w:rPr>
        <w:t xml:space="preserve"> цели предоставления субсидии, указанной в пункте 3 настоящего Порядка.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. Выражаю согласие на осуществлен</w:t>
      </w:r>
      <w:r>
        <w:rPr>
          <w:rFonts w:ascii="Times New Roman" w:hAnsi="Times New Roman"/>
          <w:sz w:val="24"/>
          <w:szCs w:val="24"/>
        </w:rPr>
        <w:t xml:space="preserve">ие проверки главным распорядителем бюджетных средств соблюдения порядка и условий предоставления субсидии, в том числе в части достижения результата предоставления субсидии, а также проверки органами муниципального  финансового  контроля в соответствии со </w:t>
      </w:r>
      <w:hyperlink r:id="rId27" w:tooltip="https://login.consultant.ru/link/?req=doc&amp;base=LAW&amp;n=508374&amp;dst=3704" w:history="1">
        <w:r>
          <w:rPr>
            <w:rFonts w:ascii="Times New Roman" w:hAnsi="Times New Roman"/>
            <w:sz w:val="24"/>
            <w:szCs w:val="24"/>
          </w:rPr>
          <w:t xml:space="preserve">статьями 268.1</w:t>
        </w:r>
      </w:hyperlink>
      <w:r>
        <w:rPr>
          <w:rFonts w:ascii="Times New Roman" w:hAnsi="Times New Roman"/>
          <w:sz w:val="24"/>
          <w:szCs w:val="24"/>
        </w:rPr>
        <w:t xml:space="preserve"> и </w:t>
      </w:r>
      <w:hyperlink r:id="rId28" w:tooltip="https://login.consultant.ru/link/?req=doc&amp;base=LAW&amp;n=508374&amp;dst=3722" w:history="1">
        <w:r>
          <w:rPr>
            <w:rFonts w:ascii="Times New Roman" w:hAnsi="Times New Roman"/>
            <w:sz w:val="24"/>
            <w:szCs w:val="24"/>
          </w:rPr>
          <w:t xml:space="preserve">269.2</w:t>
        </w:r>
      </w:hyperlink>
      <w:r>
        <w:rPr>
          <w:rFonts w:ascii="Times New Roman" w:hAnsi="Times New Roman"/>
          <w:sz w:val="24"/>
          <w:szCs w:val="24"/>
        </w:rPr>
        <w:t xml:space="preserve"> Бюджетного кодекса Российской Федерации.</w:t>
      </w:r>
      <w:r>
        <w:rPr>
          <w:rFonts w:ascii="Times New Roman" w:hAnsi="Times New Roman"/>
          <w:sz w:val="24"/>
          <w:szCs w:val="24"/>
        </w:rPr>
      </w:r>
    </w:p>
    <w:p>
      <w:pPr>
        <w:pStyle w:val="79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Настоящим заявлением гарантирую, что вся информация, предоставленная в заявке, достоверна, документы представленные в составе заявки, приложены в полном объеме и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соответствуют требованиям, установленным Порядком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предоставления субсидии из бюджета ЗАТО Северск </w:t>
      </w:r>
      <w:r>
        <w:rPr>
          <w:rFonts w:ascii="Times New Roman" w:hAnsi="Times New Roman" w:cs="Times New Roman"/>
          <w:bCs/>
          <w:sz w:val="24"/>
          <w:szCs w:val="24"/>
          <w:highlight w:val="white"/>
        </w:rPr>
        <w:t xml:space="preserve">на организацию коммунальных услуг по теплоснабжению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 w:eastAsiaTheme="minorHAnsi"/>
          <w:sz w:val="24"/>
          <w:szCs w:val="24"/>
          <w:lang w:eastAsia="en-US"/>
        </w:rPr>
        <w:t xml:space="preserve">теплоснабжающей организации, </w:t>
      </w:r>
      <w:r>
        <w:rPr>
          <w:rFonts w:ascii="Times New Roman" w:hAnsi="Times New Roman" w:cs="Times New Roman"/>
          <w:sz w:val="24"/>
          <w:szCs w:val="24"/>
        </w:rPr>
        <w:t xml:space="preserve">осуществляющей деятельность на внегородских территориях ЗАТО Северск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 использующей в качестве топлива жидкое топливо</w:t>
      </w:r>
      <w:r>
        <w:rPr>
          <w:rFonts w:ascii="Times New Roman" w:hAnsi="Times New Roman" w:cs="Times New Roman"/>
          <w:sz w:val="24"/>
          <w:szCs w:val="24"/>
        </w:rPr>
        <w:t xml:space="preserve">, утвержденным </w:t>
      </w:r>
      <w:r>
        <w:rPr>
          <w:rFonts w:ascii="Times New Roman" w:hAnsi="Times New Roman"/>
          <w:sz w:val="24"/>
          <w:szCs w:val="24"/>
        </w:rPr>
        <w:t xml:space="preserve">постановлением Администрации ЗАТО Северск от _______________ №______</w:t>
      </w:r>
      <w:r>
        <w:rPr>
          <w:rFonts w:ascii="Times New Roman" w:hAnsi="Times New Roman" w:cs="Times New Roman"/>
          <w:sz w:val="24"/>
          <w:szCs w:val="24"/>
        </w:rPr>
        <w:t xml:space="preserve">, также выражаю свое согласие с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условиями и порядком предоставления субсидии, установленными </w:t>
      </w:r>
      <w:hyperlink w:tooltip="#Par178" w:anchor="Par178" w:history="1">
        <w:r>
          <w:rPr>
            <w:rFonts w:ascii="Times New Roman" w:hAnsi="Times New Roman" w:cs="Times New Roman"/>
            <w:sz w:val="24"/>
            <w:szCs w:val="24"/>
          </w:rPr>
          <w:t xml:space="preserve">разделом III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указанного </w:t>
      </w:r>
      <w:r>
        <w:rPr>
          <w:rFonts w:ascii="Times New Roman" w:hAnsi="Times New Roman" w:cs="Times New Roman"/>
          <w:sz w:val="24"/>
          <w:szCs w:val="24"/>
        </w:rPr>
        <w:t xml:space="preserve">Порядка.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</w:t>
      </w:r>
      <w:r>
        <w:rPr>
          <w:rFonts w:ascii="Times New Roman" w:hAnsi="Times New Roman" w:cs="Times New Roman"/>
          <w:sz w:val="24"/>
          <w:szCs w:val="24"/>
        </w:rPr>
        <w:t xml:space="preserve">____ _____________ ________</w:t>
      </w:r>
      <w:r>
        <w:rPr>
          <w:rFonts w:ascii="Times New Roman" w:hAnsi="Times New Roman" w:cs="Times New Roman"/>
          <w:sz w:val="24"/>
          <w:szCs w:val="24"/>
        </w:rPr>
        <w:t xml:space="preserve">____</w:t>
      </w:r>
      <w:r>
        <w:rPr>
          <w:rFonts w:ascii="Times New Roman" w:hAnsi="Times New Roman" w:cs="Times New Roman"/>
          <w:sz w:val="24"/>
          <w:szCs w:val="24"/>
        </w:rPr>
        <w:t xml:space="preserve">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(наименование должности руководителя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(подпись)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(расшифровка подписи)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юридического лица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М.П. (при наличии)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___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____________ 20__ г.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786"/>
        <w:tblW w:w="978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6663"/>
        <w:gridCol w:w="3118"/>
      </w:tblGrid>
      <w:tr>
        <w:tblPrEx/>
        <w:trPr/>
        <w:tc>
          <w:tcPr>
            <w:tcW w:w="6663" w:type="dxa"/>
            <w:textDirection w:val="lrTb"/>
            <w:noWrap w:val="false"/>
          </w:tcPr>
          <w:p>
            <w:pPr>
              <w:pStyle w:val="798"/>
              <w:rPr>
                <w:rFonts w:ascii="Times New Roman" w:hAnsi="Times New Roman" w:cs="Times New Roman"/>
                <w:sz w:val="24"/>
                <w:szCs w:val="24"/>
              </w:rPr>
              <w:outlineLvl w:val="2"/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pStyle w:val="798"/>
              <w:rPr>
                <w:rFonts w:ascii="Times New Roman" w:hAnsi="Times New Roman" w:cs="Times New Roman"/>
                <w:sz w:val="24"/>
                <w:szCs w:val="24"/>
              </w:rPr>
              <w:outlineLvl w:val="2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9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Перечню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документов,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9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входящих в состав заявки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98"/>
              <w:rPr>
                <w:rFonts w:ascii="Times New Roman" w:hAnsi="Times New Roman" w:cs="Times New Roman"/>
                <w:sz w:val="24"/>
                <w:szCs w:val="24"/>
              </w:rPr>
              <w:outlineLvl w:val="2"/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В </w:t>
      </w:r>
      <w:r>
        <w:rPr>
          <w:rFonts w:ascii="Times New Roman" w:hAnsi="Times New Roman" w:cs="Times New Roman"/>
          <w:sz w:val="24"/>
          <w:szCs w:val="24"/>
        </w:rPr>
        <w:t xml:space="preserve">УВГТ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center"/>
        <w:rPr>
          <w:rFonts w:ascii="Times New Roman" w:hAnsi="Times New Roman" w:cs="Times New Roman"/>
          <w:sz w:val="24"/>
          <w:szCs w:val="24"/>
        </w:rPr>
      </w:pPr>
      <w:r/>
      <w:bookmarkStart w:id="6" w:name="Par546"/>
      <w:r/>
      <w:bookmarkEnd w:id="6"/>
      <w:r>
        <w:rPr>
          <w:rFonts w:ascii="Times New Roman" w:hAnsi="Times New Roman" w:cs="Times New Roman"/>
          <w:sz w:val="24"/>
          <w:szCs w:val="24"/>
        </w:rPr>
        <w:t xml:space="preserve">СОГЛАСИЕ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обработку персональных данных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(заполняется руководителем юридического лица)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Я, 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_________________,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(Ф.И.О.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</w:t>
      </w:r>
      <w:r>
        <w:rPr>
          <w:rFonts w:ascii="Times New Roman" w:hAnsi="Times New Roman" w:cs="Times New Roman"/>
          <w:sz w:val="24"/>
          <w:szCs w:val="24"/>
        </w:rPr>
        <w:t xml:space="preserve">последнее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 w:cs="Times New Roman"/>
          <w:sz w:val="24"/>
          <w:szCs w:val="24"/>
        </w:rPr>
        <w:t xml:space="preserve"> при наличии)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основной документ, удостоверяющий личность: ________</w:t>
      </w:r>
      <w:r>
        <w:rPr>
          <w:rFonts w:ascii="Times New Roman" w:hAnsi="Times New Roman" w:cs="Times New Roman"/>
          <w:sz w:val="24"/>
          <w:szCs w:val="24"/>
        </w:rPr>
        <w:t xml:space="preserve">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__________________,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(наименование, серия, номер, дата выдачи, выдавший орган)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зарегистрированный(-ая) по адресу: 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</w:t>
      </w:r>
      <w:r>
        <w:rPr>
          <w:rFonts w:ascii="Times New Roman" w:hAnsi="Times New Roman" w:cs="Times New Roman"/>
          <w:sz w:val="24"/>
          <w:szCs w:val="24"/>
        </w:rPr>
        <w:t xml:space="preserve">__________,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со </w:t>
      </w:r>
      <w:hyperlink r:id="rId29" w:tooltip="https://login.consultant.ru/link/?req=doc&amp;base=LAW&amp;n=500102&amp;dst=100278" w:history="1">
        <w:r>
          <w:rPr>
            <w:rFonts w:ascii="Times New Roman" w:hAnsi="Times New Roman"/>
            <w:sz w:val="24"/>
            <w:szCs w:val="24"/>
          </w:rPr>
          <w:t xml:space="preserve">статьей 9</w:t>
        </w:r>
      </w:hyperlink>
      <w:r>
        <w:rPr>
          <w:rFonts w:ascii="Times New Roman" w:hAnsi="Times New Roman"/>
          <w:sz w:val="24"/>
          <w:szCs w:val="24"/>
        </w:rPr>
        <w:t xml:space="preserve"> Федерального закона от 27 июля 2006 года</w:t>
      </w:r>
      <w:r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 xml:space="preserve"> 152-ФЗ </w:t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О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 персональных данных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  <w:t xml:space="preserve"> даю свое согласие Администрации ЗАТО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Северск, расположенной по адресу: Томская область, ЗАТО Северск, г.Северск, просп.Коммунистический, 51 </w:t>
      </w:r>
      <w:r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(далее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/>
          <w:sz w:val="24"/>
          <w:szCs w:val="24"/>
        </w:rPr>
        <w:t xml:space="preserve"> оператор), на обработку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(сбор, запись, систематизацию, накопление, хранение, уточнение (обновление,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изменение), 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звлечение, использование, передачу (распространение,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предоставление, доступ), обезличивание, блокирование, удаление,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уничтожение) моих персональных данных, указанных в представленных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документах для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участия в отборе </w:t>
      </w:r>
      <w:r>
        <w:rPr>
          <w:rFonts w:ascii="Times New Roman" w:hAnsi="Times New Roman"/>
          <w:sz w:val="24"/>
          <w:szCs w:val="24"/>
        </w:rPr>
        <w:t xml:space="preserve">теплоснабжающих организаций</w:t>
      </w:r>
      <w:r>
        <w:rPr>
          <w:rFonts w:ascii="Times New Roman" w:hAnsi="Times New Roman"/>
          <w:sz w:val="24"/>
          <w:szCs w:val="24"/>
        </w:rPr>
        <w:t xml:space="preserve"> с целью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предоставления субсидии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из бюджета ЗАТО Северск </w:t>
      </w:r>
      <w:r>
        <w:rPr>
          <w:rFonts w:ascii="Times New Roman" w:hAnsi="Times New Roman"/>
          <w:bCs/>
          <w:sz w:val="24"/>
          <w:szCs w:val="24"/>
          <w:highlight w:val="white"/>
        </w:rPr>
        <w:t xml:space="preserve">на организацию коммунальных услуг по теплоснабжению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теплоснабжающей организации, </w:t>
      </w:r>
      <w:r>
        <w:rPr>
          <w:rFonts w:ascii="Times New Roman" w:hAnsi="Times New Roman"/>
          <w:sz w:val="24"/>
          <w:szCs w:val="24"/>
        </w:rPr>
        <w:t xml:space="preserve">осуществляющей деятельность на внегородских территориях ЗАТО Северск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  <w:highlight w:val="white"/>
        </w:rPr>
        <w:t xml:space="preserve"> использующей в качестве топлива жидкое топливо</w:t>
      </w:r>
      <w:r>
        <w:rPr>
          <w:rFonts w:ascii="Times New Roman" w:hAnsi="Times New Roman"/>
          <w:sz w:val="24"/>
          <w:szCs w:val="24"/>
        </w:rPr>
        <w:t xml:space="preserve">(далее – отбор)</w:t>
      </w:r>
      <w:r>
        <w:rPr>
          <w:rFonts w:ascii="Times New Roman" w:hAnsi="Times New Roman"/>
          <w:sz w:val="24"/>
          <w:szCs w:val="24"/>
        </w:rPr>
        <w:t xml:space="preserve">, а именно: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фамилия, имя, отчество; 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номер основного документа, удостоверяющего личность, сведения о дате выдачи указанного документа и выдавшем его органе; 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адрес регистрации по месту жительства; 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идентификационный номер налогоплательщика; 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номер телефона, адрес электронной почты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фамилия, имя, отчество представителя; 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номер основного документа, удостоверяющего личность, сведения о дате выдачи указанного документа и выдавшем его органе представителя; 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адрес регистрации по месту жительства представителя; 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реквизиты доверенности или иного документа, подтверждающего полномочия представителя. 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 обработки персональных данных: направление Администрацией ЗАТО Северск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сведений в рамках отбора, проводимого в соответствии с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Порядком предоставления субсидии из бюджета ЗАТО Северск </w:t>
      </w:r>
      <w:r>
        <w:rPr>
          <w:rFonts w:cs="PT Astra Serif" w:eastAsiaTheme="minorEastAsia"/>
          <w:bCs/>
          <w:sz w:val="24"/>
          <w:szCs w:val="24"/>
          <w:highlight w:val="white"/>
        </w:rPr>
        <w:t xml:space="preserve">на организацию коммунальных услуг по теплоснабжению</w:t>
      </w:r>
      <w:r>
        <w:rPr>
          <w:rFonts w:cs="PT Astra Serif" w:eastAsiaTheme="minorEastAsia"/>
          <w:bCs/>
          <w:sz w:val="24"/>
          <w:szCs w:val="24"/>
        </w:rPr>
        <w:t xml:space="preserve">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теплоснабжающей организации, </w:t>
      </w:r>
      <w:r>
        <w:rPr>
          <w:rFonts w:ascii="Times New Roman" w:hAnsi="Times New Roman"/>
          <w:sz w:val="24"/>
          <w:szCs w:val="24"/>
        </w:rPr>
        <w:t xml:space="preserve">осуществляющей деятельность на внегородских территориях ЗАТО Северск, </w:t>
      </w:r>
      <w:r>
        <w:rPr>
          <w:rFonts w:cs="PT Astra Serif" w:eastAsiaTheme="minorEastAsia"/>
          <w:sz w:val="24"/>
          <w:szCs w:val="24"/>
          <w:highlight w:val="white"/>
        </w:rPr>
        <w:t xml:space="preserve">использующей в качестве топлива жидкое топливо</w:t>
      </w:r>
      <w:r>
        <w:rPr>
          <w:rFonts w:ascii="Times New Roman" w:hAnsi="Times New Roman"/>
          <w:sz w:val="24"/>
          <w:szCs w:val="24"/>
        </w:rPr>
        <w:t xml:space="preserve">, утвержденным постановлением Администрации ЗАТО Северск от _______________ №______, для предоставлени</w:t>
      </w:r>
      <w:r>
        <w:rPr>
          <w:rFonts w:ascii="Times New Roman" w:hAnsi="Times New Roman"/>
          <w:sz w:val="24"/>
          <w:szCs w:val="24"/>
        </w:rPr>
        <w:t xml:space="preserve">я</w:t>
      </w:r>
      <w:r>
        <w:rPr>
          <w:rFonts w:ascii="Times New Roman" w:hAnsi="Times New Roman"/>
          <w:sz w:val="24"/>
          <w:szCs w:val="24"/>
        </w:rPr>
        <w:t xml:space="preserve"> персональных данных государственным и муниципал</w:t>
      </w:r>
      <w:r>
        <w:rPr>
          <w:rFonts w:ascii="Times New Roman" w:hAnsi="Times New Roman"/>
          <w:sz w:val="24"/>
          <w:szCs w:val="24"/>
        </w:rPr>
        <w:t xml:space="preserve">ьным органам по их запросам, направление запросов государственным и муниципальным органам и учреждениям о предоставлении информации о получателе поддержки. В целях информационного обеспечения указанные выше персональные данные прошу считать общедоступными.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Оператор может передавать персональные данные Департаменту </w:t>
      </w:r>
      <w:r>
        <w:rPr>
          <w:rFonts w:ascii="Times New Roman" w:hAnsi="Times New Roman"/>
          <w:sz w:val="24"/>
          <w:szCs w:val="24"/>
        </w:rPr>
        <w:t xml:space="preserve">ЖКХ и государственного жилищного надзора</w:t>
      </w:r>
      <w:r>
        <w:rPr>
          <w:rFonts w:ascii="Times New Roman" w:hAnsi="Times New Roman"/>
          <w:sz w:val="24"/>
          <w:szCs w:val="24"/>
        </w:rPr>
        <w:t xml:space="preserve"> Томской области, иным государственным и муниципальным органам и учреждениям.</w:t>
      </w:r>
      <w:r>
        <w:rPr>
          <w:rFonts w:ascii="Times New Roman" w:hAnsi="Times New Roman"/>
          <w:sz w:val="24"/>
          <w:szCs w:val="24"/>
        </w:rPr>
      </w:r>
    </w:p>
    <w:p>
      <w:pPr>
        <w:pStyle w:val="79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Обработка персональных данных в указанных целях может осуществляться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течение неопределенного срока, если иное не установлено законодательством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Российской Федерации.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Обработка персональных данных может быть как автоматизированной, так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без использования средств автоматизации.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согласие выдано без ограничения срока его действия.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 __________________________________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(подпись)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(</w:t>
      </w:r>
      <w:r>
        <w:rPr>
          <w:rFonts w:ascii="Times New Roman" w:hAnsi="Times New Roman" w:cs="Times New Roman"/>
          <w:sz w:val="24"/>
          <w:szCs w:val="24"/>
        </w:rPr>
        <w:t xml:space="preserve">расшифровка подписи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____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____________ 20__ г.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2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786"/>
        <w:tblW w:w="978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6663"/>
        <w:gridCol w:w="3118"/>
      </w:tblGrid>
      <w:tr>
        <w:tblPrEx/>
        <w:trPr/>
        <w:tc>
          <w:tcPr>
            <w:tcW w:w="6663" w:type="dxa"/>
            <w:textDirection w:val="lrTb"/>
            <w:noWrap w:val="false"/>
          </w:tcPr>
          <w:p>
            <w:pPr>
              <w:pStyle w:val="798"/>
              <w:rPr>
                <w:rFonts w:ascii="Times New Roman" w:hAnsi="Times New Roman" w:cs="Times New Roman"/>
                <w:sz w:val="24"/>
                <w:szCs w:val="24"/>
              </w:rPr>
              <w:outlineLvl w:val="2"/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pStyle w:val="798"/>
              <w:rPr>
                <w:rFonts w:ascii="Times New Roman" w:hAnsi="Times New Roman" w:cs="Times New Roman"/>
                <w:sz w:val="24"/>
                <w:szCs w:val="24"/>
              </w:rPr>
              <w:outlineLvl w:val="2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9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Перечню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документов,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9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входящих в состав заявки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98"/>
              <w:rPr>
                <w:rFonts w:ascii="Times New Roman" w:hAnsi="Times New Roman" w:cs="Times New Roman"/>
                <w:sz w:val="24"/>
                <w:szCs w:val="24"/>
              </w:rPr>
              <w:outlineLvl w:val="2"/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УВГТ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center"/>
        <w:rPr>
          <w:rFonts w:ascii="Times New Roman" w:hAnsi="Times New Roman" w:cs="Times New Roman"/>
          <w:sz w:val="24"/>
          <w:szCs w:val="24"/>
        </w:rPr>
      </w:pPr>
      <w:r/>
      <w:bookmarkStart w:id="7" w:name="Par634"/>
      <w:r/>
      <w:bookmarkEnd w:id="7"/>
      <w:r>
        <w:rPr>
          <w:rFonts w:ascii="Times New Roman" w:hAnsi="Times New Roman" w:cs="Times New Roman"/>
          <w:sz w:val="24"/>
          <w:szCs w:val="24"/>
        </w:rPr>
        <w:t xml:space="preserve">СОГЛАСИЕ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участника отбора на публикацию (размещение) информации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информационно-телекоммуникационной сети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Интернет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</w:t>
      </w:r>
      <w:r>
        <w:rPr>
          <w:rFonts w:ascii="Times New Roman" w:hAnsi="Times New Roman" w:cs="Times New Roman"/>
          <w:sz w:val="24"/>
          <w:szCs w:val="24"/>
        </w:rPr>
        <w:t xml:space="preserve">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______________________________________________________________________,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  (наименование участника отбора)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лице 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 (далее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 w:cs="Times New Roman"/>
          <w:sz w:val="24"/>
          <w:szCs w:val="24"/>
        </w:rPr>
        <w:t xml:space="preserve"> участник отбора)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(Ф.И.О. руководителя юридического лица)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даю согласие Администрации ЗАТО Северск, расположенной по адресу: Томская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область, ЗАТО Северск, г.Северск, просп.Коммунистический, 51,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публикацию (размещение) в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информационно-телекоммуникационной сети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 xml:space="preserve">Интернет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информации об участнике отбора, о подаваемой участником отбора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заявке, иной информации об участнике отбора, связанной с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отбором </w:t>
      </w:r>
      <w:r>
        <w:rPr>
          <w:rFonts w:ascii="Times New Roman" w:hAnsi="Times New Roman" w:cs="Times New Roman"/>
          <w:sz w:val="24"/>
          <w:szCs w:val="24"/>
        </w:rPr>
        <w:t xml:space="preserve">юридических лиц</w:t>
      </w:r>
      <w:r>
        <w:rPr>
          <w:rFonts w:ascii="Times New Roman" w:hAnsi="Times New Roman" w:cs="Times New Roman"/>
          <w:sz w:val="24"/>
          <w:szCs w:val="24"/>
        </w:rPr>
        <w:t xml:space="preserve"> с целью 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предоставления субсидии из бюджета ЗАТО </w:t>
      </w:r>
      <w:r>
        <w:rPr>
          <w:rFonts w:ascii="Times New Roman" w:hAnsi="Times New Roman" w:cs="Times New Roman"/>
          <w:bCs/>
          <w:sz w:val="24"/>
          <w:szCs w:val="24"/>
          <w:highlight w:val="white"/>
        </w:rPr>
        <w:t xml:space="preserve">на организацию коммунальных услуг по теплоснабжению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 w:eastAsiaTheme="minorHAnsi"/>
          <w:sz w:val="24"/>
          <w:szCs w:val="24"/>
          <w:lang w:eastAsia="en-US"/>
        </w:rPr>
        <w:t xml:space="preserve">теплоснабжающей организации, </w:t>
      </w:r>
      <w:r>
        <w:rPr>
          <w:rFonts w:ascii="Times New Roman" w:hAnsi="Times New Roman" w:cs="Times New Roman"/>
          <w:sz w:val="24"/>
          <w:szCs w:val="24"/>
        </w:rPr>
        <w:t xml:space="preserve">осуществляющей деятельность на внегородских территориях ЗАТО Северск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 использующей в качестве топлива жидкое топливо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</w:t>
      </w:r>
      <w:r>
        <w:rPr>
          <w:rFonts w:ascii="Times New Roman" w:hAnsi="Times New Roman" w:cs="Times New Roman"/>
          <w:sz w:val="24"/>
          <w:szCs w:val="24"/>
        </w:rPr>
        <w:t xml:space="preserve">______ _____________ __________________________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(наименование должности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руководителя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   (подпись)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(расшифровка подписи)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юридического лица)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М.П. (при наличии)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____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__________ 20___ г.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rPr>
          <w:rFonts w:ascii="Times New Roman" w:hAnsi="Times New Roman" w:eastAsiaTheme="minorHAnsi"/>
          <w:sz w:val="24"/>
          <w:szCs w:val="24"/>
          <w:lang w:eastAsia="en-US"/>
        </w:rPr>
        <w:outlineLvl w:val="0"/>
      </w:pPr>
      <w:r>
        <w:rPr>
          <w:rFonts w:ascii="Times New Roman" w:hAnsi="Times New Roman" w:eastAsiaTheme="minorHAnsi"/>
          <w:sz w:val="24"/>
          <w:szCs w:val="24"/>
          <w:lang w:eastAsia="en-US"/>
        </w:rPr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jc w:val="right"/>
        <w:shd w:val="clear" w:color="auto" w:fill="ffffff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jc w:val="right"/>
        <w:shd w:val="clear" w:color="auto" w:fill="ffffff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jc w:val="right"/>
        <w:shd w:val="clear" w:color="auto" w:fill="ffffff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jc w:val="right"/>
        <w:shd w:val="clear" w:color="auto" w:fill="ffffff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jc w:val="right"/>
        <w:shd w:val="clear" w:color="auto" w:fill="ffffff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jc w:val="right"/>
        <w:shd w:val="clear" w:color="auto" w:fill="ffffff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jc w:val="right"/>
        <w:shd w:val="clear" w:color="auto" w:fill="ffffff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jc w:val="right"/>
        <w:shd w:val="clear" w:color="auto" w:fill="ffffff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jc w:val="right"/>
        <w:shd w:val="clear" w:color="auto" w:fill="ffffff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jc w:val="right"/>
        <w:shd w:val="clear" w:color="auto" w:fill="ffffff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jc w:val="right"/>
        <w:shd w:val="clear" w:color="auto" w:fill="ffffff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  <w:sectPr>
          <w:headerReference w:type="default" r:id="rId8"/>
          <w:headerReference w:type="even" r:id="rId9"/>
          <w:headerReference w:type="first" r:id="rId10"/>
          <w:footerReference w:type="default" r:id="rId12"/>
          <w:footerReference w:type="first" r:id="rId13"/>
          <w:footnotePr/>
          <w:endnotePr/>
          <w:type w:val="nextPage"/>
          <w:pgSz w:w="11906" w:h="16838" w:orient="portrait"/>
          <w:pgMar w:top="993" w:right="567" w:bottom="1134" w:left="1701" w:header="567" w:footer="624" w:gutter="0"/>
          <w:cols w:num="1" w:sep="0" w:space="708" w:equalWidth="1"/>
          <w:docGrid w:linePitch="360"/>
          <w:titlePg/>
        </w:sect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786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7571"/>
        <w:gridCol w:w="6999"/>
      </w:tblGrid>
      <w:tr>
        <w:tblPrEx/>
        <w:trPr/>
        <w:tc>
          <w:tcPr>
            <w:tcW w:w="7655" w:type="dxa"/>
            <w:textDirection w:val="lrTb"/>
            <w:noWrap w:val="false"/>
          </w:tcPr>
          <w:p>
            <w:pPr>
              <w:pStyle w:val="798"/>
              <w:rPr>
                <w:rFonts w:ascii="Times New Roman" w:hAnsi="Times New Roman" w:cs="Times New Roman"/>
                <w:sz w:val="24"/>
                <w:szCs w:val="24"/>
              </w:rPr>
              <w:outlineLvl w:val="1"/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54" w:type="dxa"/>
            <w:textDirection w:val="lrTb"/>
            <w:noWrap w:val="false"/>
          </w:tcPr>
          <w:p>
            <w:pPr>
              <w:pStyle w:val="798"/>
              <w:rPr>
                <w:rFonts w:ascii="Times New Roman" w:hAnsi="Times New Roman" w:cs="Times New Roman"/>
                <w:sz w:val="24"/>
                <w:szCs w:val="24"/>
              </w:rPr>
              <w:outlineLvl w:val="1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Порядку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предоставления субсидии из бюджета ЗАТО Северск </w:t>
            </w:r>
            <w:r>
              <w:rPr>
                <w:rFonts w:ascii="Times New Roman" w:hAnsi="Times New Roman"/>
                <w:bCs/>
                <w:sz w:val="24"/>
                <w:szCs w:val="24"/>
                <w:highlight w:val="white"/>
              </w:rPr>
              <w:t xml:space="preserve">на организацию коммунальных услуг по теплоснабжению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теплоснабжающей организации,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осуществляющей деятельность на внегородских территориях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 использующей в качестве топлива жидкое топливо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  <w:p>
            <w:pPr>
              <w:pStyle w:val="798"/>
              <w:rPr>
                <w:rFonts w:ascii="Times New Roman" w:hAnsi="Times New Roman" w:cs="Times New Roman"/>
                <w:sz w:val="24"/>
                <w:szCs w:val="24"/>
              </w:rPr>
              <w:outlineLvl w:val="1"/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798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Форма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tbl>
      <w:tblPr>
        <w:tblW w:w="14663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3256"/>
        <w:gridCol w:w="997"/>
        <w:gridCol w:w="1701"/>
        <w:gridCol w:w="1987"/>
        <w:gridCol w:w="1334"/>
        <w:gridCol w:w="1703"/>
        <w:gridCol w:w="788"/>
        <w:gridCol w:w="772"/>
        <w:gridCol w:w="787"/>
        <w:gridCol w:w="1338"/>
      </w:tblGrid>
      <w:tr>
        <w:tblPrEx/>
        <w:trPr/>
        <w:tc>
          <w:tcPr>
            <w:gridSpan w:val="10"/>
            <w:tcW w:w="1466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 w:eastAsiaTheme="minorHAnsi"/>
                <w:sz w:val="24"/>
                <w:szCs w:val="24"/>
              </w:rPr>
              <w:t xml:space="preserve">ТЧЕТ</w:t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</w:rPr>
              <w:t xml:space="preserve">о достижении значений показателей результатов </w:t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  <w:p>
            <w:pPr>
              <w:pStyle w:val="798"/>
              <w:jc w:val="center"/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</w:rPr>
              <w:t xml:space="preserve">по состоянию на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_____________20___года</w:t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5954" w:type="dxa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  <w:tc>
          <w:tcPr>
            <w:gridSpan w:val="4"/>
            <w:tcW w:w="5812" w:type="dxa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</w:rPr>
              <w:t xml:space="preserve">Коды</w:t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</w:tr>
      <w:tr>
        <w:tblPrEx/>
        <w:trPr>
          <w:trHeight w:val="29"/>
        </w:trPr>
        <w:tc>
          <w:tcPr>
            <w:gridSpan w:val="3"/>
            <w:tcW w:w="5954" w:type="dxa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  <w:tc>
          <w:tcPr>
            <w:gridSpan w:val="4"/>
            <w:tcW w:w="5812" w:type="dxa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</w:rPr>
              <w:t xml:space="preserve">Дата</w:t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8" w:type="dxa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</w:tr>
      <w:tr>
        <w:tblPrEx/>
        <w:trPr>
          <w:trHeight w:val="766"/>
        </w:trPr>
        <w:tc>
          <w:tcPr>
            <w:gridSpan w:val="3"/>
            <w:tcW w:w="5954" w:type="dxa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главного распорядителя средств бюджета ЗАТО Северск</w:t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812" w:type="dxa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по внегородским территориям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Сводному реестру</w:t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338" w:type="dxa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</w:tr>
      <w:tr>
        <w:tblPrEx/>
        <w:trPr>
          <w:trHeight w:val="241"/>
        </w:trPr>
        <w:tc>
          <w:tcPr>
            <w:gridSpan w:val="3"/>
            <w:tcW w:w="5954" w:type="dxa"/>
            <w:vAlign w:val="bottom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получателя субсидии</w:t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  <w:tc>
          <w:tcPr>
            <w:gridSpan w:val="4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812" w:type="dxa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ИНН</w:t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8" w:type="dxa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</w:tr>
      <w:tr>
        <w:tblPrEx/>
        <w:trPr>
          <w:trHeight w:val="561"/>
        </w:trPr>
        <w:tc>
          <w:tcPr>
            <w:gridSpan w:val="3"/>
            <w:tcW w:w="5954" w:type="dxa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субсидии</w:t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  <w:tc>
          <w:tcPr>
            <w:gridSpan w:val="4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812" w:type="dxa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highlight w:val="white"/>
              </w:rPr>
              <w:t xml:space="preserve">Субсидия на о</w:t>
            </w:r>
            <w:r>
              <w:rPr>
                <w:rFonts w:ascii="Times New Roman" w:hAnsi="Times New Roman"/>
                <w:bCs/>
                <w:sz w:val="24"/>
                <w:szCs w:val="24"/>
                <w:highlight w:val="white"/>
              </w:rPr>
              <w:t xml:space="preserve">рганизаци</w:t>
            </w:r>
            <w:r>
              <w:rPr>
                <w:rFonts w:ascii="Times New Roman" w:hAnsi="Times New Roman"/>
                <w:bCs/>
                <w:sz w:val="24"/>
                <w:szCs w:val="24"/>
                <w:highlight w:val="white"/>
              </w:rPr>
              <w:t xml:space="preserve">ю</w:t>
            </w:r>
            <w:r>
              <w:rPr>
                <w:rFonts w:ascii="Times New Roman" w:hAnsi="Times New Roman"/>
                <w:bCs/>
                <w:sz w:val="24"/>
                <w:szCs w:val="24"/>
                <w:highlight w:val="white"/>
              </w:rPr>
              <w:t xml:space="preserve"> коммунальных услуг по теплоснабжению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теплоснабжающей организации,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осуществляющей деятельность на внегородских территориях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 использующей в качестве топлива жидкое топливо</w:t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</w:rPr>
              <w:t xml:space="preserve">по БК</w:t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8" w:type="dxa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</w:tr>
      <w:tr>
        <w:tblPrEx/>
        <w:trPr>
          <w:trHeight w:val="175"/>
        </w:trPr>
        <w:tc>
          <w:tcPr>
            <w:gridSpan w:val="3"/>
            <w:tcW w:w="5954" w:type="dxa"/>
            <w:vAlign w:val="bottom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структурного элемента муниципальной программы, регионального и (или) национального проекта</w:t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  <w:tc>
          <w:tcPr>
            <w:gridSpan w:val="4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812" w:type="dxa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М</w:t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  <w:t xml:space="preserve">униципальная программа «Улучшение жизнедеятельности внегородских территорий ЗАТО Северск»</w:t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</w:rPr>
              <w:t xml:space="preserve">по БК</w:t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8" w:type="dxa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5954" w:type="dxa"/>
            <w:vAlign w:val="bottom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</w:rPr>
              <w:t xml:space="preserve">Периодичность</w:t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  <w:tc>
          <w:tcPr>
            <w:gridSpan w:val="4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812" w:type="dxa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  <w:tc>
          <w:tcPr>
            <w:gridSpan w:val="2"/>
            <w:tcW w:w="1559" w:type="dxa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338" w:type="dxa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</w:rPr>
              <w:t xml:space="preserve">Наименование мероприятия, объекта капитального строительства (объекта недвижимого имущества)</w:t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</w:rPr>
              <w:t xml:space="preserve">Код строки</w:t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</w:rPr>
              <w:t xml:space="preserve">Наименование показателя результат</w:t>
            </w:r>
            <w:r>
              <w:rPr>
                <w:rFonts w:ascii="Times New Roman" w:hAnsi="Times New Roman" w:eastAsiaTheme="minorHAnsi"/>
                <w:sz w:val="24"/>
                <w:szCs w:val="24"/>
              </w:rPr>
              <w:t xml:space="preserve">а </w:t>
            </w:r>
            <w:r>
              <w:rPr>
                <w:rFonts w:ascii="Times New Roman" w:hAnsi="Times New Roman" w:eastAsiaTheme="minorHAnsi"/>
                <w:sz w:val="24"/>
                <w:szCs w:val="24"/>
              </w:rPr>
              <w:t xml:space="preserve">предоставления</w:t>
            </w:r>
            <w:r>
              <w:rPr>
                <w:rFonts w:ascii="Times New Roman" w:hAnsi="Times New Roman" w:eastAsiaTheme="minorHAnsi"/>
                <w:sz w:val="24"/>
                <w:szCs w:val="24"/>
              </w:rPr>
              <w:t xml:space="preserve"> субсидии</w:t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</w:rPr>
              <w:t xml:space="preserve">Единица измерения</w:t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</w:rPr>
              <w:t xml:space="preserve">Значение показателя результат</w:t>
            </w:r>
            <w:r>
              <w:rPr>
                <w:rFonts w:ascii="Times New Roman" w:hAnsi="Times New Roman" w:eastAsiaTheme="minorHAnsi"/>
                <w:sz w:val="24"/>
                <w:szCs w:val="24"/>
              </w:rPr>
              <w:t xml:space="preserve">а </w:t>
            </w:r>
            <w:r>
              <w:rPr>
                <w:rFonts w:ascii="Times New Roman" w:hAnsi="Times New Roman" w:eastAsiaTheme="minorHAnsi"/>
                <w:sz w:val="24"/>
                <w:szCs w:val="24"/>
              </w:rPr>
              <w:t xml:space="preserve">предоставления</w:t>
            </w:r>
            <w:bookmarkStart w:id="8" w:name="_GoBack"/>
            <w:r/>
            <w:bookmarkEnd w:id="8"/>
            <w:r>
              <w:rPr>
                <w:rFonts w:ascii="Times New Roman" w:hAnsi="Times New Roman" w:eastAsiaTheme="minorHAnsi"/>
                <w:sz w:val="24"/>
                <w:szCs w:val="24"/>
              </w:rPr>
              <w:t xml:space="preserve"> субсидии</w:t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</w:rPr>
              <w:t xml:space="preserve">Причина отклонения</w:t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5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</w:rPr>
              <w:t xml:space="preserve">плановое</w:t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</w:rPr>
              <w:t xml:space="preserve">фактическое</w:t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56" w:type="dxa"/>
            <w:textDirection w:val="lrTb"/>
            <w:noWrap w:val="false"/>
          </w:tcPr>
          <w:p>
            <w:pPr>
              <w:rPr>
                <w:rFonts w:ascii="Times New Roman" w:hAnsi="Times New Roman" w:eastAsia="Calibri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 w:eastAsia="PT Astra Serif"/>
                <w:color w:val="000000"/>
                <w:sz w:val="24"/>
                <w:szCs w:val="24"/>
              </w:rPr>
              <w:t xml:space="preserve">Обеспечена услуга по теплоснабжению населению</w:t>
            </w:r>
            <w:r>
              <w:rPr>
                <w:rFonts w:ascii="Times New Roman" w:hAnsi="Times New Roman"/>
                <w:sz w:val="24"/>
                <w:szCs w:val="24"/>
                <w:highlight w:val="red"/>
              </w:rPr>
              <w:t xml:space="preserve"> </w:t>
            </w:r>
            <w:r>
              <w:rPr>
                <w:rFonts w:ascii="Times New Roman" w:hAnsi="Times New Roman" w:eastAsia="Calibri"/>
                <w:sz w:val="24"/>
                <w:szCs w:val="24"/>
                <w:highlight w:val="red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01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8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PT Astra Serif"/>
                <w:color w:val="000000"/>
                <w:sz w:val="24"/>
                <w:szCs w:val="24"/>
              </w:rPr>
              <w:t xml:space="preserve">Количество источников теплоснабжения, обеспеченных топливно-энергетическими ресурсами с целью предоставления коммунальных услуг по теплоснабжению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Единица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</w:rPr>
              <w:t xml:space="preserve">                      </w:t>
            </w:r>
            <w:r>
              <w:rPr>
                <w:rFonts w:ascii="Times New Roman" w:hAnsi="Times New Roman" w:eastAsiaTheme="minorHAnsi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eastAsiaTheme="minorHAnsi"/>
                <w:b/>
                <w:bCs/>
                <w:sz w:val="24"/>
                <w:szCs w:val="24"/>
                <w:highlight w:val="yellow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5" w:type="dxa"/>
            <w:textDirection w:val="lrTb"/>
            <w:noWrap w:val="false"/>
          </w:tcPr>
          <w:p>
            <w:pPr>
              <w:rPr>
                <w:rFonts w:ascii="Times New Roman" w:hAnsi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 w:eastAsiaTheme="minorHAnsi"/>
                <w:sz w:val="24"/>
                <w:szCs w:val="24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10"/>
            <w:tcW w:w="14663" w:type="dxa"/>
            <w:textDirection w:val="lrTb"/>
            <w:noWrap w:val="false"/>
          </w:tcPr>
          <w:p>
            <w:pPr>
              <w:pStyle w:val="80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0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_______________________________________________________ 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 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(наименование должности руководителя организации)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(подпись)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расшифровка подписи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М.П.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9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 20___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eastAsiaTheme="minorHAnsi"/>
                <w:sz w:val="24"/>
                <w:szCs w:val="24"/>
              </w:rPr>
              <w:outlineLvl w:val="0"/>
            </w:pPr>
            <w:r>
              <w:rPr>
                <w:rFonts w:ascii="Times New Roman" w:hAnsi="Times New Roman" w:eastAsiaTheme="minorHAnsi"/>
                <w:sz w:val="24"/>
                <w:szCs w:val="24"/>
              </w:rPr>
            </w:r>
            <w:r>
              <w:rPr>
                <w:rFonts w:ascii="Times New Roman" w:hAnsi="Times New Roman" w:eastAsiaTheme="minorHAnsi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eastAsia="Calibri"/>
          <w:sz w:val="24"/>
          <w:szCs w:val="24"/>
          <w:lang w:eastAsia="en-US"/>
        </w:rPr>
      </w:pPr>
      <w:r>
        <w:rPr>
          <w:rFonts w:ascii="Times New Roman" w:hAnsi="Times New Roman" w:eastAsia="Calibri"/>
          <w:sz w:val="24"/>
          <w:szCs w:val="24"/>
          <w:lang w:eastAsia="en-US"/>
        </w:rPr>
      </w:r>
      <w:r>
        <w:rPr>
          <w:rFonts w:ascii="Times New Roman" w:hAnsi="Times New Roman" w:eastAsia="Calibri"/>
          <w:sz w:val="24"/>
          <w:szCs w:val="24"/>
          <w:lang w:eastAsia="en-US"/>
        </w:rPr>
      </w:r>
    </w:p>
    <w:p>
      <w:pPr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sectPr>
      <w:headerReference w:type="default" r:id="rId11"/>
      <w:footerReference w:type="default" r:id="rId14"/>
      <w:footerReference w:type="first" r:id="rId15"/>
      <w:footnotePr/>
      <w:endnotePr/>
      <w:type w:val="nextPage"/>
      <w:pgSz w:w="16838" w:h="11906" w:orient="landscape"/>
      <w:pgMar w:top="1701" w:right="1134" w:bottom="567" w:left="1134" w:header="567" w:footer="454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PT Astra Serif">
    <w:panose1 w:val="020A0603040505020204"/>
  </w:font>
  <w:font w:name="Courier New">
    <w:panose1 w:val="02070309020205020404"/>
  </w:font>
  <w:font w:name="Calibri">
    <w:panose1 w:val="020F0502020204030204"/>
  </w:font>
  <w:font w:name="Segoe UI">
    <w:panose1 w:val="020B0502040204020203"/>
  </w:font>
  <w:font w:name="Times New Roman">
    <w:panose1 w:val="02020603050405020304"/>
  </w:font>
  <w:font w:name="Times New Roman CYR">
    <w:panose1 w:val="020206030504050203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9"/>
      <w:rPr>
        <w:color w:val="ffffff" w:themeColor="background1"/>
      </w:rPr>
    </w:pPr>
    <w:r>
      <w:t xml:space="preserve">Внутренний номер: 0374088</w:t>
    </w:r>
    <w:r>
      <w:rPr>
        <w:color w:val="ffffff" w:themeColor="background1"/>
      </w:rPr>
      <w:t xml:space="preserve">номер: 0365501</w:t>
    </w:r>
    <w:r>
      <w:rPr>
        <w:color w:val="ffffff" w:themeColor="background1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9"/>
      <w:rPr>
        <w:color w:val="ffffff" w:themeColor="background1"/>
      </w:rPr>
    </w:pPr>
    <w:r>
      <w:t xml:space="preserve">Внутренний номер: 0374088</w:t>
    </w:r>
    <w:r>
      <w:rPr>
        <w:color w:val="ffffff" w:themeColor="background1"/>
      </w:rPr>
      <w:t xml:space="preserve">Внутренний номер: 0365501</w:t>
    </w:r>
    <w:r>
      <w:rPr>
        <w:color w:val="ffffff" w:themeColor="background1"/>
      </w:rPr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9"/>
      <w:rPr>
        <w:color w:val="ffffff" w:themeColor="background1"/>
      </w:rPr>
    </w:pPr>
    <w:r>
      <w:t xml:space="preserve">Внутренний номер: 0374088</w:t>
    </w:r>
    <w:r>
      <w:rPr>
        <w:color w:val="ffffff" w:themeColor="background1"/>
      </w:rPr>
      <w:t xml:space="preserve">омер: 0365501</w:t>
    </w:r>
    <w:r>
      <w:rPr>
        <w:color w:val="ffffff" w:themeColor="background1"/>
      </w:rPr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9"/>
      <w:rPr>
        <w:color w:val="ffffff" w:themeColor="background1"/>
      </w:rPr>
    </w:pPr>
    <w:r>
      <w:t xml:space="preserve">Внутренний номер: 0374088</w:t>
    </w:r>
    <w:r>
      <w:rPr>
        <w:color w:val="ffffff" w:themeColor="background1"/>
      </w:rPr>
      <w:t xml:space="preserve">номер: 0365501</w:t>
    </w:r>
    <w:r>
      <w:rPr>
        <w:color w:val="ffffff" w:themeColor="background1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7"/>
      <w:rPr>
        <w:rStyle w:val="805"/>
        <w:rFonts w:ascii="Times New Roman" w:hAnsi="Times New Roman"/>
        <w:sz w:val="24"/>
        <w:szCs w:val="24"/>
      </w:rPr>
      <w:framePr w:wrap="around" w:vAnchor="text" w:hAnchor="margin" w:xAlign="center" w:y="1"/>
    </w:pPr>
    <w:r>
      <w:rPr>
        <w:rStyle w:val="805"/>
        <w:rFonts w:ascii="Times New Roman" w:hAnsi="Times New Roman"/>
        <w:sz w:val="24"/>
        <w:szCs w:val="24"/>
      </w:rPr>
      <w:fldChar w:fldCharType="begin"/>
    </w:r>
    <w:r>
      <w:rPr>
        <w:rStyle w:val="805"/>
        <w:rFonts w:ascii="Times New Roman" w:hAnsi="Times New Roman"/>
        <w:sz w:val="24"/>
        <w:szCs w:val="24"/>
      </w:rPr>
      <w:instrText xml:space="preserve">PAGE  </w:instrText>
    </w:r>
    <w:r>
      <w:rPr>
        <w:rStyle w:val="805"/>
        <w:rFonts w:ascii="Times New Roman" w:hAnsi="Times New Roman"/>
        <w:sz w:val="24"/>
        <w:szCs w:val="24"/>
      </w:rPr>
      <w:fldChar w:fldCharType="separate"/>
    </w:r>
    <w:r>
      <w:rPr>
        <w:rStyle w:val="805"/>
        <w:rFonts w:ascii="Times New Roman" w:hAnsi="Times New Roman"/>
        <w:sz w:val="24"/>
        <w:szCs w:val="24"/>
      </w:rPr>
      <w:t xml:space="preserve">21</w:t>
    </w:r>
    <w:r>
      <w:rPr>
        <w:rStyle w:val="805"/>
        <w:rFonts w:ascii="Times New Roman" w:hAnsi="Times New Roman"/>
        <w:sz w:val="24"/>
        <w:szCs w:val="24"/>
      </w:rPr>
      <w:fldChar w:fldCharType="end"/>
    </w:r>
    <w:r>
      <w:rPr>
        <w:rStyle w:val="805"/>
        <w:rFonts w:ascii="Times New Roman" w:hAnsi="Times New Roman"/>
        <w:sz w:val="24"/>
        <w:szCs w:val="24"/>
      </w:rPr>
    </w:r>
  </w:p>
  <w:p>
    <w:pPr>
      <w:pStyle w:val="787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7"/>
      <w:rPr>
        <w:rStyle w:val="805"/>
      </w:rPr>
      <w:framePr w:wrap="around" w:vAnchor="text" w:hAnchor="margin" w:xAlign="center" w:y="1"/>
    </w:pPr>
    <w:r>
      <w:rPr>
        <w:rStyle w:val="805"/>
      </w:rPr>
      <w:fldChar w:fldCharType="begin"/>
    </w:r>
    <w:r>
      <w:rPr>
        <w:rStyle w:val="805"/>
      </w:rPr>
      <w:instrText xml:space="preserve">PAGE  </w:instrText>
    </w:r>
    <w:r>
      <w:rPr>
        <w:rStyle w:val="805"/>
      </w:rPr>
      <w:fldChar w:fldCharType="end"/>
    </w:r>
    <w:r>
      <w:rPr>
        <w:rStyle w:val="805"/>
      </w:rPr>
    </w:r>
  </w:p>
  <w:p>
    <w:pPr>
      <w:pStyle w:val="787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7"/>
      <w:jc w:val="center"/>
      <w:rPr>
        <w:sz w:val="24"/>
        <w:szCs w:val="24"/>
      </w:rPr>
    </w:pPr>
    <w:r>
      <w:rPr>
        <w:sz w:val="24"/>
        <w:szCs w:val="24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<wp:simplePos x="0" y="0"/>
              <wp:positionH relativeFrom="column">
                <wp:posOffset>2943225</wp:posOffset>
              </wp:positionH>
              <wp:positionV relativeFrom="paragraph">
                <wp:posOffset>5715</wp:posOffset>
              </wp:positionV>
              <wp:extent cx="302260" cy="182880"/>
              <wp:effectExtent l="0" t="0" r="0" b="0"/>
              <wp:wrapNone/>
              <wp:docPr id="1" name="Прямоугольник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302260" cy="18288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0" o:spid="_x0000_s0" o:spt="1" type="#_x0000_t1" style="position:absolute;z-index:251659264;o:allowoverlap:true;o:allowincell:true;mso-position-horizontal-relative:text;margin-left:231.75pt;mso-position-horizontal:absolute;mso-position-vertical-relative:text;margin-top:0.45pt;mso-position-vertical:absolute;width:23.80pt;height:14.40pt;mso-wrap-distance-left:9.00pt;mso-wrap-distance-top:0.00pt;mso-wrap-distance-right:9.00pt;mso-wrap-distance-bottom:0.00pt;visibility:visible;" fillcolor="#FFFFFF" stroked="f" strokeweight="1.00pt">
              <v:stroke dashstyle="solid"/>
            </v:shape>
          </w:pict>
        </mc:Fallback>
      </mc:AlternateContent>
    </w:r>
    <w:r>
      <w:rPr>
        <w:sz w:val="24"/>
        <w:szCs w:val="24"/>
      </w:rPr>
      <w:t xml:space="preserve">22</w:t>
    </w:r>
    <w:r>
      <w:rPr>
        <w:sz w:val="24"/>
        <w:szCs w:val="24"/>
      </w:rPr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858471619"/>
      <w:docPartObj>
        <w:docPartGallery w:val="Page Numbers (Top of Page)"/>
        <w:docPartUnique w:val="true"/>
      </w:docPartObj>
      <w:rPr>
        <w:sz w:val="24"/>
        <w:szCs w:val="24"/>
      </w:rPr>
    </w:sdtPr>
    <w:sdtContent>
      <w:p>
        <w:pPr>
          <w:pStyle w:val="787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PAGE   \* MERGEFORMAT</w:instrText>
        </w:r>
        <w:r>
          <w:rPr>
            <w:sz w:val="24"/>
            <w:szCs w:val="24"/>
          </w:rPr>
          <w:fldChar w:fldCharType="separate"/>
        </w:r>
        <w:r>
          <w:rPr>
            <w:sz w:val="24"/>
            <w:szCs w:val="24"/>
          </w:rPr>
          <w:t xml:space="preserve">23</w:t>
        </w:r>
        <w:r>
          <w:rPr>
            <w:sz w:val="24"/>
            <w:szCs w:val="24"/>
          </w:rPr>
          <w:fldChar w:fldCharType="end"/>
        </w:r>
        <w:r>
          <w:rPr>
            <w:sz w:val="24"/>
            <w:szCs w:val="24"/>
          </w:rPr>
        </w:r>
      </w:p>
    </w:sdtContent>
  </w:sdt>
  <w:p>
    <w:pPr>
      <w:pStyle w:val="787"/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</w:r>
    <w:r>
      <w:rPr>
        <w:rFonts w:ascii="Times New Roman" w:hAnsi="Times New Roman"/>
        <w:sz w:val="24"/>
        <w:szCs w:val="24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779"/>
    <w:next w:val="779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780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779"/>
    <w:next w:val="779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780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779"/>
    <w:next w:val="779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780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779"/>
    <w:next w:val="779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780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779"/>
    <w:next w:val="779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780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779"/>
    <w:next w:val="779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780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779"/>
    <w:next w:val="779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780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779"/>
    <w:next w:val="779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780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779"/>
    <w:next w:val="779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780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5">
    <w:name w:val="Title"/>
    <w:basedOn w:val="779"/>
    <w:next w:val="779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780"/>
    <w:link w:val="35"/>
    <w:uiPriority w:val="10"/>
    <w:rPr>
      <w:sz w:val="48"/>
      <w:szCs w:val="48"/>
    </w:rPr>
  </w:style>
  <w:style w:type="paragraph" w:styleId="37">
    <w:name w:val="Subtitle"/>
    <w:basedOn w:val="779"/>
    <w:next w:val="779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780"/>
    <w:link w:val="37"/>
    <w:uiPriority w:val="11"/>
    <w:rPr>
      <w:sz w:val="24"/>
      <w:szCs w:val="24"/>
    </w:rPr>
  </w:style>
  <w:style w:type="paragraph" w:styleId="39">
    <w:name w:val="Quote"/>
    <w:basedOn w:val="779"/>
    <w:next w:val="779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779"/>
    <w:next w:val="779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780"/>
    <w:link w:val="787"/>
    <w:uiPriority w:val="99"/>
  </w:style>
  <w:style w:type="character" w:styleId="46">
    <w:name w:val="Footer Char"/>
    <w:basedOn w:val="780"/>
    <w:link w:val="789"/>
    <w:uiPriority w:val="99"/>
  </w:style>
  <w:style w:type="paragraph" w:styleId="47">
    <w:name w:val="Caption"/>
    <w:basedOn w:val="779"/>
    <w:next w:val="779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780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78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78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78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7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7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7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7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7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7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7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7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7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7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7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7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7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7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7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7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7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7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7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7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7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7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6">
    <w:name w:val="footnote text"/>
    <w:basedOn w:val="779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780"/>
    <w:uiPriority w:val="99"/>
    <w:unhideWhenUsed/>
    <w:rPr>
      <w:vertAlign w:val="superscript"/>
    </w:rPr>
  </w:style>
  <w:style w:type="character" w:styleId="180">
    <w:name w:val="Endnote Text Char"/>
    <w:link w:val="791"/>
    <w:uiPriority w:val="99"/>
    <w:rPr>
      <w:sz w:val="20"/>
    </w:rPr>
  </w:style>
  <w:style w:type="paragraph" w:styleId="182">
    <w:name w:val="toc 1"/>
    <w:basedOn w:val="779"/>
    <w:next w:val="779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779"/>
    <w:next w:val="779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779"/>
    <w:next w:val="779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779"/>
    <w:next w:val="779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779"/>
    <w:next w:val="779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779"/>
    <w:next w:val="779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779"/>
    <w:next w:val="779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779"/>
    <w:next w:val="779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779"/>
    <w:next w:val="779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779"/>
    <w:next w:val="779"/>
    <w:uiPriority w:val="99"/>
    <w:unhideWhenUsed/>
    <w:pPr>
      <w:spacing w:after="0" w:afterAutospacing="0"/>
    </w:pPr>
  </w:style>
  <w:style w:type="paragraph" w:styleId="779" w:default="1">
    <w:name w:val="Normal"/>
    <w:qFormat/>
    <w:pPr>
      <w:spacing w:after="0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780" w:default="1">
    <w:name w:val="Default Paragraph Font"/>
    <w:uiPriority w:val="1"/>
    <w:semiHidden/>
    <w:unhideWhenUsed/>
  </w:style>
  <w:style w:type="table" w:styleId="78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82" w:default="1">
    <w:name w:val="No List"/>
    <w:uiPriority w:val="99"/>
    <w:semiHidden/>
    <w:unhideWhenUsed/>
  </w:style>
  <w:style w:type="character" w:styleId="783">
    <w:name w:val="Hyperlink"/>
    <w:basedOn w:val="780"/>
    <w:uiPriority w:val="99"/>
    <w:unhideWhenUsed/>
    <w:rPr>
      <w:color w:val="0563c1" w:themeColor="hyperlink"/>
      <w:u w:val="single"/>
    </w:rPr>
  </w:style>
  <w:style w:type="paragraph" w:styleId="784">
    <w:name w:val="Balloon Text"/>
    <w:basedOn w:val="779"/>
    <w:link w:val="785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785" w:customStyle="1">
    <w:name w:val="Текст выноски Знак"/>
    <w:basedOn w:val="780"/>
    <w:link w:val="784"/>
    <w:uiPriority w:val="99"/>
    <w:semiHidden/>
    <w:rPr>
      <w:rFonts w:ascii="Segoe UI" w:hAnsi="Segoe UI" w:eastAsia="Times New Roman" w:cs="Segoe UI"/>
      <w:sz w:val="18"/>
      <w:szCs w:val="18"/>
      <w:lang w:eastAsia="ru-RU"/>
    </w:rPr>
  </w:style>
  <w:style w:type="table" w:styleId="786">
    <w:name w:val="Table Grid"/>
    <w:basedOn w:val="781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87">
    <w:name w:val="Header"/>
    <w:basedOn w:val="779"/>
    <w:link w:val="78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788" w:customStyle="1">
    <w:name w:val="Верхний колонтитул Знак"/>
    <w:basedOn w:val="780"/>
    <w:link w:val="787"/>
    <w:uiPriority w:val="99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789">
    <w:name w:val="Footer"/>
    <w:basedOn w:val="779"/>
    <w:link w:val="790"/>
    <w:unhideWhenUsed/>
    <w:pPr>
      <w:tabs>
        <w:tab w:val="center" w:pos="4677" w:leader="none"/>
        <w:tab w:val="right" w:pos="9355" w:leader="none"/>
      </w:tabs>
    </w:pPr>
  </w:style>
  <w:style w:type="character" w:styleId="790" w:customStyle="1">
    <w:name w:val="Нижний колонтитул Знак"/>
    <w:basedOn w:val="780"/>
    <w:link w:val="789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791">
    <w:name w:val="endnote text"/>
    <w:basedOn w:val="779"/>
    <w:link w:val="792"/>
    <w:uiPriority w:val="99"/>
    <w:semiHidden/>
    <w:unhideWhenUsed/>
  </w:style>
  <w:style w:type="character" w:styleId="792" w:customStyle="1">
    <w:name w:val="Текст концевой сноски Знак"/>
    <w:basedOn w:val="780"/>
    <w:link w:val="791"/>
    <w:uiPriority w:val="99"/>
    <w:semiHidden/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793">
    <w:name w:val="endnote reference"/>
    <w:basedOn w:val="780"/>
    <w:uiPriority w:val="99"/>
    <w:semiHidden/>
    <w:unhideWhenUsed/>
    <w:rPr>
      <w:vertAlign w:val="superscript"/>
    </w:rPr>
  </w:style>
  <w:style w:type="character" w:styleId="794" w:customStyle="1">
    <w:name w:val="Неразрешенное упоминание1"/>
    <w:basedOn w:val="780"/>
    <w:uiPriority w:val="99"/>
    <w:semiHidden/>
    <w:unhideWhenUsed/>
    <w:rPr>
      <w:color w:val="605e5c"/>
      <w:shd w:val="clear" w:color="auto" w:fill="e1dfdd"/>
    </w:rPr>
  </w:style>
  <w:style w:type="paragraph" w:styleId="795">
    <w:name w:val="No Spacing"/>
    <w:uiPriority w:val="1"/>
    <w:qFormat/>
    <w:pPr>
      <w:spacing w:after="0" w:line="240" w:lineRule="auto"/>
    </w:pPr>
  </w:style>
  <w:style w:type="table" w:styleId="796" w:customStyle="1">
    <w:name w:val="Сетка таблицы1"/>
    <w:basedOn w:val="781"/>
    <w:next w:val="786"/>
    <w:uiPriority w:val="3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97">
    <w:name w:val="List Paragraph"/>
    <w:basedOn w:val="779"/>
    <w:uiPriority w:val="34"/>
    <w:qFormat/>
    <w:pPr>
      <w:contextualSpacing/>
      <w:ind w:left="720"/>
    </w:pPr>
  </w:style>
  <w:style w:type="paragraph" w:styleId="798" w:customStyle="1">
    <w:name w:val="ConsPlusNormal"/>
    <w:link w:val="804"/>
    <w:qFormat/>
    <w:pPr>
      <w:spacing w:after="0" w:line="240" w:lineRule="auto"/>
      <w:widowControl w:val="off"/>
    </w:pPr>
    <w:rPr>
      <w:rFonts w:ascii="Calibri" w:hAnsi="Calibri" w:cs="Calibri" w:eastAsiaTheme="minorEastAsia"/>
      <w:lang w:eastAsia="ru-RU"/>
    </w:rPr>
  </w:style>
  <w:style w:type="character" w:styleId="799" w:customStyle="1">
    <w:name w:val="Основной текст_"/>
    <w:basedOn w:val="780"/>
    <w:link w:val="800"/>
    <w:rPr>
      <w:rFonts w:ascii="Times New Roman" w:hAnsi="Times New Roman" w:eastAsia="Times New Roman" w:cs="Times New Roman"/>
      <w:shd w:val="clear" w:color="auto" w:fill="ffffff"/>
    </w:rPr>
  </w:style>
  <w:style w:type="paragraph" w:styleId="800" w:customStyle="1">
    <w:name w:val="Основной текст2"/>
    <w:basedOn w:val="779"/>
    <w:link w:val="799"/>
    <w:pPr>
      <w:spacing w:after="720" w:line="226" w:lineRule="exact"/>
      <w:shd w:val="clear" w:color="auto" w:fill="ffffff"/>
      <w:widowControl w:val="off"/>
    </w:pPr>
    <w:rPr>
      <w:rFonts w:ascii="Times New Roman" w:hAnsi="Times New Roman"/>
      <w:sz w:val="22"/>
      <w:szCs w:val="22"/>
      <w:lang w:eastAsia="en-US"/>
    </w:rPr>
  </w:style>
  <w:style w:type="paragraph" w:styleId="801">
    <w:name w:val="Body Text"/>
    <w:basedOn w:val="779"/>
    <w:link w:val="802"/>
    <w:rPr>
      <w:rFonts w:ascii="Times New Roman" w:hAnsi="Times New Roman"/>
      <w:b/>
      <w:sz w:val="24"/>
    </w:rPr>
  </w:style>
  <w:style w:type="character" w:styleId="802" w:customStyle="1">
    <w:name w:val="Основной текст Знак"/>
    <w:basedOn w:val="780"/>
    <w:link w:val="801"/>
    <w:rPr>
      <w:rFonts w:ascii="Times New Roman" w:hAnsi="Times New Roman" w:eastAsia="Times New Roman" w:cs="Times New Roman"/>
      <w:b/>
      <w:sz w:val="24"/>
      <w:szCs w:val="20"/>
      <w:lang w:eastAsia="ru-RU"/>
    </w:rPr>
  </w:style>
  <w:style w:type="paragraph" w:styleId="803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character" w:styleId="804" w:customStyle="1">
    <w:name w:val="ConsPlusNormal Знак"/>
    <w:link w:val="798"/>
    <w:rPr>
      <w:rFonts w:ascii="Calibri" w:hAnsi="Calibri" w:cs="Calibri" w:eastAsiaTheme="minorEastAsia"/>
      <w:lang w:eastAsia="ru-RU"/>
    </w:rPr>
  </w:style>
  <w:style w:type="character" w:styleId="805">
    <w:name w:val="page number"/>
    <w:basedOn w:val="780"/>
  </w:style>
  <w:style w:type="character" w:styleId="806">
    <w:name w:val="Placeholder Text"/>
    <w:basedOn w:val="780"/>
    <w:uiPriority w:val="99"/>
    <w:semiHidden/>
    <w:rPr>
      <w:color w:val="808080"/>
    </w:rPr>
  </w:style>
  <w:style w:type="character" w:styleId="807" w:customStyle="1">
    <w:name w:val="markdown-word"/>
    <w:basedOn w:val="780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footer" Target="footer4.xml" /><Relationship Id="rId16" Type="http://schemas.openxmlformats.org/officeDocument/2006/relationships/customXml" Target="../customXml/item1.xml" /><Relationship Id="rId17" Type="http://schemas.openxmlformats.org/officeDocument/2006/relationships/hyperlink" Target="https://login.consultant.ru/link/?req=doc&amp;base=RLAW091&amp;n=202564&amp;dst=100011" TargetMode="External"/><Relationship Id="rId18" Type="http://schemas.openxmlformats.org/officeDocument/2006/relationships/hyperlink" Target="https://&#1079;&#1072;&#1090;&#1086;-&#1089;&#1077;&#1074;&#1077;&#1088;&#1089;&#1082;.&#1088;&#1092;" TargetMode="External"/><Relationship Id="rId19" Type="http://schemas.openxmlformats.org/officeDocument/2006/relationships/hyperlink" Target="https://login.consultant.ru/link/?req=doc&amp;base=RLAW091&amp;n=197402&amp;dst=100020" TargetMode="External"/><Relationship Id="rId20" Type="http://schemas.openxmlformats.org/officeDocument/2006/relationships/hyperlink" Target="https://&#1079;&#1072;&#1090;&#1086;-&#1089;&#1077;&#1074;&#1077;&#1088;&#1089;&#1082;.&#1088;&#1092;" TargetMode="External"/><Relationship Id="rId21" Type="http://schemas.openxmlformats.org/officeDocument/2006/relationships/hyperlink" Target="https://&#1079;&#1072;&#1090;&#1086;-&#1089;&#1077;&#1074;&#1077;&#1088;&#1089;&#1082;.&#1088;&#1092;" TargetMode="External"/><Relationship Id="rId22" Type="http://schemas.openxmlformats.org/officeDocument/2006/relationships/hyperlink" Target="https://login.consultant.ru/link/?req=doc&amp;base=LAW&amp;n=508374&amp;dst=3704" TargetMode="External"/><Relationship Id="rId23" Type="http://schemas.openxmlformats.org/officeDocument/2006/relationships/hyperlink" Target="https://login.consultant.ru/link/?req=doc&amp;base=LAW&amp;n=508374&amp;dst=3722" TargetMode="External"/><Relationship Id="rId24" Type="http://schemas.openxmlformats.org/officeDocument/2006/relationships/hyperlink" Target="https://&#1086;&#1082;&#1088;&#1091;&#1075;.&#1079;&#1072;&#1090;&#1086;-&#1089;&#1077;&#1074;&#1077;&#1088;&#1089;&#1082;.&#1088;&#1092;" TargetMode="External"/><Relationship Id="rId25" Type="http://schemas.openxmlformats.org/officeDocument/2006/relationships/hyperlink" Target="https://login.consultant.ru/link/?req=doc&amp;base=RLAW091&amp;n=192760" TargetMode="External"/><Relationship Id="rId26" Type="http://schemas.openxmlformats.org/officeDocument/2006/relationships/hyperlink" Target="https://login.consultant.ru/link/?req=doc&amp;base=LAW&amp;n=512750&amp;dst=103806" TargetMode="External"/><Relationship Id="rId27" Type="http://schemas.openxmlformats.org/officeDocument/2006/relationships/hyperlink" Target="https://login.consultant.ru/link/?req=doc&amp;base=LAW&amp;n=508374&amp;dst=3704" TargetMode="External"/><Relationship Id="rId28" Type="http://schemas.openxmlformats.org/officeDocument/2006/relationships/hyperlink" Target="https://login.consultant.ru/link/?req=doc&amp;base=LAW&amp;n=508374&amp;dst=3722" TargetMode="External"/><Relationship Id="rId29" Type="http://schemas.openxmlformats.org/officeDocument/2006/relationships/hyperlink" Target="https://login.consultant.ru/link/?req=doc&amp;base=LAW&amp;n=500102&amp;dst=100278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er4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C96F8B-644D-44BF-AFDE-26E3D13F5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Лепихова Л.Г.</dc:creator>
  <cp:lastModifiedBy>Trofimova</cp:lastModifiedBy>
  <cp:revision>29</cp:revision>
  <dcterms:created xsi:type="dcterms:W3CDTF">2026-05-25T03:50:00Z</dcterms:created>
  <dcterms:modified xsi:type="dcterms:W3CDTF">2026-06-05T04:08:52Z</dcterms:modified>
</cp:coreProperties>
</file>