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A922DD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A922DD" w:rsidRDefault="00E51C17">
            <w:pPr>
              <w:pStyle w:val="ConsPlusTitlePage0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922DD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922DD" w:rsidRDefault="00E51C17">
            <w:pPr>
              <w:pStyle w:val="ConsPlusTitlePage0"/>
              <w:jc w:val="center"/>
            </w:pPr>
            <w:r>
              <w:rPr>
                <w:sz w:val="48"/>
              </w:rPr>
              <w:t xml:space="preserve">Решение </w:t>
            </w:r>
            <w:proofErr w:type="gramStart"/>
            <w:r>
              <w:rPr>
                <w:sz w:val="48"/>
              </w:rPr>
              <w:t>Думы</w:t>
            </w:r>
            <w:proofErr w:type="gramEnd"/>
            <w:r>
              <w:rPr>
                <w:sz w:val="48"/>
              </w:rPr>
              <w:t xml:space="preserve"> ЗАТО Северск от 29.03.2018 N 36/3</w:t>
            </w:r>
            <w:r>
              <w:rPr>
                <w:sz w:val="48"/>
              </w:rPr>
              <w:br/>
              <w:t>(ред. от 27.03.2025)</w:t>
            </w:r>
            <w:r>
              <w:rPr>
                <w:sz w:val="48"/>
              </w:rPr>
              <w:br/>
              <w:t>"Об утверждении Положения о стратегическом планировании в ЗАТО Северск Томской области"</w:t>
            </w:r>
          </w:p>
        </w:tc>
      </w:tr>
      <w:tr w:rsidR="00A922DD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A922DD" w:rsidRDefault="00E51C17" w:rsidP="00B3019A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 </w:t>
            </w:r>
          </w:p>
        </w:tc>
      </w:tr>
    </w:tbl>
    <w:p w:rsidR="00A922DD" w:rsidRDefault="00A922DD">
      <w:pPr>
        <w:pStyle w:val="ConsPlusNormal0"/>
        <w:sectPr w:rsidR="00A922DD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A922DD" w:rsidRDefault="00A922DD">
      <w:pPr>
        <w:pStyle w:val="ConsPlusNormal0"/>
        <w:jc w:val="both"/>
        <w:outlineLvl w:val="0"/>
      </w:pPr>
    </w:p>
    <w:p w:rsidR="00A922DD" w:rsidRDefault="00E51C17">
      <w:pPr>
        <w:pStyle w:val="ConsPlusTitle0"/>
        <w:jc w:val="center"/>
        <w:outlineLvl w:val="0"/>
      </w:pPr>
      <w:r>
        <w:t>ТОМСКАЯ ОБЛАСТЬ</w:t>
      </w:r>
    </w:p>
    <w:p w:rsidR="00A922DD" w:rsidRDefault="00E51C17">
      <w:pPr>
        <w:pStyle w:val="ConsPlusTitle0"/>
        <w:jc w:val="center"/>
      </w:pPr>
      <w:r>
        <w:t>ГОРОДСКОЙ ОКРУГ</w:t>
      </w:r>
    </w:p>
    <w:p w:rsidR="00A922DD" w:rsidRDefault="00E51C17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A922DD" w:rsidRDefault="00E51C17">
      <w:pPr>
        <w:pStyle w:val="ConsPlusTitle0"/>
        <w:jc w:val="center"/>
      </w:pPr>
      <w:r>
        <w:t>СЕВЕРСК</w:t>
      </w:r>
    </w:p>
    <w:p w:rsidR="00A922DD" w:rsidRDefault="00A922DD">
      <w:pPr>
        <w:pStyle w:val="ConsPlusTitle0"/>
        <w:jc w:val="center"/>
      </w:pPr>
    </w:p>
    <w:p w:rsidR="00A922DD" w:rsidRDefault="00E51C17">
      <w:pPr>
        <w:pStyle w:val="ConsPlusTitle0"/>
        <w:jc w:val="center"/>
      </w:pPr>
      <w:r>
        <w:t>ДУМА</w:t>
      </w:r>
    </w:p>
    <w:p w:rsidR="00A922DD" w:rsidRDefault="00E51C17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A922DD" w:rsidRDefault="00E51C17">
      <w:pPr>
        <w:pStyle w:val="ConsPlusTitle0"/>
        <w:jc w:val="center"/>
      </w:pPr>
      <w:r>
        <w:t>СЕВЕРСК</w:t>
      </w:r>
    </w:p>
    <w:p w:rsidR="00A922DD" w:rsidRDefault="00A922DD">
      <w:pPr>
        <w:pStyle w:val="ConsPlusTitle0"/>
        <w:jc w:val="center"/>
      </w:pPr>
    </w:p>
    <w:p w:rsidR="00A922DD" w:rsidRDefault="00E51C17">
      <w:pPr>
        <w:pStyle w:val="ConsPlusTitle0"/>
        <w:jc w:val="center"/>
      </w:pPr>
      <w:r>
        <w:t>РЕШЕНИЕ</w:t>
      </w:r>
    </w:p>
    <w:p w:rsidR="00A922DD" w:rsidRDefault="00E51C17">
      <w:pPr>
        <w:pStyle w:val="ConsPlusTitle0"/>
        <w:jc w:val="center"/>
      </w:pPr>
      <w:r>
        <w:t>от 29 марта 2018 г. N 36/3</w:t>
      </w:r>
    </w:p>
    <w:p w:rsidR="00A922DD" w:rsidRDefault="00A922DD">
      <w:pPr>
        <w:pStyle w:val="ConsPlusTitle0"/>
        <w:jc w:val="center"/>
      </w:pPr>
    </w:p>
    <w:p w:rsidR="00A922DD" w:rsidRDefault="00E51C17">
      <w:pPr>
        <w:pStyle w:val="ConsPlusTitle0"/>
        <w:jc w:val="center"/>
      </w:pPr>
      <w:r>
        <w:t>ОБ УТВЕРЖДЕНИИ ПОЛОЖЕНИЯ О СТРАТЕГИЧЕСКОМ ПЛАНИРОВАНИИ</w:t>
      </w:r>
    </w:p>
    <w:p w:rsidR="00A922DD" w:rsidRDefault="00E51C17">
      <w:pPr>
        <w:pStyle w:val="ConsPlusTitle0"/>
        <w:jc w:val="center"/>
      </w:pPr>
      <w:proofErr w:type="gramStart"/>
      <w:r>
        <w:t>В</w:t>
      </w:r>
      <w:proofErr w:type="gramEnd"/>
      <w:r>
        <w:t xml:space="preserve"> ЗАТО СЕВЕРСК ТОМ</w:t>
      </w:r>
      <w:r>
        <w:t>СКОЙ ОБЛАСТИ</w:t>
      </w:r>
    </w:p>
    <w:p w:rsidR="00A922DD" w:rsidRDefault="00A922D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A922D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922DD" w:rsidRDefault="00A922D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22DD" w:rsidRDefault="00A922D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922DD" w:rsidRDefault="00E51C1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22DD" w:rsidRDefault="00E51C17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решений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A922DD" w:rsidRDefault="00E51C1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29.04.2021 </w:t>
            </w:r>
            <w:hyperlink r:id="rId15" w:tooltip="Решение Думы ЗАТО Северск от 29.04.2021 N 12/8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      <w:r>
                <w:rPr>
                  <w:color w:val="0000FF"/>
                </w:rPr>
                <w:t>N 12/8</w:t>
              </w:r>
            </w:hyperlink>
            <w:r>
              <w:rPr>
                <w:color w:val="392C69"/>
              </w:rPr>
              <w:t xml:space="preserve">, от 27.03.2025 </w:t>
            </w:r>
            <w:hyperlink r:id="rId16" w:tooltip="Решение Думы ЗАТО Северск от 27.03.2025 N 57/2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      <w:r>
                <w:rPr>
                  <w:color w:val="0000FF"/>
                </w:rPr>
                <w:t>N 57/2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22DD" w:rsidRDefault="00A922DD">
            <w:pPr>
              <w:pStyle w:val="ConsPlusNormal0"/>
            </w:pPr>
          </w:p>
        </w:tc>
      </w:tr>
    </w:tbl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 xml:space="preserve">В соответствии с </w:t>
      </w:r>
      <w:hyperlink r:id="rId17" w:tooltip="Федеральный закон от 28.06.2014 N 172-ФЗ (ред. от 13.07.2024) &quot;О стратегическом планировании в Российской Федерации&quot; {КонсультантПлюс}">
        <w:r>
          <w:rPr>
            <w:color w:val="0000FF"/>
          </w:rPr>
          <w:t>пунктом 3 части 6 статьи 1</w:t>
        </w:r>
        <w:r>
          <w:rPr>
            <w:color w:val="0000FF"/>
          </w:rPr>
          <w:t>1</w:t>
        </w:r>
      </w:hyperlink>
      <w:r>
        <w:t xml:space="preserve"> Федерального закона от 28.06.2014 N 172-ФЗ "О стратегическом планировании в Российской Федерации", рассмотрев внесенный Главой Администрации ЗАТО Северск проект решения Думы ЗАТО Северск "Об утверждении Положения о стратегическом планировании в ЗАТО Севе</w:t>
      </w:r>
      <w:r>
        <w:t>рск Томской области", Дума ЗАТО Северск решила: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1. Утвердить </w:t>
      </w:r>
      <w:hyperlink w:anchor="P36" w:tooltip="ПОЛОЖЕНИЕ">
        <w:r>
          <w:rPr>
            <w:color w:val="0000FF"/>
          </w:rPr>
          <w:t>Положение</w:t>
        </w:r>
      </w:hyperlink>
      <w:r>
        <w:t xml:space="preserve"> о стратегическом планировании </w:t>
      </w:r>
      <w:proofErr w:type="gramStart"/>
      <w:r>
        <w:t>в</w:t>
      </w:r>
      <w:proofErr w:type="gramEnd"/>
      <w:r>
        <w:t xml:space="preserve"> ЗАТО Северск Томской области согласно приложению.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2. Опубликовать решение в средстве массовой информации "Официа</w:t>
      </w:r>
      <w:r>
        <w:t xml:space="preserve">льные ведомости </w:t>
      </w:r>
      <w:proofErr w:type="gramStart"/>
      <w:r>
        <w:t>Думы</w:t>
      </w:r>
      <w:proofErr w:type="gramEnd"/>
      <w:r>
        <w:t xml:space="preserve"> ЗАТО Северск" и разместить на официальном сайте Думы ЗАТО Северск в информационно-телекоммуникационной сети "Интернет" (</w:t>
      </w:r>
      <w:hyperlink r:id="rId18">
        <w:r>
          <w:rPr>
            <w:color w:val="0000FF"/>
          </w:rPr>
          <w:t>http://duma-seversk.ru</w:t>
        </w:r>
      </w:hyperlink>
      <w:r>
        <w:t>).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jc w:val="right"/>
      </w:pPr>
      <w:proofErr w:type="gramStart"/>
      <w:r>
        <w:t>Мэр</w:t>
      </w:r>
      <w:proofErr w:type="gramEnd"/>
      <w:r>
        <w:t xml:space="preserve"> ЗАТО Северск -</w:t>
      </w:r>
    </w:p>
    <w:p w:rsidR="00A922DD" w:rsidRDefault="00E51C17">
      <w:pPr>
        <w:pStyle w:val="ConsPlusNormal0"/>
        <w:jc w:val="right"/>
      </w:pPr>
      <w:r>
        <w:t>Председатель Думы</w:t>
      </w:r>
    </w:p>
    <w:p w:rsidR="00A922DD" w:rsidRDefault="00E51C17">
      <w:pPr>
        <w:pStyle w:val="ConsPlusNormal0"/>
        <w:jc w:val="right"/>
      </w:pPr>
      <w:r>
        <w:t>Г.А.ШАМИН</w:t>
      </w:r>
    </w:p>
    <w:p w:rsidR="00A922DD" w:rsidRDefault="00A922DD">
      <w:pPr>
        <w:pStyle w:val="ConsPlusNormal0"/>
        <w:jc w:val="both"/>
      </w:pPr>
    </w:p>
    <w:p w:rsidR="00A922DD" w:rsidRDefault="00A922DD">
      <w:pPr>
        <w:pStyle w:val="ConsPlusNormal0"/>
        <w:jc w:val="both"/>
      </w:pPr>
    </w:p>
    <w:p w:rsidR="00A922DD" w:rsidRDefault="00A922DD">
      <w:pPr>
        <w:pStyle w:val="ConsPlusNormal0"/>
        <w:jc w:val="both"/>
      </w:pPr>
    </w:p>
    <w:p w:rsidR="00A922DD" w:rsidRDefault="00A922DD">
      <w:pPr>
        <w:pStyle w:val="ConsPlusNormal0"/>
        <w:jc w:val="both"/>
      </w:pP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jc w:val="right"/>
        <w:outlineLvl w:val="0"/>
      </w:pPr>
      <w:r>
        <w:t>Приложение</w:t>
      </w:r>
    </w:p>
    <w:p w:rsidR="00A922DD" w:rsidRDefault="00E51C17">
      <w:pPr>
        <w:pStyle w:val="ConsPlusNormal0"/>
        <w:jc w:val="right"/>
      </w:pPr>
      <w:r>
        <w:t>к решению</w:t>
      </w:r>
    </w:p>
    <w:p w:rsidR="00A922DD" w:rsidRDefault="00E51C17">
      <w:pPr>
        <w:pStyle w:val="ConsPlusNormal0"/>
        <w:jc w:val="right"/>
      </w:pPr>
      <w:proofErr w:type="gramStart"/>
      <w:r>
        <w:t>Думы</w:t>
      </w:r>
      <w:proofErr w:type="gramEnd"/>
      <w:r>
        <w:t xml:space="preserve"> ЗАТО Северск</w:t>
      </w:r>
    </w:p>
    <w:p w:rsidR="00A922DD" w:rsidRDefault="00E51C17">
      <w:pPr>
        <w:pStyle w:val="ConsPlusNormal0"/>
        <w:jc w:val="right"/>
      </w:pPr>
      <w:r>
        <w:t>от 29.03.2018 N 36/3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</w:pPr>
      <w:bookmarkStart w:id="0" w:name="P36"/>
      <w:bookmarkEnd w:id="0"/>
      <w:r>
        <w:t>ПОЛОЖЕНИЕ</w:t>
      </w:r>
    </w:p>
    <w:p w:rsidR="00A922DD" w:rsidRDefault="00E51C17">
      <w:pPr>
        <w:pStyle w:val="ConsPlusTitle0"/>
        <w:jc w:val="center"/>
      </w:pPr>
      <w:r>
        <w:t xml:space="preserve">О СТРАТЕГИЧЕСКОМ ПЛАНИРОВАНИИ </w:t>
      </w:r>
      <w:proofErr w:type="gramStart"/>
      <w:r>
        <w:t>В</w:t>
      </w:r>
      <w:proofErr w:type="gramEnd"/>
      <w:r>
        <w:t xml:space="preserve"> ЗАТО СЕВЕРСК ТОМСКОЙ ОБЛАСТИ</w:t>
      </w:r>
    </w:p>
    <w:p w:rsidR="00A922DD" w:rsidRDefault="00A922DD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A922D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922DD" w:rsidRDefault="00A922DD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22DD" w:rsidRDefault="00A922DD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922DD" w:rsidRDefault="00E51C17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A922DD" w:rsidRDefault="00E51C17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решений </w:t>
            </w:r>
            <w:proofErr w:type="gramStart"/>
            <w:r>
              <w:rPr>
                <w:color w:val="392C69"/>
              </w:rPr>
              <w:t>Думы</w:t>
            </w:r>
            <w:proofErr w:type="gramEnd"/>
            <w:r>
              <w:rPr>
                <w:color w:val="392C69"/>
              </w:rPr>
              <w:t xml:space="preserve"> ЗАТО Северск</w:t>
            </w:r>
          </w:p>
          <w:p w:rsidR="00A922DD" w:rsidRDefault="00E51C17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29.04.2021 </w:t>
            </w:r>
            <w:hyperlink r:id="rId19" w:tooltip="Решение Думы ЗАТО Северск от 29.04.2021 N 12/8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      <w:r>
                <w:rPr>
                  <w:color w:val="0000FF"/>
                </w:rPr>
                <w:t>N 12/8</w:t>
              </w:r>
            </w:hyperlink>
            <w:r>
              <w:rPr>
                <w:color w:val="392C69"/>
              </w:rPr>
              <w:t xml:space="preserve">, от 27.03.2025 </w:t>
            </w:r>
            <w:hyperlink r:id="rId20" w:tooltip="Решение Думы ЗАТО Северск от 27.03.2025 N 57/2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      <w:r>
                <w:rPr>
                  <w:color w:val="0000FF"/>
                </w:rPr>
                <w:t>N 57/2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922DD" w:rsidRDefault="00A922DD">
            <w:pPr>
              <w:pStyle w:val="ConsPlusNormal0"/>
            </w:pPr>
          </w:p>
        </w:tc>
      </w:tr>
    </w:tbl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  <w:outlineLvl w:val="1"/>
      </w:pPr>
      <w:r>
        <w:t>I. ОБЩИЕ ПОЛОЖЕНИЯ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 xml:space="preserve">1. Настоящее Положение о стратегическом планировании в ЗАТО Северск Томской области (далее - </w:t>
      </w:r>
      <w:r>
        <w:lastRenderedPageBreak/>
        <w:t xml:space="preserve">Положение) разработано в соответствии с Бюджетным </w:t>
      </w:r>
      <w:hyperlink r:id="rId21" w:tooltip="&quot;Бюджетный кодекс Российской Федерации&quot; от 31.07.1998 N 145-ФЗ (ред. от 25.05.2026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Федерации, Федеральным </w:t>
      </w:r>
      <w:hyperlink r:id="rId22" w:tooltip="Федеральный закон от 28.06.2014 N 172-ФЗ (ред. от 13.07.2024) &quot;О стратегическом планировании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28.06.2014 N 172-ФЗ "О стратегическом планировании в Российской Федерации", Федеральным </w:t>
      </w:r>
      <w:hyperlink r:id="rId23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06.10.2003 N 131-ФЗ "Об общих принципах организации местного с</w:t>
      </w:r>
      <w:r>
        <w:t xml:space="preserve">амоуправления в Российской Федерации", </w:t>
      </w:r>
      <w:hyperlink r:id="rId24" w:tooltip="Закон Томской области от 12.03.2015 N 24-ОЗ (ред. от 28.12.2022) &quot;О стратегическом планировании в Томской области&quot; (принят постановлением Законодательной Думы Томской области от 26.02.2015 N 2493) {КонсультантПлюс}">
        <w:r>
          <w:rPr>
            <w:color w:val="0000FF"/>
          </w:rPr>
          <w:t>Законом</w:t>
        </w:r>
      </w:hyperlink>
      <w:r>
        <w:t xml:space="preserve"> Томской области от 12.03.2015 N 24-ОЗ "О стратегическом планировании в Томской области" и определяет последовательность и порядок разработки документов стратеги</w:t>
      </w:r>
      <w:r>
        <w:t>ческого планирования ЗАТО Северск Томской области (далее - документы стратегического планирования) и их содержание, отношения, возникающие между органами местного самоуправления ЗАТО Северск Томской области при разработке, реализации, мониторинге и контрол</w:t>
      </w:r>
      <w:r>
        <w:t>е реализации документов стратегического планирования.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2. Понятия, используемые в настоящем Положении, применяются в значениях, указанных в Федеральном </w:t>
      </w:r>
      <w:hyperlink r:id="rId25" w:tooltip="Федеральный закон от 28.06.2014 N 172-ФЗ (ред. от 13.07.2024) &quot;О стратегическом планировании в Российской Федерации&quot; {КонсультантПлюс}">
        <w:r>
          <w:rPr>
            <w:color w:val="0000FF"/>
          </w:rPr>
          <w:t>законе</w:t>
        </w:r>
      </w:hyperlink>
      <w:r>
        <w:t xml:space="preserve"> от 28.06.2014 N 172-ФЗ "О стратегическом планировании в Российской Федерации".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  <w:outlineLvl w:val="1"/>
      </w:pPr>
      <w:r>
        <w:t>II. СИСТЕМА СТРАТЕГИЧЕСКОГО ПЛАНИРОВАНИЯ</w:t>
      </w:r>
    </w:p>
    <w:p w:rsidR="00A922DD" w:rsidRDefault="00E51C17">
      <w:pPr>
        <w:pStyle w:val="ConsPlusTitle0"/>
        <w:jc w:val="center"/>
      </w:pPr>
      <w:r>
        <w:t>ЗАТО СЕВЕРСК</w:t>
      </w:r>
      <w:r>
        <w:t xml:space="preserve"> ТОМСКОЙ ОБЛАСТИ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 xml:space="preserve">3. Система стратегического </w:t>
      </w:r>
      <w:proofErr w:type="gramStart"/>
      <w:r>
        <w:t>планирования</w:t>
      </w:r>
      <w:proofErr w:type="gramEnd"/>
      <w:r>
        <w:t xml:space="preserve"> ЗАТО Северск Томской области (далее - стратегическое планирование) включает в себя документы стратегического планирования, которые разрабатываются в рамках целеполагания, прогнозирования, планирован</w:t>
      </w:r>
      <w:r>
        <w:t>ия и программирования.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4. К документам стратегического планирования относятся: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1) Стратегия социально-экономического </w:t>
      </w:r>
      <w:proofErr w:type="gramStart"/>
      <w:r>
        <w:t>развития</w:t>
      </w:r>
      <w:proofErr w:type="gramEnd"/>
      <w:r>
        <w:t xml:space="preserve"> ЗАТО Северск Томской области (далее - Стратегия социально-экономического развития);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2) прогноз социально-экономического </w:t>
      </w:r>
      <w:proofErr w:type="gramStart"/>
      <w:r>
        <w:t>развития</w:t>
      </w:r>
      <w:proofErr w:type="gramEnd"/>
      <w:r>
        <w:t xml:space="preserve"> З</w:t>
      </w:r>
      <w:r>
        <w:t>АТО Северск Томской области на среднесрочный, долгосрочный период (далее - Прогноз социально-экономического развития);</w:t>
      </w:r>
    </w:p>
    <w:p w:rsidR="00A922DD" w:rsidRDefault="00E51C17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 xml:space="preserve">. 2 в ред. </w:t>
      </w:r>
      <w:hyperlink r:id="rId26" w:tooltip="Решение Думы ЗАТО Северск от 27.03.2025 N 57/2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<w:r>
          <w:rPr>
            <w:color w:val="0000FF"/>
          </w:rPr>
          <w:t>решения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27.03.2025 N 57/2)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3) пл</w:t>
      </w:r>
      <w:r>
        <w:t xml:space="preserve">ан мероприятий по реализации Стратегии социально-экономического </w:t>
      </w:r>
      <w:proofErr w:type="gramStart"/>
      <w:r>
        <w:t>развития</w:t>
      </w:r>
      <w:proofErr w:type="gramEnd"/>
      <w:r>
        <w:t xml:space="preserve"> ЗАТО Северск Томской области (далее - план мероприятий по реализации Стратегии социально-экономического развития);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4) бюджетный </w:t>
      </w:r>
      <w:proofErr w:type="gramStart"/>
      <w:r>
        <w:t>прогноз</w:t>
      </w:r>
      <w:proofErr w:type="gramEnd"/>
      <w:r>
        <w:t xml:space="preserve"> ЗАТО Северск на долгосрочный период;</w:t>
      </w:r>
    </w:p>
    <w:p w:rsidR="00A922DD" w:rsidRDefault="00E51C17">
      <w:pPr>
        <w:pStyle w:val="ConsPlusNormal0"/>
        <w:jc w:val="both"/>
      </w:pPr>
      <w:r>
        <w:t xml:space="preserve">(в ред. </w:t>
      </w:r>
      <w:hyperlink r:id="rId27" w:tooltip="Решение Думы ЗАТО Северск от 27.03.2025 N 57/2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<w:r>
          <w:rPr>
            <w:color w:val="0000FF"/>
          </w:rPr>
          <w:t>решения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27.03.2025 N 57/2)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5) муниципальные </w:t>
      </w:r>
      <w:proofErr w:type="gramStart"/>
      <w:r>
        <w:t>программы</w:t>
      </w:r>
      <w:proofErr w:type="gramEnd"/>
      <w:r>
        <w:t xml:space="preserve"> ЗАТО Северск Томской области (далее - муниципальные программы).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5. Участниками стратегического планирования являются: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1) </w:t>
      </w:r>
      <w:proofErr w:type="gramStart"/>
      <w:r>
        <w:t>Дума</w:t>
      </w:r>
      <w:proofErr w:type="gramEnd"/>
      <w:r>
        <w:t xml:space="preserve"> ЗАТО Северск;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2) </w:t>
      </w:r>
      <w:proofErr w:type="gramStart"/>
      <w:r>
        <w:t>Мэр</w:t>
      </w:r>
      <w:proofErr w:type="gramEnd"/>
      <w:r>
        <w:t xml:space="preserve"> ЗАТО Северск;</w:t>
      </w:r>
    </w:p>
    <w:p w:rsidR="00A922DD" w:rsidRDefault="00E51C17">
      <w:pPr>
        <w:pStyle w:val="ConsPlusNormal0"/>
        <w:spacing w:before="200"/>
        <w:ind w:firstLine="540"/>
        <w:jc w:val="both"/>
      </w:pPr>
      <w:bookmarkStart w:id="1" w:name="P62"/>
      <w:bookmarkEnd w:id="1"/>
      <w:r>
        <w:t xml:space="preserve">3) </w:t>
      </w:r>
      <w:proofErr w:type="gramStart"/>
      <w:r>
        <w:t>Администрация</w:t>
      </w:r>
      <w:proofErr w:type="gramEnd"/>
      <w:r>
        <w:t xml:space="preserve"> ЗАТО Северск и ее органы, наделенные правами юридического лица (далее - Администрация ЗАТО Северск);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4) Счетная </w:t>
      </w:r>
      <w:proofErr w:type="gramStart"/>
      <w:r>
        <w:t>палата</w:t>
      </w:r>
      <w:proofErr w:type="gramEnd"/>
      <w:r>
        <w:t xml:space="preserve">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К разрабо</w:t>
      </w:r>
      <w:r>
        <w:t>тке документов стратегического планирования могут привлекаться территориальные органы (подразделения) федеральных органов исполнительной власти, территориальные отделы исполнительных органов государственной власти Томской области, коммерческие и некоммерче</w:t>
      </w:r>
      <w:r>
        <w:t>ские организации и другие субъекты, осуществляющие деятельность на территории ЗАТО Северск Томской области, с учетом требований законодательства Российской Федерации о государственной, коммерческой, служебной и иной охраняемой законом тайне.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6. Проект Стра</w:t>
      </w:r>
      <w:r>
        <w:t>тегии социально-экономического развития подлежит согласованию с Государственной корпорацией по атомной энергии "</w:t>
      </w:r>
      <w:proofErr w:type="spellStart"/>
      <w:r>
        <w:t>Росатом</w:t>
      </w:r>
      <w:proofErr w:type="spellEnd"/>
      <w:r>
        <w:t xml:space="preserve">" и общественному обсуждению путем проведения публичных </w:t>
      </w:r>
      <w:r>
        <w:lastRenderedPageBreak/>
        <w:t>слушаний.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7. Проект плана мероприятий по реализации Стратегии социально-экономиче</w:t>
      </w:r>
      <w:r>
        <w:t>ского развития подлежит согласованию с Государственной корпорацией по атомной энергии "</w:t>
      </w:r>
      <w:proofErr w:type="spellStart"/>
      <w:r>
        <w:t>Росатом</w:t>
      </w:r>
      <w:proofErr w:type="spellEnd"/>
      <w:r>
        <w:t xml:space="preserve">" и общественному обсуждению путем размещения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8. Проекты мун</w:t>
      </w:r>
      <w:r>
        <w:t xml:space="preserve">иципальных программ подлежат общественному обсуждению путем размещения на официальном сайте Администрации ЗАТО Северск в информационно-телекоммуникационной сети "Интернет" в соответствии с требованиями </w:t>
      </w:r>
      <w:hyperlink r:id="rId28" w:tooltip="Постановление Администрации ЗАТО Северск от 02.07.2014 N 1614 (ред. от 28.12.2017) &quot;Об утверждении Порядка принятия решений о разработке муниципальных программ ЗАТО Северск Томской области, их формирования и реализации&quot; ------------ Утратил силу или отменен {К">
        <w:r>
          <w:rPr>
            <w:color w:val="0000FF"/>
          </w:rPr>
          <w:t>Порядка</w:t>
        </w:r>
      </w:hyperlink>
      <w:r>
        <w:t xml:space="preserve"> принятия решений о разработке муниципальных программ ЗАТО Северск Томской области, их формирования и реализации, утвержденного постановлением Администрации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9. Документы стратегическо</w:t>
      </w:r>
      <w:r>
        <w:t xml:space="preserve">го планирования подлежат обязательной государственной регистрации органами местного самоуправления ЗАТО Северск, указанными в </w:t>
      </w:r>
      <w:hyperlink w:anchor="P62" w:tooltip="3) Администрация ЗАТО Северск и ее органы, наделенные правами юридического лица (далее - Администрация ЗАТО Северск);">
        <w:r>
          <w:rPr>
            <w:color w:val="0000FF"/>
          </w:rPr>
          <w:t>подпункте 3 пункта 5</w:t>
        </w:r>
      </w:hyperlink>
      <w:r>
        <w:t xml:space="preserve"> настоящего Положения, в федеральном государственном реестре документов стратегического планирования в порядке и сроки, установленные Правительством Российской Федерации, с учетом требований законодательства Российско</w:t>
      </w:r>
      <w:r>
        <w:t>й Федерации о государственной, коммерческой, служебной и иной охраняемой законом тайне.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  <w:outlineLvl w:val="1"/>
      </w:pPr>
      <w:r>
        <w:t>III. ПОЛНОМОЧИЯ УЧАСТНИКОВ СТРАТЕГИЧЕСКОГО ПЛАНИРОВАНИЯ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 xml:space="preserve">10. К полномочиям </w:t>
      </w:r>
      <w:proofErr w:type="gramStart"/>
      <w:r>
        <w:t>Думы</w:t>
      </w:r>
      <w:proofErr w:type="gramEnd"/>
      <w:r>
        <w:t xml:space="preserve"> ЗАТО Северск относятся: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1) рассмотрение и утверждение Стратегии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2) принятие решения о назначении публичных слушаний по рассмотрению проекта Стратегии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3) установление порядка рассмотрения проектов муниципальных </w:t>
      </w:r>
      <w:r>
        <w:t xml:space="preserve">программ и предложений о внесении изменений в муниципальные программы, заслушивание информации </w:t>
      </w:r>
      <w:proofErr w:type="gramStart"/>
      <w:r>
        <w:t>Администрации</w:t>
      </w:r>
      <w:proofErr w:type="gramEnd"/>
      <w:r>
        <w:t xml:space="preserve"> ЗАТО Северск о ходе реализации муниципальных программ и документов стратегического планирования;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4) иные полномочия в сфере стратегического планиро</w:t>
      </w:r>
      <w:r>
        <w:t>вания, предусмотренные действующим законодательством Российской Федерации.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11. К полномочиям </w:t>
      </w:r>
      <w:proofErr w:type="gramStart"/>
      <w:r>
        <w:t>Мэра</w:t>
      </w:r>
      <w:proofErr w:type="gramEnd"/>
      <w:r>
        <w:t xml:space="preserve"> ЗАТО Северск относятся: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1) определение долгосрочных целей и задач социально-экономического </w:t>
      </w:r>
      <w:proofErr w:type="gramStart"/>
      <w:r>
        <w:t>развития</w:t>
      </w:r>
      <w:proofErr w:type="gramEnd"/>
      <w:r>
        <w:t xml:space="preserve"> ЗАТО Северск, согласованных с приоритетами и целями развит</w:t>
      </w:r>
      <w:r>
        <w:t>ия Российской Федерации, Томской области и Государственной корпорации по атомной энергии "</w:t>
      </w:r>
      <w:proofErr w:type="spellStart"/>
      <w:r>
        <w:t>Росатом</w:t>
      </w:r>
      <w:proofErr w:type="spellEnd"/>
      <w:r>
        <w:t>";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2) участие в разработке документов стратегического планирования в соответствии с законодательством Российской Федерации;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3) ежегодный отчет о результатах св</w:t>
      </w:r>
      <w:r>
        <w:t xml:space="preserve">оей деятельности перед </w:t>
      </w:r>
      <w:proofErr w:type="gramStart"/>
      <w:r>
        <w:t>Думой</w:t>
      </w:r>
      <w:proofErr w:type="gramEnd"/>
      <w:r>
        <w:t xml:space="preserve"> ЗАТО Северск;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4) иные полномочия в сфере стратегического планирования, определенные федеральными законами и муниципальными нормативными правовыми актами.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12. К полномочиям </w:t>
      </w:r>
      <w:proofErr w:type="gramStart"/>
      <w:r>
        <w:t>Администрации</w:t>
      </w:r>
      <w:proofErr w:type="gramEnd"/>
      <w:r>
        <w:t xml:space="preserve"> ЗАТО Северск относятся: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1) обеспечение со</w:t>
      </w:r>
      <w:r>
        <w:t>гласованности документов стратегического планирования с документами стратегического планирования Российской Федерации, Томской области и Государственной корпорации по атомной энергии "</w:t>
      </w:r>
      <w:proofErr w:type="spellStart"/>
      <w:r>
        <w:t>Росатом</w:t>
      </w:r>
      <w:proofErr w:type="spellEnd"/>
      <w:r>
        <w:t>" в установленном порядке;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2) определение порядков: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а) разработки</w:t>
      </w:r>
      <w:r>
        <w:t xml:space="preserve"> Прогноза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lastRenderedPageBreak/>
        <w:t>б) принятия решений о разработке муниципальных программ, их формировании и реализации;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в) проведения оценки эффективности реализации муниципальных программ;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3) разработка и реализация: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а) Стратегии социально-эко</w:t>
      </w:r>
      <w:r>
        <w:t>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б) плана мероприятий по реализации Стратегии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в) муниципальных программ;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4) утверждение: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а) плана мероприятий по реализации Стратегии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б) муниципальных программ;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5) разработка и одобрение Прогноза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5.1) разработка и утверждение бюджетного прогноза (изменений бюджетного прогноза) ЗАТО Северск на долгосрочный период;</w:t>
      </w:r>
    </w:p>
    <w:p w:rsidR="00A922DD" w:rsidRDefault="00E51C17">
      <w:pPr>
        <w:pStyle w:val="ConsPlusNormal0"/>
        <w:jc w:val="both"/>
      </w:pPr>
      <w:r>
        <w:t>(</w:t>
      </w:r>
      <w:proofErr w:type="spellStart"/>
      <w:r>
        <w:t>пп</w:t>
      </w:r>
      <w:proofErr w:type="spellEnd"/>
      <w:r>
        <w:t xml:space="preserve">. 5.1 введен </w:t>
      </w:r>
      <w:hyperlink r:id="rId29" w:tooltip="Решение Думы ЗАТО Северск от 27.03.2025 N 57/2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<w:r>
          <w:rPr>
            <w:color w:val="0000FF"/>
          </w:rPr>
          <w:t>решением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27.03.2025 N 57/2)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6) осуществление контроля за соблюдением нормативных и методических требований к документам стратегического планирования, включая требования к последовательности и порядку их разработки и </w:t>
      </w:r>
      <w:r>
        <w:t>внесения изменений;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7) осуществление мониторинга и контроля за реализацией документов стратегического планирования по вопросам, относящимся к ведению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8) информационное обеспечение стратегического планирования, в том числе размещ</w:t>
      </w:r>
      <w:r>
        <w:t xml:space="preserve">ение документов стратегического планирования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Внесение документов стратегического планирования в государственную автоматизированную систему "Управление"</w:t>
      </w:r>
      <w:r>
        <w:t xml:space="preserve"> осуществляется структурными подразделениями </w:t>
      </w:r>
      <w:proofErr w:type="gramStart"/>
      <w:r>
        <w:t>Администрации</w:t>
      </w:r>
      <w:proofErr w:type="gramEnd"/>
      <w:r>
        <w:t xml:space="preserve"> ЗАТО Северск, ответственными за разработку документов стратегического планирования.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13. Счетная </w:t>
      </w:r>
      <w:proofErr w:type="gramStart"/>
      <w:r>
        <w:t>палата</w:t>
      </w:r>
      <w:proofErr w:type="gramEnd"/>
      <w:r>
        <w:t xml:space="preserve"> ЗАТО Северск осуществляет полномочия в сфере стратегического планирования в соответствии с зак</w:t>
      </w:r>
      <w:r>
        <w:t>онодательством Российской Федерации и муниципальными правовыми актами ЗАТО Северск Томской области.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  <w:outlineLvl w:val="1"/>
      </w:pPr>
      <w:r>
        <w:t>IV. ПОРЯДОК РАЗРАБОТКИ СТРАТЕГИИ СОЦИАЛЬНО-ЭКОНОМИЧЕСКОГО</w:t>
      </w:r>
    </w:p>
    <w:p w:rsidR="00A922DD" w:rsidRDefault="00E51C17">
      <w:pPr>
        <w:pStyle w:val="ConsPlusTitle0"/>
        <w:jc w:val="center"/>
      </w:pPr>
      <w:r>
        <w:t>РАЗВИТИЯ И ВНЕСЕНИЯ ИЗМЕНЕНИЙ В НЕЕ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>14. Стратегия социально-экономического развития: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1) разрабат</w:t>
      </w:r>
      <w:r>
        <w:t xml:space="preserve">ывается в целях определения долгосрочных приоритетов, целей и задач, направленных на обеспечение устойчивого, сбалансированного социально-экономического </w:t>
      </w:r>
      <w:proofErr w:type="gramStart"/>
      <w:r>
        <w:t>развития</w:t>
      </w:r>
      <w:proofErr w:type="gramEnd"/>
      <w:r>
        <w:t xml:space="preserve"> ЗАТО Северск Томской области, с учетом приоритетов и целей социально-экономического развития Р</w:t>
      </w:r>
      <w:r>
        <w:t>оссийской Федерации, Томской области, стратегических приоритетов Государственной корпорации по атомной энергии "</w:t>
      </w:r>
      <w:proofErr w:type="spellStart"/>
      <w:r>
        <w:t>Росатом</w:t>
      </w:r>
      <w:proofErr w:type="spellEnd"/>
      <w:r>
        <w:t>";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2) содержит: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а) анализ социально-экономического </w:t>
      </w:r>
      <w:proofErr w:type="gramStart"/>
      <w:r>
        <w:t>развития</w:t>
      </w:r>
      <w:proofErr w:type="gramEnd"/>
      <w:r>
        <w:t xml:space="preserve"> ЗАТО Северск Томской области и оценку достигнутых результатов, анализ конкуре</w:t>
      </w:r>
      <w:r>
        <w:t>нтных преимуществ, сильных и слабых сторон развития ЗАТО Северск Томской области;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lastRenderedPageBreak/>
        <w:t xml:space="preserve">б) цели, приоритеты, задачи и направления социально-экономического </w:t>
      </w:r>
      <w:proofErr w:type="gramStart"/>
      <w:r>
        <w:t>развития</w:t>
      </w:r>
      <w:proofErr w:type="gramEnd"/>
      <w:r>
        <w:t xml:space="preserve"> ЗАТО Северск Томской области;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в) сроки и этапы реализации Стратегии социально-экономического разви</w:t>
      </w:r>
      <w:r>
        <w:t>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г) ожидаемые результаты реализации Стратегии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д) оценку финансовых ресурсов, необходимых для реализации Стратегии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е) систему управления и мониторинга реализации Стратегии социально-э</w:t>
      </w:r>
      <w:r>
        <w:t>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15. Разработка проектов Стратегии социально-экономического развития, внесения изменений в нее осуществляются уполномоченным органом </w:t>
      </w:r>
      <w:proofErr w:type="gramStart"/>
      <w:r>
        <w:t>Администрации</w:t>
      </w:r>
      <w:proofErr w:type="gramEnd"/>
      <w:r>
        <w:t xml:space="preserve"> ЗАТО Северск (далее - Уполномоченный орган), который утверждается распоряжением Админи</w:t>
      </w:r>
      <w:r>
        <w:t>страции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16. Уполномоченным органом может создаваться рабочая группа по формированию проекта Стратегии социально-экономического развития (далее - рабочая группа), состав и положение о деятельности которой утверждаются распоряжением </w:t>
      </w:r>
      <w:proofErr w:type="gramStart"/>
      <w:r>
        <w:t>Администрац</w:t>
      </w:r>
      <w:r>
        <w:t>ии</w:t>
      </w:r>
      <w:proofErr w:type="gramEnd"/>
      <w:r>
        <w:t xml:space="preserve">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17. В разработке проекта Стратегии социально-экономического развития принимает участие </w:t>
      </w:r>
      <w:proofErr w:type="gramStart"/>
      <w:r>
        <w:t>Администрация</w:t>
      </w:r>
      <w:proofErr w:type="gramEnd"/>
      <w:r>
        <w:t xml:space="preserve"> ЗАТО Северск в рамках своих полномочий.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К разработке Стратегии социально-экономического развития, в том числе на возмездной основе, могут </w:t>
      </w:r>
      <w:r>
        <w:t>привлекаться объединения профсоюзов и работодателей, общественные, научные и иные организации с учетом требований законодательства Российской Федерации о контрактной системе в сфере закупок для обеспечения государственных и муниципальных нужд.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18. Уполномоченный орган: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1) осуществляет подготовку технического задания, плана разработки проекта Стратегии социально-экономического развития и обеспечивает его выполнение;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2) обеспечивает и координирует деятельность рабочей группы;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3) готовит проект реш</w:t>
      </w:r>
      <w:r>
        <w:t xml:space="preserve">ения </w:t>
      </w:r>
      <w:proofErr w:type="gramStart"/>
      <w:r>
        <w:t>Думы</w:t>
      </w:r>
      <w:proofErr w:type="gramEnd"/>
      <w:r>
        <w:t xml:space="preserve"> ЗАТО Северск об утверждении Стратегии социально-экономического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19. Разработка Стратегии социально-экономического развития включает следующие этапы: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1) формирование проекта Стратегии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2) согласование про</w:t>
      </w:r>
      <w:r>
        <w:t>екта Стратегии социально-экономического развития с Государственной корпорацией по атомной энергии "</w:t>
      </w:r>
      <w:proofErr w:type="spellStart"/>
      <w:r>
        <w:t>Росатом</w:t>
      </w:r>
      <w:proofErr w:type="spellEnd"/>
      <w:r>
        <w:t>";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3) внесение проекта Стратегии социально-экономического развития на утверждение в </w:t>
      </w:r>
      <w:proofErr w:type="gramStart"/>
      <w:r>
        <w:t>Думу</w:t>
      </w:r>
      <w:proofErr w:type="gramEnd"/>
      <w:r>
        <w:t xml:space="preserve"> ЗАТО Северск после согласования с Государственной корпорацией</w:t>
      </w:r>
      <w:r>
        <w:t xml:space="preserve"> по атомной энергии "</w:t>
      </w:r>
      <w:proofErr w:type="spellStart"/>
      <w:r>
        <w:t>Росатом</w:t>
      </w:r>
      <w:proofErr w:type="spellEnd"/>
      <w:r>
        <w:t>";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4) публичные слушания по проекту Стратегии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5) доработку проекта Стратегии социально-экономического развития с учетом поступивших в ходе публичных слушаний предложений и замечаний;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6) утвержд</w:t>
      </w:r>
      <w:r>
        <w:t xml:space="preserve">ение Стратегии социально-экономического развития решением </w:t>
      </w:r>
      <w:proofErr w:type="gramStart"/>
      <w:r>
        <w:t>Думы</w:t>
      </w:r>
      <w:proofErr w:type="gramEnd"/>
      <w:r>
        <w:t xml:space="preserve">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20. Внесение изменений в Стратегию социально-экономического развития осуществляется при изменении внешних и внутренних факторов, оказывающих существенное влияние на социально-экон</w:t>
      </w:r>
      <w:r>
        <w:t xml:space="preserve">омическое </w:t>
      </w:r>
      <w:proofErr w:type="gramStart"/>
      <w:r>
        <w:t>развитие</w:t>
      </w:r>
      <w:proofErr w:type="gramEnd"/>
      <w:r>
        <w:t xml:space="preserve"> ЗАТО Северск и Томской области.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lastRenderedPageBreak/>
        <w:t>21. Внесение изменений в Стратегию социально-экономического развития осуществляется не реже одного раза в шесть лет.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22. Решение о внесении изменений в Стратегию социально-экономического развития принимает</w:t>
      </w:r>
      <w:r>
        <w:t xml:space="preserve">ся Стратегическим </w:t>
      </w:r>
      <w:proofErr w:type="gramStart"/>
      <w:r>
        <w:t>советом</w:t>
      </w:r>
      <w:proofErr w:type="gramEnd"/>
      <w:r>
        <w:t xml:space="preserve"> ЗАТО Северск (далее - Стратегический совет), который утверждается распоряжением Администрации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Процедура внесения изменений в Стратегию социально-экономического развития аналогична процедуре разработки Стратегии социа</w:t>
      </w:r>
      <w:r>
        <w:t>льно-экономического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23. Стратегия социально-экономического развития является основой для разработки плана мероприятий по реализации Стратегии социально-экономического развития, муниципальных программ и генерального </w:t>
      </w:r>
      <w:proofErr w:type="gramStart"/>
      <w:r>
        <w:t>плана</w:t>
      </w:r>
      <w:proofErr w:type="gramEnd"/>
      <w:r>
        <w:t xml:space="preserve"> ЗАТО Северск Томской обла</w:t>
      </w:r>
      <w:r>
        <w:t>сти.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  <w:outlineLvl w:val="1"/>
      </w:pPr>
      <w:r>
        <w:t>V. ПОРЯДОК РАЗРАБОТКИ ПЛАНА МЕРОПРИЯТИЙ ПО РЕАЛИЗАЦИИ</w:t>
      </w:r>
    </w:p>
    <w:p w:rsidR="00A922DD" w:rsidRDefault="00E51C17">
      <w:pPr>
        <w:pStyle w:val="ConsPlusTitle0"/>
        <w:jc w:val="center"/>
      </w:pPr>
      <w:r>
        <w:t>СТРАТЕГИИ СОЦИАЛЬНО-ЭКОНОМИЧЕСКОГО РАЗВИТИЯ И ВНЕСЕНИЯ</w:t>
      </w:r>
    </w:p>
    <w:p w:rsidR="00A922DD" w:rsidRDefault="00E51C17">
      <w:pPr>
        <w:pStyle w:val="ConsPlusTitle0"/>
        <w:jc w:val="center"/>
      </w:pPr>
      <w:r>
        <w:t>ИЗМЕНЕНИЙ В НЕГО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>24. План мероприятий по реализации Стратегии социально-экономического развития разрабатывается в целях обеспечения управлен</w:t>
      </w:r>
      <w:r>
        <w:t>ия реализацией Стратегии социально-экономического развития и учитывает ее основные положения.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25. Этапы реализации плана мероприятий по реализации Стратегии социально-экономического развития устанавливаются в соответствии с периодами бюджетного планировани</w:t>
      </w:r>
      <w:r>
        <w:t>я. После завершения очередного этапа реализации плана мероприятий по реализации Стратегии социально-экономического развития осуществляется его пролонгация на следующий период бюджетного планирования.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26. План мероприятий по реализации Стратегии социально-э</w:t>
      </w:r>
      <w:r>
        <w:t>кономического развития содержит комплекс мероприятий и проектов, увязанных по ресурсам, исполнителям и срокам реализации, направленных на решение задач и достижение целей Стратегии социально-экономического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bookmarkStart w:id="2" w:name="P144"/>
      <w:bookmarkEnd w:id="2"/>
      <w:r>
        <w:t>27. Разработка плана мероприятий по реал</w:t>
      </w:r>
      <w:r>
        <w:t xml:space="preserve">изации Стратегии социально-экономического развития осуществляется Уполномоченным органом, назначенным распоряжением </w:t>
      </w:r>
      <w:proofErr w:type="gramStart"/>
      <w:r>
        <w:t>Администрации</w:t>
      </w:r>
      <w:proofErr w:type="gramEnd"/>
      <w:r>
        <w:t xml:space="preserve"> ЗАТО Северск, во взаимодействии с Администрацией ЗАТО Северск и другими заинтересованными участниками стратегического планиров</w:t>
      </w:r>
      <w:r>
        <w:t>ания в пределах их компетенции.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К разработке плана мероприятий по реализации Стратегии социально-экономического развития, в том числе на возмездной основе, могут привлекаться научные и иные организации с учетом требований законодательства Российской Федерации о контрактной системе в сфер</w:t>
      </w:r>
      <w:r>
        <w:t>е закупок товаров, работ, услуг для обеспечения муниципальных нужд, а также законодательства о государственной, коммерческой, служебной и иной охраняемой законом тайне.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28. Уполномоченный орган осуществляет обеспечение процесса разработки, внесения изменен</w:t>
      </w:r>
      <w:r>
        <w:t>ий, общественного обсуждения, согласования с Государственной корпорацией по атомной энергии "</w:t>
      </w:r>
      <w:proofErr w:type="spellStart"/>
      <w:r>
        <w:t>Росатом</w:t>
      </w:r>
      <w:proofErr w:type="spellEnd"/>
      <w:r>
        <w:t>" и утверждения плана мероприятий по реализации Стратегии социально-экономического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29. Уполномоченный орган в 20-дневный срок после утверждения Ст</w:t>
      </w:r>
      <w:r>
        <w:t xml:space="preserve">ратегии социально-экономического развития направляет участникам стратегического планирования, в том числе организациям, указанным в </w:t>
      </w:r>
      <w:hyperlink w:anchor="P144" w:tooltip="27. Разработка плана мероприятий по реализации Стратегии социально-экономического развития осуществляется Уполномоченным органом, назначенным распоряжением Администрации ЗАТО Северск, во взаимодействии с Администрацией ЗАТО Северск и другими заинтересованными ">
        <w:r>
          <w:rPr>
            <w:color w:val="0000FF"/>
          </w:rPr>
          <w:t>пункте 27</w:t>
        </w:r>
      </w:hyperlink>
      <w:r>
        <w:t xml:space="preserve"> настоящего Положения (далее - участники разработки плана мероприятий по реали</w:t>
      </w:r>
      <w:r>
        <w:t>зации Стратегии социально-экономического развития), запрос о предложениях в план мероприятий по реализации Стратегии социально-экономического развития по форме, подготовленной Уполномоченным органом.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30. Участники разработки плана мероприятий по реализации</w:t>
      </w:r>
      <w:r>
        <w:t xml:space="preserve"> Стратегии социально-экономического развития в 30-дневный срок со дня получения запроса представляют для рассмотрения в Уполномоченный орган предложения в план мероприятий по реализации Стратегии социально-экономического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31. Срок рассмотрения предложений Уполномоченным органом не должен превышать двадцати </w:t>
      </w:r>
      <w:r>
        <w:lastRenderedPageBreak/>
        <w:t>рабочих дней со дня поступления предложений.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В процессе рассмотрения предложений Уполномоченный орган вправе запрашивать у участника разработки плана мероприятий по реали</w:t>
      </w:r>
      <w:r>
        <w:t>зации Стратегии социально-экономического развития дополнительную информацию.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32. Разработка плана мероприятий по реализации Стратегии социально-экономического развития включает: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1) формирование проекта плана мероприятий по реализации Стратегии социально-эк</w:t>
      </w:r>
      <w:r>
        <w:t>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2) согласование проекта плана мероприятий по реализации Стратегии социально-экономического развития с Государственной корпорацией по атомной энергии "</w:t>
      </w:r>
      <w:proofErr w:type="spellStart"/>
      <w:r>
        <w:t>Росатом</w:t>
      </w:r>
      <w:proofErr w:type="spellEnd"/>
      <w:r>
        <w:t>";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3) общественное обсуждение проекта плана мероприятий по реализации Страте</w:t>
      </w:r>
      <w:r>
        <w:t xml:space="preserve">гии социально-экономического развития путем размещения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информационно-телекоммуникационной сети "Интернет";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4) доработку проекта плана мероприятий по реализации Стратегии социально-экономического развития с </w:t>
      </w:r>
      <w:r>
        <w:t>учетом поступивших предложений и замечаний, полученных в результате проведения общественных обсуждений;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5) внесение проекта плана мероприятий по реализации Стратегии социально-экономического развития на рассмотрение в Стратегический совет и принятие решени</w:t>
      </w:r>
      <w:r>
        <w:t>я о его утверждении;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6) утверждение плана мероприятий по реализации Стратегии социально-экономического развития распоряжением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33. Общий срок разработки и утверждения плана мероприятий по реализации Стратегии социально-экономичес</w:t>
      </w:r>
      <w:r>
        <w:t>кого развития составляет не более 4 месяцев со дня утверждения Стратегии социально-экономического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34. Основаниями для внесения изменений в план мероприятий по реализации Стратегии социально-экономического развития являются: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1) изменение федеральн</w:t>
      </w:r>
      <w:r>
        <w:t>ого законодательства, регламентирующего порядок разработки и реализации планов мероприятий по реализации стратегий социально-экономического развития на муниципальном уровне;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2) внесение изменений в Стратегию социально-экономического развития;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3) результаты</w:t>
      </w:r>
      <w:r>
        <w:t xml:space="preserve"> мониторинга и контроля реализации плана мероприятий по реализации Стратегии социально-экономического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35. Решение о внесении изменений в план мероприятий по реализации Стратегии социально-экономического развития принимается Стратегическим советом</w:t>
      </w:r>
      <w:r>
        <w:t xml:space="preserve"> с учетом предложений участников стратегического планирования.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36. Процедура внесения изменений в план мероприятий по реализации Стратегии социально-экономического развития осуществляется в порядке, предусмотренном для его разработки.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37. Внесение изменени</w:t>
      </w:r>
      <w:r>
        <w:t xml:space="preserve">й в план мероприятий по реализации Стратегии социально-экономического развития осуществляется в форме распоряжения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  <w:outlineLvl w:val="1"/>
      </w:pPr>
      <w:r>
        <w:t>VI. ПОРЯДОК РАЗРАБОТКИ ПРОГНОЗА СОЦИАЛЬНО-ЭКОНОМИЧЕСКОГО</w:t>
      </w:r>
    </w:p>
    <w:p w:rsidR="00A922DD" w:rsidRDefault="00E51C17">
      <w:pPr>
        <w:pStyle w:val="ConsPlusTitle0"/>
        <w:jc w:val="center"/>
      </w:pPr>
      <w:r>
        <w:t>РАЗВИТИЯ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 xml:space="preserve">38. Порядок разработки Прогноза социально-экономического развития, требования к его </w:t>
      </w:r>
      <w:r>
        <w:lastRenderedPageBreak/>
        <w:t xml:space="preserve">формированию утверждаются постановлением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39. Прогноз социально-экономического развития разрабатывается на основании Бюджетного </w:t>
      </w:r>
      <w:hyperlink r:id="rId30" w:tooltip="&quot;Бюджетный кодекс Российской Федерации&quot; от 31.07.1998 N 145-ФЗ (ред. от 25.05.2026) {КонсультантПлюс}">
        <w:r>
          <w:rPr>
            <w:color w:val="0000FF"/>
          </w:rPr>
          <w:t>кодекса</w:t>
        </w:r>
      </w:hyperlink>
      <w:r>
        <w:t xml:space="preserve"> Российской Федерации, </w:t>
      </w:r>
      <w:hyperlink r:id="rId31" w:tooltip="Решение Думы ЗАТО Северск от 29.09.2011 N 17/4 (ред. от 28.05.2026) &quot;Об утверждении Положения о бюджетном процессе в ЗАТО Северск&quot; {КонсультантПлюс}">
        <w:r>
          <w:rPr>
            <w:color w:val="0000FF"/>
          </w:rPr>
          <w:t>Положения</w:t>
        </w:r>
      </w:hyperlink>
      <w:r>
        <w:t xml:space="preserve"> о бюджетном процессе в ЗАТО Северск, утвержденного </w:t>
      </w:r>
      <w:r>
        <w:t>решением Думы ЗАТО Северск, в соответствии со сценарными условиями и основными параметрами прогноза социально-экономического развития Российской Федерации на среднесрочный период, прогноза социально-экономического развития Российской Федерации на долгосроч</w:t>
      </w:r>
      <w:r>
        <w:t>ный период, прогноза социально-экономического развития Томской области на долгосрочный период, а также данными, представляемыми участниками разработки Прогноза социально-экономического развития.</w:t>
      </w:r>
    </w:p>
    <w:p w:rsidR="00A922DD" w:rsidRDefault="00E51C17">
      <w:pPr>
        <w:pStyle w:val="ConsPlusNormal0"/>
        <w:jc w:val="both"/>
      </w:pPr>
      <w:r>
        <w:t xml:space="preserve">(в ред. </w:t>
      </w:r>
      <w:hyperlink r:id="rId32" w:tooltip="Решение Думы ЗАТО Северск от 27.03.2025 N 57/2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<w:r>
          <w:rPr>
            <w:color w:val="0000FF"/>
          </w:rPr>
          <w:t>решения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27.03.2025 N 57/2)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40. Прогноз социально-экономического развития разрабатывается в целях повышения эффективности управления социально-экономическими процессами </w:t>
      </w:r>
      <w:proofErr w:type="gramStart"/>
      <w:r>
        <w:t>в</w:t>
      </w:r>
      <w:proofErr w:type="gramEnd"/>
      <w:r>
        <w:t xml:space="preserve"> ЗАТО Северск Томской области, уточнения перспект</w:t>
      </w:r>
      <w:r>
        <w:t>ив развития экономики и определения социально-экономических проблем ЗАТО Северск Томской области.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41. Параметры Прогноза социально-экономического развития используются при формировании проекта </w:t>
      </w:r>
      <w:proofErr w:type="gramStart"/>
      <w:r>
        <w:t>бюджета</w:t>
      </w:r>
      <w:proofErr w:type="gramEnd"/>
      <w:r>
        <w:t xml:space="preserve"> ЗАТО Северск Томской области на очередной финансовый го</w:t>
      </w:r>
      <w:r>
        <w:t>д и плановый период, бюджетного прогноза ЗАТО Северск на долгосрочный период, а также при разработке документов стратегического планирования.</w:t>
      </w:r>
    </w:p>
    <w:p w:rsidR="00A922DD" w:rsidRDefault="00E51C17">
      <w:pPr>
        <w:pStyle w:val="ConsPlusNormal0"/>
        <w:jc w:val="both"/>
      </w:pPr>
      <w:r>
        <w:t xml:space="preserve">(в ред. </w:t>
      </w:r>
      <w:hyperlink r:id="rId33" w:tooltip="Решение Думы ЗАТО Северск от 27.03.2025 N 57/2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<w:r>
          <w:rPr>
            <w:color w:val="0000FF"/>
          </w:rPr>
          <w:t>решения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27.03.2</w:t>
      </w:r>
      <w:r>
        <w:t>025 N 57/2)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42. Прогноз социально-экономического развития одобряется распоряжением Администрации АТО Северск.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  <w:outlineLvl w:val="1"/>
      </w:pPr>
      <w:r>
        <w:t xml:space="preserve">VI.1. ПОРЯДОК РАЗРАБОТКИ БЮДЖЕТНОГО </w:t>
      </w:r>
      <w:proofErr w:type="gramStart"/>
      <w:r>
        <w:t>ПРОГНОЗА</w:t>
      </w:r>
      <w:proofErr w:type="gramEnd"/>
      <w:r>
        <w:t xml:space="preserve"> ЗАТО СЕВЕРСК</w:t>
      </w:r>
    </w:p>
    <w:p w:rsidR="00A922DD" w:rsidRDefault="00E51C17">
      <w:pPr>
        <w:pStyle w:val="ConsPlusTitle0"/>
        <w:jc w:val="center"/>
      </w:pPr>
      <w:r>
        <w:t>НА ДОЛГОСРОЧНЫЙ ПЕРИОД</w:t>
      </w:r>
    </w:p>
    <w:p w:rsidR="00A922DD" w:rsidRDefault="00A922DD">
      <w:pPr>
        <w:pStyle w:val="ConsPlusNormal0"/>
        <w:jc w:val="center"/>
      </w:pPr>
    </w:p>
    <w:p w:rsidR="00A922DD" w:rsidRDefault="00E51C17">
      <w:pPr>
        <w:pStyle w:val="ConsPlusNormal0"/>
        <w:jc w:val="center"/>
      </w:pPr>
      <w:r>
        <w:t xml:space="preserve">(введен </w:t>
      </w:r>
      <w:hyperlink r:id="rId34" w:tooltip="Решение Думы ЗАТО Северск от 27.03.2025 N 57/2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<w:r>
          <w:rPr>
            <w:color w:val="0000FF"/>
          </w:rPr>
          <w:t>решением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27.03.2025 N 57/2)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 xml:space="preserve">42.1. Порядок разработки и утверждения, период действия, а также требования к составу и содержанию бюджетного </w:t>
      </w:r>
      <w:proofErr w:type="gramStart"/>
      <w:r>
        <w:t>прогноза</w:t>
      </w:r>
      <w:proofErr w:type="gramEnd"/>
      <w:r>
        <w:t xml:space="preserve"> ЗАТО Северск на долгосрочный период утверждаются постановлением Админист</w:t>
      </w:r>
      <w:r>
        <w:t xml:space="preserve">рации ЗАТО Северск с соблюдением требований Бюджетного </w:t>
      </w:r>
      <w:hyperlink r:id="rId35" w:tooltip="&quot;Бюджетный кодекс Российской Федерации&quot; от 31.07.1998 N 145-ФЗ (ред. от 25.05.2026) {КонсультантПлюс}">
        <w:r>
          <w:rPr>
            <w:color w:val="0000FF"/>
          </w:rPr>
          <w:t>кодекса</w:t>
        </w:r>
      </w:hyperlink>
      <w:r>
        <w:t xml:space="preserve"> Росси</w:t>
      </w:r>
      <w:r>
        <w:t>йской Федерации.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42.2. Бюджетный </w:t>
      </w:r>
      <w:proofErr w:type="gramStart"/>
      <w:r>
        <w:t>прогноз</w:t>
      </w:r>
      <w:proofErr w:type="gramEnd"/>
      <w:r>
        <w:t xml:space="preserve"> ЗАТО Северск на долгосрочный период разрабатывается каждые три года на шесть лет на основе прогноза социально-экономического развития ЗАТО Северск на долгосрочный период.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42.3. Внесение изменений в бюджетный </w:t>
      </w:r>
      <w:proofErr w:type="gramStart"/>
      <w:r>
        <w:t>прогноз</w:t>
      </w:r>
      <w:proofErr w:type="gramEnd"/>
      <w:r>
        <w:t xml:space="preserve"> ЗАТО Северск на долгосрочный период осуществляется с учетом изменений прогноза социально-экономического развития ЗАТО Северск на долгосрочный период и принятого решения Думы ЗАТО Северск о бюджете ЗАТО Северск без продления периода его действия.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42.4. Бюджетный прогноз (изменения бюджетного прогноза) ЗАТО Северск на долгосрочный период утверждается (утверждаются) постановлением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  <w:outlineLvl w:val="1"/>
      </w:pPr>
      <w:r>
        <w:t>VII. ПОРЯДОК РАЗРАБОТКИ МУНИЦИПАЛЬНЫХ ПРОГРАММ</w:t>
      </w:r>
    </w:p>
    <w:p w:rsidR="00A922DD" w:rsidRDefault="00E51C17">
      <w:pPr>
        <w:pStyle w:val="ConsPlusTitle0"/>
        <w:jc w:val="center"/>
      </w:pPr>
      <w:r>
        <w:t>И ВНЕСЕНИЯ ИЗМЕНЕНИЙ В НИХ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>43. Перечень муни</w:t>
      </w:r>
      <w:r>
        <w:t xml:space="preserve">ципальных программ, порядок принятия решений о разработке муниципальных программ, их формирования и реализации, порядок проведения оценки эффективности реализации муниципальных программ утверждаются нормативными актами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44. Муниц</w:t>
      </w:r>
      <w:r>
        <w:t xml:space="preserve">ипальные программы разрабатываются на период, определенный распоряжением </w:t>
      </w:r>
      <w:proofErr w:type="gramStart"/>
      <w:r>
        <w:t>Администрации</w:t>
      </w:r>
      <w:proofErr w:type="gramEnd"/>
      <w:r>
        <w:t xml:space="preserve"> ЗАТО Северск, в соответствии с приоритетами социально-экономического развития ЗАТО Северск Томской области, определенными в Стратегии социально-экономического развития, </w:t>
      </w:r>
      <w:r>
        <w:t>документах стратегического планирования Российской Федерации и Томской области.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lastRenderedPageBreak/>
        <w:t xml:space="preserve">45. Муниципальные программы, внесение изменений в них утверждаются постановлениями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Title0"/>
        <w:jc w:val="center"/>
        <w:outlineLvl w:val="1"/>
      </w:pPr>
      <w:r>
        <w:t>VIII. МОНИТОРИНГ ДОКУМЕНТОВ СТРАТЕГИЧЕСКОГО ПЛАНИРОВАНИЯ</w:t>
      </w:r>
    </w:p>
    <w:p w:rsidR="00A922DD" w:rsidRDefault="00E51C17">
      <w:pPr>
        <w:pStyle w:val="ConsPlusTitle0"/>
        <w:jc w:val="center"/>
      </w:pPr>
      <w:r>
        <w:t>И КОНТРОЛЬ ЗА ИХ РЕАЛИЗАЦИЕЙ</w:t>
      </w:r>
    </w:p>
    <w:p w:rsidR="00A922DD" w:rsidRDefault="00A922DD">
      <w:pPr>
        <w:pStyle w:val="ConsPlusNormal0"/>
        <w:jc w:val="both"/>
      </w:pPr>
    </w:p>
    <w:p w:rsidR="00A922DD" w:rsidRDefault="00E51C17">
      <w:pPr>
        <w:pStyle w:val="ConsPlusNormal0"/>
        <w:ind w:firstLine="540"/>
        <w:jc w:val="both"/>
      </w:pPr>
      <w:r>
        <w:t xml:space="preserve">46. Контроль за реализацией Стратегии социально-экономического развития осуществляется </w:t>
      </w:r>
      <w:proofErr w:type="gramStart"/>
      <w:r>
        <w:t>Думой</w:t>
      </w:r>
      <w:proofErr w:type="gramEnd"/>
      <w:r>
        <w:t xml:space="preserve"> ЗАТО Северск и Главой Администрации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47. Мониторинг хода реализации Стратегии социально-экономического развития осуществ</w:t>
      </w:r>
      <w:r>
        <w:t>ляется путем разработки и выполнения плана мероприятий по реализации Стратегии социально-экономического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48. Распоряжением </w:t>
      </w:r>
      <w:proofErr w:type="gramStart"/>
      <w:r>
        <w:t>Администрации</w:t>
      </w:r>
      <w:proofErr w:type="gramEnd"/>
      <w:r>
        <w:t xml:space="preserve"> ЗАТО Северск создается Стратегический совет, в состав которого входят представители Думы ЗАТО Северск, Админис</w:t>
      </w:r>
      <w:r>
        <w:t>трации ЗАТО Северск, организаций, осуществляющих деятельность на территории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49. Стратегический совет является консультативно-координирующим органом и обеспечивает взаимодействие органов местного самоуправления, бизнеса, общественности, иных у</w:t>
      </w:r>
      <w:r>
        <w:t>частников реализации Стратегии социально-экономического развития, общий мониторинг реализации Стратегии социально-экономического развития, принятие решений о внесении изменений в Стратегию социально-экономического развития.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Стратегический совет осуществляе</w:t>
      </w:r>
      <w:r>
        <w:t xml:space="preserve">т свою деятельность в соответствии с Положением о Стратегическом совете, утвержденным распоряжением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50. Задачи текущего контроля и мониторинга хода реализации Стратегии социально-экономического развития осуществляет рабочая груп</w:t>
      </w:r>
      <w:r>
        <w:t xml:space="preserve">па, формируемая из сотрудников </w:t>
      </w:r>
      <w:proofErr w:type="gramStart"/>
      <w:r>
        <w:t>Администрации</w:t>
      </w:r>
      <w:proofErr w:type="gramEnd"/>
      <w:r>
        <w:t xml:space="preserve"> ЗАТО Северск. Состав рабочей группы и положение о ее деятельности утверждаются распоряжением </w:t>
      </w:r>
      <w:proofErr w:type="gramStart"/>
      <w:r>
        <w:t>Администрации</w:t>
      </w:r>
      <w:proofErr w:type="gramEnd"/>
      <w:r>
        <w:t xml:space="preserve"> ЗАТО Северск.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>51. Отчет о результатах и ходе реализации Стратегии социально-экономического развития, под</w:t>
      </w:r>
      <w:r>
        <w:t xml:space="preserve">готовленный рабочей группой, представляется </w:t>
      </w:r>
      <w:proofErr w:type="gramStart"/>
      <w:r>
        <w:t>Мэру</w:t>
      </w:r>
      <w:proofErr w:type="gramEnd"/>
      <w:r>
        <w:t xml:space="preserve"> ЗАТО Северск для последующего его рассмотрения на заседании Стратегического совета в установленном порядке.</w:t>
      </w:r>
    </w:p>
    <w:p w:rsidR="00A922DD" w:rsidRDefault="00E51C17">
      <w:pPr>
        <w:pStyle w:val="ConsPlusNormal0"/>
        <w:jc w:val="both"/>
      </w:pPr>
      <w:r>
        <w:t xml:space="preserve">(в ред. </w:t>
      </w:r>
      <w:hyperlink r:id="rId36" w:tooltip="Решение Думы ЗАТО Северск от 29.04.2021 N 12/8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<w:r>
          <w:rPr>
            <w:color w:val="0000FF"/>
          </w:rPr>
          <w:t>решения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</w:t>
      </w:r>
      <w:r>
        <w:t>ерск от 29.04.2021 N 12/8)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52. Документом, в котором отражаются результаты мониторинга реализации Стратегии социально-экономического развития, является ежегодный отчет </w:t>
      </w:r>
      <w:proofErr w:type="gramStart"/>
      <w:r>
        <w:t>Мэра</w:t>
      </w:r>
      <w:proofErr w:type="gramEnd"/>
      <w:r>
        <w:t xml:space="preserve"> ЗАТО Северск о результатах его деятельности и деятельности Администрации ЗАТО Север</w:t>
      </w:r>
      <w:r>
        <w:t>ск, который направляется в Думу ЗАТО Северск.</w:t>
      </w:r>
    </w:p>
    <w:p w:rsidR="00A922DD" w:rsidRDefault="00E51C17">
      <w:pPr>
        <w:pStyle w:val="ConsPlusNormal0"/>
        <w:jc w:val="both"/>
      </w:pPr>
      <w:r>
        <w:t xml:space="preserve">(в ред. </w:t>
      </w:r>
      <w:hyperlink r:id="rId37" w:tooltip="Решение Думы ЗАТО Северск от 29.04.2021 N 12/8 &quot;О внесении изменений в решение Думы ЗАТО Северск от 29.03.2018 N 36/3 &quot;Об утверждении Положения о стратегическом планировании в ЗАТО Северск Томской области&quot; {КонсультантПлюс}">
        <w:r>
          <w:rPr>
            <w:color w:val="0000FF"/>
          </w:rPr>
          <w:t>решения</w:t>
        </w:r>
      </w:hyperlink>
      <w:r>
        <w:t xml:space="preserve"> </w:t>
      </w:r>
      <w:proofErr w:type="gramStart"/>
      <w:r>
        <w:t>Думы</w:t>
      </w:r>
      <w:proofErr w:type="gramEnd"/>
      <w:r>
        <w:t xml:space="preserve"> ЗАТО Северск от 29.04.2021 N 12/8)</w:t>
      </w:r>
    </w:p>
    <w:p w:rsidR="00A922DD" w:rsidRDefault="00E51C17">
      <w:pPr>
        <w:pStyle w:val="ConsPlusNormal0"/>
        <w:spacing w:before="200"/>
        <w:ind w:firstLine="540"/>
        <w:jc w:val="both"/>
      </w:pPr>
      <w:r>
        <w:t xml:space="preserve">53. Текущее управление реализацией и механизм реализации муниципальных </w:t>
      </w:r>
      <w:proofErr w:type="gramStart"/>
      <w:r>
        <w:t>программ</w:t>
      </w:r>
      <w:proofErr w:type="gramEnd"/>
      <w:r>
        <w:t xml:space="preserve"> ЗАТО</w:t>
      </w:r>
      <w:r>
        <w:t xml:space="preserve"> Северск осуществляются в соответствии с Порядком принятия решений о разработке муниципальных программ, их формировании и реализации, утвержденным постановлением Администрации ЗАТО Северск.</w:t>
      </w:r>
    </w:p>
    <w:p w:rsidR="00A922DD" w:rsidRDefault="00A922DD">
      <w:pPr>
        <w:pStyle w:val="ConsPlusNormal0"/>
        <w:jc w:val="both"/>
      </w:pPr>
    </w:p>
    <w:p w:rsidR="00A922DD" w:rsidRDefault="00A922DD">
      <w:pPr>
        <w:pStyle w:val="ConsPlusNormal0"/>
        <w:jc w:val="both"/>
      </w:pPr>
    </w:p>
    <w:p w:rsidR="00A922DD" w:rsidRDefault="00A922DD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A922DD">
      <w:headerReference w:type="default" r:id="rId38"/>
      <w:footerReference w:type="default" r:id="rId39"/>
      <w:headerReference w:type="first" r:id="rId40"/>
      <w:footerReference w:type="first" r:id="rId41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1C17" w:rsidRDefault="00E51C17">
      <w:r>
        <w:separator/>
      </w:r>
    </w:p>
  </w:endnote>
  <w:endnote w:type="continuationSeparator" w:id="0">
    <w:p w:rsidR="00E51C17" w:rsidRDefault="00E51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9A" w:rsidRDefault="00B3019A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9A" w:rsidRDefault="00B3019A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9A" w:rsidRDefault="00B3019A">
    <w:pPr>
      <w:pStyle w:val="a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2DD" w:rsidRDefault="00A922D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922DD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922DD" w:rsidRDefault="00E51C1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922DD" w:rsidRDefault="00E51C1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922DD" w:rsidRDefault="00E51C1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3019A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3019A">
            <w:rPr>
              <w:rFonts w:ascii="Tahoma" w:hAnsi="Tahoma" w:cs="Tahoma"/>
              <w:noProof/>
            </w:rPr>
            <w:t>10</w:t>
          </w:r>
          <w:r>
            <w:fldChar w:fldCharType="end"/>
          </w:r>
        </w:p>
      </w:tc>
    </w:tr>
  </w:tbl>
  <w:p w:rsidR="00A922DD" w:rsidRDefault="00E51C17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22DD" w:rsidRDefault="00A922DD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A922DD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A922DD" w:rsidRDefault="00E51C17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A922DD" w:rsidRDefault="00E51C17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A922DD" w:rsidRDefault="00E51C17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B3019A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B3019A">
            <w:rPr>
              <w:rFonts w:ascii="Tahoma" w:hAnsi="Tahoma" w:cs="Tahoma"/>
              <w:noProof/>
            </w:rPr>
            <w:t>10</w:t>
          </w:r>
          <w:r>
            <w:fldChar w:fldCharType="end"/>
          </w:r>
        </w:p>
      </w:tc>
    </w:tr>
  </w:tbl>
  <w:p w:rsidR="00A922DD" w:rsidRDefault="00E51C17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1C17" w:rsidRDefault="00E51C17">
      <w:r>
        <w:separator/>
      </w:r>
    </w:p>
  </w:footnote>
  <w:footnote w:type="continuationSeparator" w:id="0">
    <w:p w:rsidR="00E51C17" w:rsidRDefault="00E51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9A" w:rsidRDefault="00B3019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9A" w:rsidRDefault="00B3019A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019A" w:rsidRDefault="00B3019A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A922DD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922DD" w:rsidRDefault="00E51C1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29.03.2018 N 36/3</w:t>
          </w:r>
          <w:r>
            <w:rPr>
              <w:rFonts w:ascii="Tahoma" w:hAnsi="Tahoma" w:cs="Tahoma"/>
              <w:sz w:val="16"/>
              <w:szCs w:val="16"/>
            </w:rPr>
            <w:br/>
            <w:t>(ред. от 27.03.2025)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Положения о стратегическом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планирова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A922DD" w:rsidRDefault="00A922DD">
          <w:pPr>
            <w:pStyle w:val="ConsPlusNormal0"/>
            <w:jc w:val="right"/>
            <w:rPr>
              <w:rFonts w:ascii="Tahoma" w:hAnsi="Tahoma" w:cs="Tahoma"/>
            </w:rPr>
          </w:pPr>
          <w:bookmarkStart w:id="3" w:name="_GoBack"/>
          <w:bookmarkEnd w:id="3"/>
        </w:p>
      </w:tc>
    </w:tr>
  </w:tbl>
  <w:p w:rsidR="00A922DD" w:rsidRDefault="00A922D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922DD" w:rsidRDefault="00A922DD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A922DD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A922DD" w:rsidRDefault="00E51C17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Решение </w:t>
          </w:r>
          <w:proofErr w:type="gramStart"/>
          <w:r>
            <w:rPr>
              <w:rFonts w:ascii="Tahoma" w:hAnsi="Tahoma" w:cs="Tahoma"/>
              <w:sz w:val="16"/>
              <w:szCs w:val="16"/>
            </w:rPr>
            <w:t>Думы</w:t>
          </w:r>
          <w:proofErr w:type="gramEnd"/>
          <w:r>
            <w:rPr>
              <w:rFonts w:ascii="Tahoma" w:hAnsi="Tahoma" w:cs="Tahoma"/>
              <w:sz w:val="16"/>
              <w:szCs w:val="16"/>
            </w:rPr>
            <w:t xml:space="preserve"> ЗАТО Северск от 29.03.2018 N 36/3</w:t>
          </w:r>
          <w:r>
            <w:rPr>
              <w:rFonts w:ascii="Tahoma" w:hAnsi="Tahoma" w:cs="Tahoma"/>
              <w:sz w:val="16"/>
              <w:szCs w:val="16"/>
            </w:rPr>
            <w:br/>
            <w:t>(ред. от 27.03.2025)</w:t>
          </w:r>
          <w:r>
            <w:rPr>
              <w:rFonts w:ascii="Tahoma" w:hAnsi="Tahoma" w:cs="Tahoma"/>
              <w:sz w:val="16"/>
              <w:szCs w:val="16"/>
            </w:rPr>
            <w:br/>
            <w:t xml:space="preserve">"Об утверждении Положения о стратегическом </w:t>
          </w:r>
          <w:proofErr w:type="spellStart"/>
          <w:r>
            <w:rPr>
              <w:rFonts w:ascii="Tahoma" w:hAnsi="Tahoma" w:cs="Tahoma"/>
              <w:sz w:val="16"/>
              <w:szCs w:val="16"/>
            </w:rPr>
            <w:t>планирова</w:t>
          </w:r>
          <w:proofErr w:type="spellEnd"/>
          <w:r>
            <w:rPr>
              <w:rFonts w:ascii="Tahoma" w:hAnsi="Tahoma" w:cs="Tahoma"/>
              <w:sz w:val="16"/>
              <w:szCs w:val="16"/>
            </w:rPr>
            <w:t>...</w:t>
          </w:r>
        </w:p>
      </w:tc>
      <w:tc>
        <w:tcPr>
          <w:tcW w:w="2300" w:type="pct"/>
          <w:vAlign w:val="center"/>
        </w:tcPr>
        <w:p w:rsidR="00A922DD" w:rsidRDefault="00A922DD">
          <w:pPr>
            <w:pStyle w:val="ConsPlusNormal0"/>
            <w:jc w:val="right"/>
            <w:rPr>
              <w:rFonts w:ascii="Tahoma" w:hAnsi="Tahoma" w:cs="Tahoma"/>
            </w:rPr>
          </w:pPr>
        </w:p>
      </w:tc>
    </w:tr>
  </w:tbl>
  <w:p w:rsidR="00A922DD" w:rsidRDefault="00A922DD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A922DD" w:rsidRDefault="00A922DD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2DD"/>
    <w:rsid w:val="00A922DD"/>
    <w:rsid w:val="00B3019A"/>
    <w:rsid w:val="00E51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2479913B-485A-4B12-B53D-34DCFF81B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B3019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3019A"/>
  </w:style>
  <w:style w:type="paragraph" w:styleId="a5">
    <w:name w:val="footer"/>
    <w:basedOn w:val="a"/>
    <w:link w:val="a6"/>
    <w:uiPriority w:val="99"/>
    <w:unhideWhenUsed/>
    <w:rsid w:val="00B3019A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301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hyperlink" Target="http://duma-seversk.ru" TargetMode="External"/><Relationship Id="rId26" Type="http://schemas.openxmlformats.org/officeDocument/2006/relationships/hyperlink" Target="https://login.consultant.ru/link/?req=doc&amp;base=RLAW091&amp;n=192640&amp;dst=100009" TargetMode="External"/><Relationship Id="rId39" Type="http://schemas.openxmlformats.org/officeDocument/2006/relationships/footer" Target="footer4.xml"/><Relationship Id="rId21" Type="http://schemas.openxmlformats.org/officeDocument/2006/relationships/hyperlink" Target="https://login.consultant.ru/link/?req=doc&amp;base=LAW&amp;n=535012" TargetMode="External"/><Relationship Id="rId34" Type="http://schemas.openxmlformats.org/officeDocument/2006/relationships/hyperlink" Target="https://login.consultant.ru/link/?req=doc&amp;base=RLAW091&amp;n=192640&amp;dst=100016" TargetMode="External"/><Relationship Id="rId42" Type="http://schemas.openxmlformats.org/officeDocument/2006/relationships/fontTable" Target="fontTable.xml"/><Relationship Id="rId7" Type="http://schemas.openxmlformats.org/officeDocument/2006/relationships/hyperlink" Target="https://www.consultant.ru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92640&amp;dst=100006" TargetMode="External"/><Relationship Id="rId20" Type="http://schemas.openxmlformats.org/officeDocument/2006/relationships/hyperlink" Target="https://login.consultant.ru/link/?req=doc&amp;base=RLAW091&amp;n=192640&amp;dst=100007" TargetMode="External"/><Relationship Id="rId29" Type="http://schemas.openxmlformats.org/officeDocument/2006/relationships/hyperlink" Target="https://login.consultant.ru/link/?req=doc&amp;base=RLAW091&amp;n=192640&amp;dst=100012" TargetMode="External"/><Relationship Id="rId41" Type="http://schemas.openxmlformats.org/officeDocument/2006/relationships/footer" Target="footer5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24" Type="http://schemas.openxmlformats.org/officeDocument/2006/relationships/hyperlink" Target="https://login.consultant.ru/link/?req=doc&amp;base=RLAW091&amp;n=170043" TargetMode="External"/><Relationship Id="rId32" Type="http://schemas.openxmlformats.org/officeDocument/2006/relationships/hyperlink" Target="https://login.consultant.ru/link/?req=doc&amp;base=RLAW091&amp;n=192640&amp;dst=100014" TargetMode="External"/><Relationship Id="rId37" Type="http://schemas.openxmlformats.org/officeDocument/2006/relationships/hyperlink" Target="https://login.consultant.ru/link/?req=doc&amp;base=RLAW091&amp;n=152224&amp;dst=100008" TargetMode="External"/><Relationship Id="rId40" Type="http://schemas.openxmlformats.org/officeDocument/2006/relationships/header" Target="header5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52224&amp;dst=100006" TargetMode="External"/><Relationship Id="rId23" Type="http://schemas.openxmlformats.org/officeDocument/2006/relationships/hyperlink" Target="https://login.consultant.ru/link/?req=doc&amp;base=LAW&amp;n=501480" TargetMode="External"/><Relationship Id="rId28" Type="http://schemas.openxmlformats.org/officeDocument/2006/relationships/hyperlink" Target="https://login.consultant.ru/link/?req=doc&amp;base=RLAW091&amp;n=117178&amp;dst=100018" TargetMode="External"/><Relationship Id="rId36" Type="http://schemas.openxmlformats.org/officeDocument/2006/relationships/hyperlink" Target="https://login.consultant.ru/link/?req=doc&amp;base=RLAW091&amp;n=152224&amp;dst=100007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login.consultant.ru/link/?req=doc&amp;base=RLAW091&amp;n=152224&amp;dst=100006" TargetMode="External"/><Relationship Id="rId31" Type="http://schemas.openxmlformats.org/officeDocument/2006/relationships/hyperlink" Target="https://login.consultant.ru/link/?req=doc&amp;base=RLAW091&amp;n=205929&amp;dst=100017" TargetMode="Externa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login.consultant.ru/link/?req=doc&amp;base=LAW&amp;n=480785&amp;dst=100226" TargetMode="External"/><Relationship Id="rId27" Type="http://schemas.openxmlformats.org/officeDocument/2006/relationships/hyperlink" Target="https://login.consultant.ru/link/?req=doc&amp;base=RLAW091&amp;n=192640&amp;dst=100011" TargetMode="External"/><Relationship Id="rId30" Type="http://schemas.openxmlformats.org/officeDocument/2006/relationships/hyperlink" Target="https://login.consultant.ru/link/?req=doc&amp;base=LAW&amp;n=535012" TargetMode="External"/><Relationship Id="rId35" Type="http://schemas.openxmlformats.org/officeDocument/2006/relationships/hyperlink" Target="https://login.consultant.ru/link/?req=doc&amp;base=LAW&amp;n=535012" TargetMode="External"/><Relationship Id="rId43" Type="http://schemas.openxmlformats.org/officeDocument/2006/relationships/theme" Target="theme/theme1.xml"/><Relationship Id="rId8" Type="http://schemas.openxmlformats.org/officeDocument/2006/relationships/hyperlink" Target="https://www.consultant.ru" TargetMode="External"/><Relationship Id="rId3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s://login.consultant.ru/link/?req=doc&amp;base=LAW&amp;n=480785&amp;dst=100226" TargetMode="External"/><Relationship Id="rId25" Type="http://schemas.openxmlformats.org/officeDocument/2006/relationships/hyperlink" Target="https://login.consultant.ru/link/?req=doc&amp;base=LAW&amp;n=480785" TargetMode="External"/><Relationship Id="rId33" Type="http://schemas.openxmlformats.org/officeDocument/2006/relationships/hyperlink" Target="https://login.consultant.ru/link/?req=doc&amp;base=RLAW091&amp;n=192640&amp;dst=100015" TargetMode="External"/><Relationship Id="rId38" Type="http://schemas.openxmlformats.org/officeDocument/2006/relationships/header" Target="header4.xm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4786</Words>
  <Characters>27285</Characters>
  <Application>Microsoft Office Word</Application>
  <DocSecurity>0</DocSecurity>
  <Lines>227</Lines>
  <Paragraphs>64</Paragraphs>
  <ScaleCrop>false</ScaleCrop>
  <Company>КонсультантПлюс Версия 4026.00.02</Company>
  <LinksUpToDate>false</LinksUpToDate>
  <CharactersWithSpaces>32007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Думы ЗАТО Северск от 29.03.2018 N 36/3
(ред. от 27.03.2025)
"Об утверждении Положения о стратегическом планировании в ЗАТО Северск Томской области"</dc:title>
  <cp:lastModifiedBy>Горбачевская М.Ю.</cp:lastModifiedBy>
  <cp:revision>3</cp:revision>
  <dcterms:created xsi:type="dcterms:W3CDTF">2026-06-29T07:36:00Z</dcterms:created>
  <dcterms:modified xsi:type="dcterms:W3CDTF">2026-06-29T07:37:00Z</dcterms:modified>
</cp:coreProperties>
</file>