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P42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1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распоряжению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ЗАТО Северск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</w:t>
      </w:r>
      <w:bookmarkStart w:id="1" w:name="_GoBack"/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_23.07.2026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__ № _640-ра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__</w:t>
      </w:r>
      <w:bookmarkEnd w:id="1"/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«УТВЕРЖДЕН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01.12.2025 № 1125-ра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251659264;o:allowoverlap:true;o:allowincell:true;mso-position-horizontal-relative:margin;mso-position-horizontal:right;mso-position-vertical-relative:text;margin-top:0.70pt;mso-position-vertical:absolute;width:181.50pt;height:71.2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spacing w:after="1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«УТВЕРЖДЕН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01.12.2025 № 1125-ра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</w:rPr>
      </w:r>
      <w:bookmarkStart w:id="2" w:name="Par1223"/>
      <w:r>
        <w:rPr>
          <w:rFonts w:ascii="PT Astra Serif" w:hAnsi="PT Astra Serif" w:eastAsia="PT Astra Serif" w:cs="PT Astra Serif"/>
        </w:rPr>
      </w:r>
      <w:bookmarkEnd w:id="2"/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ПАСПОРТ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«Обеспечение текущей деятельности инфраструктуры поддержки малого и среднего предпринимательства»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5163" w:type="dxa"/>
        <w:tblLayout w:type="fixed"/>
        <w:tblCellMar>
          <w:left w:w="62" w:type="dxa"/>
          <w:top w:w="57" w:type="dxa"/>
          <w:right w:w="62" w:type="dxa"/>
          <w:bottom w:w="57" w:type="dxa"/>
        </w:tblCellMar>
        <w:tblLook w:val="0000" w:firstRow="0" w:lastRow="0" w:firstColumn="0" w:lastColumn="0" w:noHBand="0" w:noVBand="0"/>
      </w:tblPr>
      <w:tblGrid>
        <w:gridCol w:w="6658"/>
        <w:gridCol w:w="850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эффективной инфраструктуры поддержки предпринимательства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sectPr>
          <w:headerReference w:type="default" r:id="rId8"/>
          <w:footerReference w:type="default" r:id="rId9"/>
          <w:footerReference w:type="first" r:id="rId10"/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  <w:titlePg/>
        </w:sect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ПОКАЗАТЕЛИ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реализации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5083" w:type="dxa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846"/>
        <w:gridCol w:w="4394"/>
        <w:gridCol w:w="3402"/>
        <w:gridCol w:w="1705"/>
        <w:gridCol w:w="817"/>
        <w:gridCol w:w="1164"/>
        <w:gridCol w:w="1302"/>
        <w:gridCol w:w="145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Единица измерения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392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sectPr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</w:sect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мероприятий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5021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3685"/>
        <w:gridCol w:w="2552"/>
        <w:gridCol w:w="851"/>
        <w:gridCol w:w="708"/>
        <w:gridCol w:w="1135"/>
        <w:gridCol w:w="1134"/>
        <w:gridCol w:w="1559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Характеристика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Еди-ница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изме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и обеспечение деятельности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муници-пального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центра под-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Ассоциации «Некоммерческое парт-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нерство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«Агентство раз-вития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Финансовое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деятель-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муниципального центра поддержки предпринимательства Ассоциации «НП «АРП-Северск» путем предоставления субсидии в целях оказания муниципальным центром консультационной поддержки субъектам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субъек-тов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малого и среднего предпринимательства, воспользовавшихся услугами муниципального центра поддержки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и обеспечение деятельности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бизнес-инкубатора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Финансовое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деятель-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бизнес-инкубатора ЗАТО Северск путем предоставления управляющей компании бизнес-инкубатора ЗАТО Северск субсидии в целях привлечения резидентов бизнес-инкубатора, оказания им поддержки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чальном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этапе их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действующих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 общего числа субъектов малого и среднего предпринимательства, прошедших процесс бизнес-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инкубирования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малого и сред-него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(резидентов бизнес-инкубатора), воспользовавшихся услугами бизнес-инкубатора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9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деятельности технопарковой зоны (технопарка)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Финансовое обеспечение деятельности технопарковой зоны (технопарка) посредством предоставления субсидии в целях оказания субъектам малого и среднего предпринимательства имущественной поддержки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субъектам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аренду площади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технопарко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-вой зоны (технопарка) от общей площади тех-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нопарковой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зоны (технопарка), за исключением мест общего пользования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субъек-тов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малого и среднего предпринимательства (резидентов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технопар-ковой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зоны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технопар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воспользовавших-ся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услугами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технопар-ковой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зоны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технопар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текущей деятельности Фонда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Финансовое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деятель-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Фонда «МКК ФРМСП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субъек-тов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«Микрокредитная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компания фонд развития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ЗАТО Северск» путем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субсидии в целях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предос-тавления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субъектам малого и среднего предпринимательства микрозаймов на льготных условиях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воспользовавшихся услугами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микрокредитной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организации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ФИНАНСОВОЕ ОБЕСПЕЧЕНИЕ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5021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823"/>
        <w:gridCol w:w="2693"/>
        <w:gridCol w:w="2977"/>
        <w:gridCol w:w="1701"/>
        <w:gridCol w:w="1984"/>
        <w:gridCol w:w="1843"/>
      </w:tblGrid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Комплекс процессных мероприятий «Обеспечение текущей деятельности инфраструктуры поддержки малого и среднего предпринимательства»,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экономического  развития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4 383,08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2 253,80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2 129,28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Ассоциация «НП «АРП-Северск»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784,82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1 200,00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1 200,00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1 200,00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584,54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200,28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и обеспечение деятельности бизнес-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Ассоциация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1 969,26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инкубатора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«НП «АРП-Северск»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2 700,00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2 700,00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2 700,00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1 669,26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деятельности технопарковой зоны (технопарка)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Ассоциация «НП «АРП-Северск»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1 629,00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1 629,00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rFonts w:ascii="PT Astra Serif" w:hAnsi="PT Astra Serif" w:cs="PT Astra Serif"/>
        <w:sz w:val="16"/>
      </w:rPr>
    </w:pPr>
    <w:r>
      <w:t xml:space="preserve">В</w:t>
    </w:r>
    <w:r>
      <w:rPr>
        <w:rFonts w:ascii="PT Astra Serif" w:hAnsi="PT Astra Serif" w:eastAsia="PT Astra Serif" w:cs="PT Astra Serif"/>
      </w:rPr>
      <w:t xml:space="preserve">нутренний номер: 0379545</w:t>
    </w:r>
    <w:r>
      <w:rPr>
        <w:rFonts w:ascii="PT Astra Serif" w:hAnsi="PT Astra Serif" w:eastAsia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7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>
    <w:name w:val="Heading 1"/>
    <w:basedOn w:val="871"/>
    <w:next w:val="871"/>
    <w:link w:val="69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96">
    <w:name w:val="Heading 1 Char"/>
    <w:basedOn w:val="872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97">
    <w:name w:val="Heading 2"/>
    <w:basedOn w:val="871"/>
    <w:next w:val="871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98">
    <w:name w:val="Heading 2 Char"/>
    <w:basedOn w:val="872"/>
    <w:link w:val="697"/>
    <w:uiPriority w:val="9"/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871"/>
    <w:next w:val="871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0">
    <w:name w:val="Heading 3 Char"/>
    <w:basedOn w:val="872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1">
    <w:name w:val="Heading 4"/>
    <w:basedOn w:val="871"/>
    <w:next w:val="871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2">
    <w:name w:val="Heading 4 Char"/>
    <w:basedOn w:val="872"/>
    <w:link w:val="7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3">
    <w:name w:val="Heading 5"/>
    <w:basedOn w:val="871"/>
    <w:next w:val="871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4">
    <w:name w:val="Heading 5 Char"/>
    <w:basedOn w:val="872"/>
    <w:link w:val="70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5">
    <w:name w:val="Heading 6"/>
    <w:basedOn w:val="871"/>
    <w:next w:val="871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6">
    <w:name w:val="Heading 6 Char"/>
    <w:basedOn w:val="872"/>
    <w:link w:val="70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7">
    <w:name w:val="Heading 7"/>
    <w:basedOn w:val="871"/>
    <w:next w:val="871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8">
    <w:name w:val="Heading 7 Char"/>
    <w:basedOn w:val="872"/>
    <w:link w:val="70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9">
    <w:name w:val="Heading 8"/>
    <w:basedOn w:val="871"/>
    <w:next w:val="871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0">
    <w:name w:val="Heading 8 Char"/>
    <w:basedOn w:val="872"/>
    <w:link w:val="70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1">
    <w:name w:val="Heading 9"/>
    <w:basedOn w:val="871"/>
    <w:next w:val="871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>
    <w:name w:val="Heading 9 Char"/>
    <w:basedOn w:val="872"/>
    <w:link w:val="71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3">
    <w:name w:val="List Paragraph"/>
    <w:basedOn w:val="871"/>
    <w:uiPriority w:val="34"/>
    <w:qFormat/>
    <w:pPr>
      <w:contextualSpacing/>
      <w:ind w:left="720"/>
    </w:pPr>
  </w:style>
  <w:style w:type="paragraph" w:styleId="714">
    <w:name w:val="No Spacing"/>
    <w:uiPriority w:val="1"/>
    <w:qFormat/>
    <w:pPr>
      <w:spacing w:before="0" w:after="0" w:line="240" w:lineRule="auto"/>
    </w:pPr>
  </w:style>
  <w:style w:type="paragraph" w:styleId="715">
    <w:name w:val="Title"/>
    <w:basedOn w:val="871"/>
    <w:next w:val="871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basedOn w:val="872"/>
    <w:link w:val="715"/>
    <w:uiPriority w:val="10"/>
    <w:rPr>
      <w:sz w:val="48"/>
      <w:szCs w:val="48"/>
    </w:rPr>
  </w:style>
  <w:style w:type="paragraph" w:styleId="717">
    <w:name w:val="Subtitle"/>
    <w:basedOn w:val="871"/>
    <w:next w:val="871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2"/>
    <w:link w:val="717"/>
    <w:uiPriority w:val="11"/>
    <w:rPr>
      <w:sz w:val="24"/>
      <w:szCs w:val="24"/>
    </w:rPr>
  </w:style>
  <w:style w:type="paragraph" w:styleId="719">
    <w:name w:val="Quote"/>
    <w:basedOn w:val="871"/>
    <w:next w:val="871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1"/>
    <w:next w:val="871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2"/>
    <w:link w:val="875"/>
    <w:uiPriority w:val="99"/>
  </w:style>
  <w:style w:type="character" w:styleId="724">
    <w:name w:val="Footer Char"/>
    <w:basedOn w:val="872"/>
    <w:link w:val="877"/>
    <w:uiPriority w:val="99"/>
  </w:style>
  <w:style w:type="paragraph" w:styleId="725">
    <w:name w:val="Caption"/>
    <w:basedOn w:val="871"/>
    <w:next w:val="871"/>
    <w:link w:val="7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872"/>
    <w:link w:val="725"/>
    <w:uiPriority w:val="35"/>
    <w:rPr>
      <w:b/>
      <w:bCs/>
      <w:color w:val="4f81bd" w:themeColor="accent1"/>
      <w:sz w:val="18"/>
      <w:szCs w:val="18"/>
    </w:rPr>
  </w:style>
  <w:style w:type="table" w:styleId="727">
    <w:name w:val="Table Grid"/>
    <w:basedOn w:val="87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0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1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7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8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9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0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1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2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9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0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1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2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3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4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5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6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1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2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3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4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5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6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2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6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7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8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9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0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2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4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5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6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27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28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29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0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31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32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4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8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1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5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7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8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9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0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1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2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3">
    <w:name w:val="Hyperlink"/>
    <w:uiPriority w:val="99"/>
    <w:unhideWhenUsed/>
    <w:rPr>
      <w:color w:val="0000ff" w:themeColor="hyperlink"/>
      <w:u w:val="single"/>
    </w:rPr>
  </w:style>
  <w:style w:type="paragraph" w:styleId="854">
    <w:name w:val="footnote text"/>
    <w:basedOn w:val="871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>
    <w:name w:val="Footnote Text Char"/>
    <w:link w:val="854"/>
    <w:uiPriority w:val="99"/>
    <w:rPr>
      <w:sz w:val="18"/>
    </w:rPr>
  </w:style>
  <w:style w:type="character" w:styleId="856">
    <w:name w:val="footnote reference"/>
    <w:basedOn w:val="872"/>
    <w:uiPriority w:val="99"/>
    <w:unhideWhenUsed/>
    <w:rPr>
      <w:vertAlign w:val="superscript"/>
    </w:rPr>
  </w:style>
  <w:style w:type="paragraph" w:styleId="857">
    <w:name w:val="endnote text"/>
    <w:basedOn w:val="871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>
    <w:name w:val="Endnote Text Char"/>
    <w:link w:val="857"/>
    <w:uiPriority w:val="99"/>
    <w:rPr>
      <w:sz w:val="20"/>
    </w:rPr>
  </w:style>
  <w:style w:type="character" w:styleId="859">
    <w:name w:val="endnote reference"/>
    <w:basedOn w:val="872"/>
    <w:uiPriority w:val="99"/>
    <w:semiHidden/>
    <w:unhideWhenUsed/>
    <w:rPr>
      <w:vertAlign w:val="superscript"/>
    </w:rPr>
  </w:style>
  <w:style w:type="paragraph" w:styleId="860">
    <w:name w:val="toc 1"/>
    <w:basedOn w:val="871"/>
    <w:next w:val="871"/>
    <w:uiPriority w:val="39"/>
    <w:unhideWhenUsed/>
    <w:pPr>
      <w:ind w:left="0" w:right="0" w:firstLine="0"/>
      <w:spacing w:after="57"/>
    </w:pPr>
  </w:style>
  <w:style w:type="paragraph" w:styleId="861">
    <w:name w:val="toc 2"/>
    <w:basedOn w:val="871"/>
    <w:next w:val="871"/>
    <w:uiPriority w:val="39"/>
    <w:unhideWhenUsed/>
    <w:pPr>
      <w:ind w:left="283" w:right="0" w:firstLine="0"/>
      <w:spacing w:after="57"/>
    </w:pPr>
  </w:style>
  <w:style w:type="paragraph" w:styleId="862">
    <w:name w:val="toc 3"/>
    <w:basedOn w:val="871"/>
    <w:next w:val="871"/>
    <w:uiPriority w:val="39"/>
    <w:unhideWhenUsed/>
    <w:pPr>
      <w:ind w:left="567" w:right="0" w:firstLine="0"/>
      <w:spacing w:after="57"/>
    </w:pPr>
  </w:style>
  <w:style w:type="paragraph" w:styleId="863">
    <w:name w:val="toc 4"/>
    <w:basedOn w:val="871"/>
    <w:next w:val="871"/>
    <w:uiPriority w:val="39"/>
    <w:unhideWhenUsed/>
    <w:pPr>
      <w:ind w:left="850" w:right="0" w:firstLine="0"/>
      <w:spacing w:after="57"/>
    </w:pPr>
  </w:style>
  <w:style w:type="paragraph" w:styleId="864">
    <w:name w:val="toc 5"/>
    <w:basedOn w:val="871"/>
    <w:next w:val="871"/>
    <w:uiPriority w:val="39"/>
    <w:unhideWhenUsed/>
    <w:pPr>
      <w:ind w:left="1134" w:right="0" w:firstLine="0"/>
      <w:spacing w:after="57"/>
    </w:pPr>
  </w:style>
  <w:style w:type="paragraph" w:styleId="865">
    <w:name w:val="toc 6"/>
    <w:basedOn w:val="871"/>
    <w:next w:val="871"/>
    <w:uiPriority w:val="39"/>
    <w:unhideWhenUsed/>
    <w:pPr>
      <w:ind w:left="1417" w:right="0" w:firstLine="0"/>
      <w:spacing w:after="57"/>
    </w:pPr>
  </w:style>
  <w:style w:type="paragraph" w:styleId="866">
    <w:name w:val="toc 7"/>
    <w:basedOn w:val="871"/>
    <w:next w:val="871"/>
    <w:uiPriority w:val="39"/>
    <w:unhideWhenUsed/>
    <w:pPr>
      <w:ind w:left="1701" w:right="0" w:firstLine="0"/>
      <w:spacing w:after="57"/>
    </w:pPr>
  </w:style>
  <w:style w:type="paragraph" w:styleId="867">
    <w:name w:val="toc 8"/>
    <w:basedOn w:val="871"/>
    <w:next w:val="871"/>
    <w:uiPriority w:val="39"/>
    <w:unhideWhenUsed/>
    <w:pPr>
      <w:ind w:left="1984" w:right="0" w:firstLine="0"/>
      <w:spacing w:after="57"/>
    </w:pPr>
  </w:style>
  <w:style w:type="paragraph" w:styleId="868">
    <w:name w:val="toc 9"/>
    <w:basedOn w:val="871"/>
    <w:next w:val="871"/>
    <w:uiPriority w:val="39"/>
    <w:unhideWhenUsed/>
    <w:pPr>
      <w:ind w:left="2268" w:right="0" w:firstLine="0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871"/>
    <w:next w:val="871"/>
    <w:uiPriority w:val="99"/>
    <w:unhideWhenUsed/>
    <w:pPr>
      <w:spacing w:after="0" w:afterAutospacing="0"/>
    </w:pPr>
  </w:style>
  <w:style w:type="paragraph" w:styleId="871" w:default="1">
    <w:name w:val="Normal"/>
    <w:qFormat/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>
    <w:name w:val="Header"/>
    <w:basedOn w:val="871"/>
    <w:link w:val="87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76" w:customStyle="1">
    <w:name w:val="Верхний колонтитул Знак"/>
    <w:basedOn w:val="872"/>
    <w:link w:val="875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77">
    <w:name w:val="Footer"/>
    <w:basedOn w:val="871"/>
    <w:link w:val="87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78" w:customStyle="1">
    <w:name w:val="Нижний колонтитул Знак"/>
    <w:basedOn w:val="872"/>
    <w:link w:val="877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79">
    <w:name w:val="Balloon Text"/>
    <w:basedOn w:val="871"/>
    <w:link w:val="88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0" w:customStyle="1">
    <w:name w:val="Текст выноски Знак"/>
    <w:basedOn w:val="872"/>
    <w:link w:val="87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lebedeva_aa</cp:lastModifiedBy>
  <cp:revision>11</cp:revision>
  <dcterms:created xsi:type="dcterms:W3CDTF">2026-02-05T09:51:00Z</dcterms:created>
  <dcterms:modified xsi:type="dcterms:W3CDTF">2026-07-23T01:41:34Z</dcterms:modified>
</cp:coreProperties>
</file>