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0773"/>
        <w:spacing w:after="0" w:line="240" w:lineRule="auto"/>
        <w:widowControl w:val="off"/>
        <w:tabs>
          <w:tab w:val="left" w:pos="11340" w:leader="none"/>
        </w:tabs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ascii="Times New Roman" w:hAnsi="Times New Roman" w:eastAsia="Times New Roman" w:cs="Times New Roman"/>
          <w:szCs w:val="24"/>
          <w:lang w:eastAsia="ru-RU"/>
        </w:rPr>
        <w:t xml:space="preserve">Приложение 7</w:t>
      </w:r>
      <w:r>
        <w:rPr>
          <w:rFonts w:ascii="Times New Roman" w:hAnsi="Times New Roman" w:eastAsia="Times New Roman" w:cs="Times New Roman"/>
          <w:szCs w:val="24"/>
          <w:lang w:eastAsia="ru-RU"/>
        </w:rPr>
      </w:r>
      <w:r>
        <w:rPr>
          <w:rFonts w:ascii="Times New Roman" w:hAnsi="Times New Roman" w:eastAsia="Times New Roman" w:cs="Times New Roman"/>
          <w:szCs w:val="24"/>
          <w:lang w:eastAsia="ru-RU"/>
        </w:rPr>
      </w:r>
    </w:p>
    <w:p>
      <w:pPr>
        <w:ind w:firstLine="10773"/>
        <w:spacing w:after="0" w:line="240" w:lineRule="auto"/>
        <w:widowControl w:val="off"/>
        <w:tabs>
          <w:tab w:val="left" w:pos="11340" w:leader="none"/>
        </w:tabs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ascii="Times New Roman" w:hAnsi="Times New Roman" w:eastAsia="Times New Roman" w:cs="Times New Roman"/>
          <w:szCs w:val="24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szCs w:val="24"/>
          <w:lang w:eastAsia="ru-RU"/>
        </w:rPr>
        <w:t xml:space="preserve"> постановлению </w:t>
      </w:r>
      <w:r>
        <w:rPr>
          <w:rFonts w:ascii="Times New Roman" w:hAnsi="Times New Roman" w:eastAsia="Times New Roman" w:cs="Times New Roman"/>
          <w:szCs w:val="24"/>
          <w:lang w:eastAsia="ru-RU"/>
        </w:rPr>
      </w:r>
      <w:r>
        <w:rPr>
          <w:rFonts w:ascii="Times New Roman" w:hAnsi="Times New Roman" w:eastAsia="Times New Roman" w:cs="Times New Roman"/>
          <w:szCs w:val="24"/>
          <w:lang w:eastAsia="ru-RU"/>
        </w:rPr>
      </w:r>
    </w:p>
    <w:p>
      <w:pPr>
        <w:ind w:firstLine="10773"/>
        <w:spacing w:after="0" w:line="240" w:lineRule="auto"/>
        <w:widowControl w:val="off"/>
        <w:tabs>
          <w:tab w:val="left" w:pos="11340" w:leader="none"/>
        </w:tabs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ascii="Times New Roman" w:hAnsi="Times New Roman" w:eastAsia="Times New Roman" w:cs="Times New Roman"/>
          <w:szCs w:val="24"/>
          <w:lang w:eastAsia="ru-RU"/>
        </w:rPr>
        <w:t xml:space="preserve">Администрации ЗАТО Северск</w:t>
      </w:r>
      <w:r>
        <w:rPr>
          <w:rFonts w:ascii="Times New Roman" w:hAnsi="Times New Roman" w:eastAsia="Times New Roman" w:cs="Times New Roman"/>
          <w:szCs w:val="24"/>
          <w:lang w:eastAsia="ru-RU"/>
        </w:rPr>
      </w:r>
      <w:r>
        <w:rPr>
          <w:rFonts w:ascii="Times New Roman" w:hAnsi="Times New Roman" w:eastAsia="Times New Roman" w:cs="Times New Roman"/>
          <w:szCs w:val="24"/>
          <w:lang w:eastAsia="ru-RU"/>
        </w:rPr>
      </w:r>
    </w:p>
    <w:p>
      <w:pPr>
        <w:ind w:firstLine="10773"/>
        <w:spacing w:after="0" w:line="240" w:lineRule="auto"/>
        <w:widowControl w:val="off"/>
        <w:tabs>
          <w:tab w:val="left" w:pos="11340" w:leader="none"/>
        </w:tabs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ascii="Times New Roman" w:hAnsi="Times New Roman" w:eastAsia="Times New Roman" w:cs="Times New Roman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_28.07.2026__№ __1525-па___</w:t>
      </w:r>
      <w:r/>
      <w:r>
        <w:rPr>
          <w:rFonts w:ascii="Times New Roman" w:hAnsi="Times New Roman" w:eastAsia="Times New Roman" w:cs="Times New Roman"/>
          <w:szCs w:val="24"/>
          <w:lang w:eastAsia="ru-RU"/>
        </w:rPr>
      </w:r>
      <w:r>
        <w:rPr>
          <w:rFonts w:ascii="Times New Roman" w:hAnsi="Times New Roman" w:eastAsia="Times New Roman" w:cs="Times New Roman"/>
          <w:szCs w:val="24"/>
          <w:lang w:eastAsia="ru-RU"/>
        </w:rPr>
      </w:r>
    </w:p>
    <w:p>
      <w:pPr>
        <w:ind w:firstLine="10915"/>
        <w:jc w:val="center"/>
        <w:spacing w:after="0" w:line="240" w:lineRule="auto"/>
        <w:widowControl w:val="off"/>
        <w:tabs>
          <w:tab w:val="left" w:pos="11340" w:leader="none"/>
        </w:tabs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57" w:type="dxa"/>
          <w:top w:w="28" w:type="dxa"/>
          <w:right w:w="57" w:type="dxa"/>
          <w:bottom w:w="28" w:type="dxa"/>
        </w:tblCellMar>
        <w:tblLook w:val="04A0" w:firstRow="1" w:lastRow="0" w:firstColumn="1" w:lastColumn="0" w:noHBand="0" w:noVBand="1"/>
      </w:tblPr>
      <w:tblGrid>
        <w:gridCol w:w="2700"/>
        <w:gridCol w:w="5550"/>
        <w:gridCol w:w="1281"/>
        <w:gridCol w:w="1139"/>
        <w:gridCol w:w="1139"/>
        <w:gridCol w:w="1278"/>
        <w:gridCol w:w="1473"/>
      </w:tblGrid>
      <w:tr>
        <w:tblPrEx/>
        <w:trPr>
          <w:trHeight w:val="379"/>
        </w:trPr>
        <w:tc>
          <w:tcPr>
            <w:shd w:val="clear" w:color="auto" w:fill="auto"/>
            <w:tcW w:w="927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«Объем финансирования подпрограммы 2, всего,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в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 по годам ее реализации, тыс. руб.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9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40" w:type="pct"/>
            <w:textDirection w:val="lrTb"/>
            <w:noWrap w:val="false"/>
          </w:tcPr>
          <w:p>
            <w:pPr>
              <w:pStyle w:val="911"/>
              <w:jc w:val="center"/>
            </w:pPr>
            <w:r>
              <w:t xml:space="preserve">Всего</w:t>
            </w:r>
            <w:r/>
          </w:p>
        </w:tc>
        <w:tc>
          <w:tcPr>
            <w:tcW w:w="391" w:type="pct"/>
            <w:textDirection w:val="lrTb"/>
            <w:noWrap w:val="false"/>
          </w:tcPr>
          <w:p>
            <w:pPr>
              <w:pStyle w:val="911"/>
              <w:jc w:val="center"/>
            </w:pPr>
            <w:r>
              <w:t xml:space="preserve">2025 год</w:t>
            </w:r>
            <w:r/>
          </w:p>
        </w:tc>
        <w:tc>
          <w:tcPr>
            <w:tcW w:w="391" w:type="pct"/>
            <w:textDirection w:val="lrTb"/>
            <w:noWrap w:val="false"/>
          </w:tcPr>
          <w:p>
            <w:pPr>
              <w:pStyle w:val="911"/>
              <w:jc w:val="center"/>
            </w:pPr>
            <w:r>
              <w:t xml:space="preserve">2026 год</w:t>
            </w:r>
            <w:r/>
          </w:p>
        </w:tc>
        <w:tc>
          <w:tcPr>
            <w:tcW w:w="439" w:type="pct"/>
            <w:textDirection w:val="lrTb"/>
            <w:noWrap w:val="false"/>
          </w:tcPr>
          <w:p>
            <w:pPr>
              <w:pStyle w:val="911"/>
              <w:jc w:val="center"/>
            </w:pPr>
            <w:r>
              <w:t xml:space="preserve">2027 год</w:t>
            </w:r>
            <w:r/>
          </w:p>
        </w:tc>
        <w:tc>
          <w:tcPr>
            <w:tcW w:w="5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год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65"/>
        </w:trPr>
        <w:tc>
          <w:tcPr>
            <w:tcW w:w="92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90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40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211 776,17</w:t>
            </w:r>
            <w:r/>
          </w:p>
        </w:tc>
        <w:tc>
          <w:tcPr>
            <w:tcW w:w="391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35 192,26</w:t>
            </w:r>
            <w:r/>
          </w:p>
        </w:tc>
        <w:tc>
          <w:tcPr>
            <w:tcW w:w="391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61 996,91</w:t>
            </w:r>
            <w:r/>
          </w:p>
        </w:tc>
        <w:tc>
          <w:tcPr>
            <w:tcW w:w="439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114 587,00</w:t>
            </w:r>
            <w:r/>
          </w:p>
        </w:tc>
        <w:tc>
          <w:tcPr>
            <w:tcW w:w="5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114 040,40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03"/>
        </w:trPr>
        <w:tc>
          <w:tcPr>
            <w:tcW w:w="92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90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40" w:type="pct"/>
            <w:textDirection w:val="lrTb"/>
            <w:noWrap w:val="false"/>
          </w:tcPr>
          <w:p>
            <w:pPr>
              <w:pStyle w:val="911"/>
            </w:pPr>
            <w:r/>
            <w:r/>
          </w:p>
        </w:tc>
        <w:tc>
          <w:tcPr>
            <w:tcW w:w="391" w:type="pct"/>
            <w:textDirection w:val="lrTb"/>
            <w:noWrap w:val="false"/>
          </w:tcPr>
          <w:p>
            <w:pPr>
              <w:pStyle w:val="911"/>
            </w:pPr>
            <w:r/>
            <w:r/>
          </w:p>
        </w:tc>
        <w:tc>
          <w:tcPr>
            <w:tcW w:w="391" w:type="pct"/>
            <w:textDirection w:val="lrTb"/>
            <w:noWrap w:val="false"/>
          </w:tcPr>
          <w:p>
            <w:pPr>
              <w:pStyle w:val="911"/>
            </w:pPr>
            <w:r/>
            <w:r/>
          </w:p>
        </w:tc>
        <w:tc>
          <w:tcPr>
            <w:tcW w:w="439" w:type="pct"/>
            <w:textDirection w:val="lrTb"/>
            <w:noWrap w:val="false"/>
          </w:tcPr>
          <w:p>
            <w:pPr>
              <w:pStyle w:val="911"/>
            </w:pPr>
            <w:r/>
            <w:r/>
          </w:p>
        </w:tc>
        <w:tc>
          <w:tcPr>
            <w:tcW w:w="5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03"/>
        </w:trPr>
        <w:tc>
          <w:tcPr>
            <w:tcW w:w="92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90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бюджет 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40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0,00</w:t>
            </w:r>
            <w:r/>
          </w:p>
        </w:tc>
        <w:tc>
          <w:tcPr>
            <w:tcW w:w="391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0,00</w:t>
            </w:r>
            <w:r/>
          </w:p>
        </w:tc>
        <w:tc>
          <w:tcPr>
            <w:tcW w:w="391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0,00</w:t>
            </w:r>
            <w:r/>
          </w:p>
        </w:tc>
        <w:tc>
          <w:tcPr>
            <w:tcW w:w="439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0,00</w:t>
            </w:r>
            <w:r/>
          </w:p>
        </w:tc>
        <w:tc>
          <w:tcPr>
            <w:tcW w:w="506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0,00</w:t>
            </w:r>
            <w:r/>
          </w:p>
        </w:tc>
      </w:tr>
      <w:tr>
        <w:tblPrEx/>
        <w:trPr>
          <w:trHeight w:val="277"/>
        </w:trPr>
        <w:tc>
          <w:tcPr>
            <w:tcW w:w="92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90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Томской области 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40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0,00</w:t>
            </w:r>
            <w:r/>
          </w:p>
        </w:tc>
        <w:tc>
          <w:tcPr>
            <w:tcW w:w="391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0,00</w:t>
            </w:r>
            <w:r/>
          </w:p>
        </w:tc>
        <w:tc>
          <w:tcPr>
            <w:tcW w:w="391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0,00</w:t>
            </w:r>
            <w:r/>
          </w:p>
        </w:tc>
        <w:tc>
          <w:tcPr>
            <w:tcW w:w="439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0,00</w:t>
            </w:r>
            <w:r/>
          </w:p>
        </w:tc>
        <w:tc>
          <w:tcPr>
            <w:tcW w:w="506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0,00</w:t>
            </w:r>
            <w:r/>
          </w:p>
        </w:tc>
      </w:tr>
      <w:tr>
        <w:tblPrEx/>
        <w:trPr>
          <w:trHeight w:val="303"/>
        </w:trPr>
        <w:tc>
          <w:tcPr>
            <w:tcW w:w="92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90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внебюджетные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источники 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40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0,00</w:t>
            </w:r>
            <w:r/>
          </w:p>
        </w:tc>
        <w:tc>
          <w:tcPr>
            <w:tcW w:w="391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0,00</w:t>
            </w:r>
            <w:r/>
          </w:p>
        </w:tc>
        <w:tc>
          <w:tcPr>
            <w:tcW w:w="391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0,00</w:t>
            </w:r>
            <w:r/>
          </w:p>
        </w:tc>
        <w:tc>
          <w:tcPr>
            <w:tcW w:w="439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0,00</w:t>
            </w:r>
            <w:r/>
          </w:p>
        </w:tc>
        <w:tc>
          <w:tcPr>
            <w:tcW w:w="506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0,00</w:t>
            </w:r>
            <w:r/>
          </w:p>
        </w:tc>
      </w:tr>
      <w:tr>
        <w:tblPrEx/>
        <w:trPr>
          <w:trHeight w:val="265"/>
        </w:trPr>
        <w:tc>
          <w:tcPr>
            <w:tcW w:w="927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90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40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211 776,17</w:t>
            </w:r>
            <w:r/>
          </w:p>
        </w:tc>
        <w:tc>
          <w:tcPr>
            <w:tcW w:w="391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35 192,26</w:t>
            </w:r>
            <w:r/>
          </w:p>
        </w:tc>
        <w:tc>
          <w:tcPr>
            <w:tcW w:w="391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61 996,91</w:t>
            </w:r>
            <w:r/>
          </w:p>
        </w:tc>
        <w:tc>
          <w:tcPr>
            <w:tcW w:w="439" w:type="pct"/>
            <w:textDirection w:val="lrTb"/>
            <w:noWrap w:val="false"/>
          </w:tcPr>
          <w:p>
            <w:pPr>
              <w:pStyle w:val="911"/>
              <w:jc w:val="right"/>
            </w:pPr>
            <w:r>
              <w:t xml:space="preserve">114 587,00</w:t>
            </w:r>
            <w:r/>
          </w:p>
        </w:tc>
        <w:tc>
          <w:tcPr>
            <w:tcW w:w="50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114 040,40»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</w:tbl>
    <w:p>
      <w:pPr>
        <w:pStyle w:val="910"/>
        <w:jc w:val="center"/>
        <w:rPr>
          <w:rFonts w:ascii="Times New Roman" w:hAnsi="Times New Roman" w:cs="Times New Roman"/>
        </w:rPr>
        <w:outlineLvl w:val="2"/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tabs>
          <w:tab w:val="left" w:pos="4209" w:leader="none"/>
        </w:tabs>
        <w:rPr>
          <w:lang w:eastAsia="ru-RU"/>
        </w:rPr>
      </w:pPr>
      <w:r>
        <w:rPr>
          <w:lang w:eastAsia="ru-RU"/>
        </w:rPr>
        <w:tab/>
      </w:r>
      <w:r>
        <w:rPr>
          <w:lang w:eastAsia="ru-RU"/>
        </w:rPr>
      </w:r>
      <w:r>
        <w:rPr>
          <w:lang w:eastAsia="ru-RU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567" w:left="1134" w:header="567" w:footer="567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Times New Roman CYR">
    <w:panose1 w:val="02020603050405020304"/>
  </w:font>
  <w:font w:name="Arial">
    <w:panose1 w:val="020B0604020202020204"/>
  </w:font>
  <w:font w:name="PT Astra Serif">
    <w:panose1 w:val="020A0603040505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  <w:p>
    <w:pPr>
      <w:pStyle w:val="90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0367212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0379641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  <w:p>
    <w:pPr>
      <w:pStyle w:val="90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351218224"/>
      <w:docPartObj>
        <w:docPartGallery w:val="Page Numbers (Top of Page)"/>
        <w:docPartUnique w:val="true"/>
      </w:docPartObj>
      <w:rPr/>
    </w:sdtPr>
    <w:sdtContent>
      <w:p>
        <w:pPr>
          <w:pStyle w:val="905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szCs w:val="24"/>
          </w:rPr>
          <w:t xml:space="preserve">2</w:t>
        </w:r>
        <w:r>
          <w:rPr>
            <w:rFonts w:ascii="Times New Roman" w:hAnsi="Times New Roman" w:cs="Times New Roman"/>
            <w:szCs w:val="24"/>
          </w:rPr>
          <w:fldChar w:fldCharType="end"/>
        </w:r>
        <w:r>
          <w:rPr>
            <w:rFonts w:ascii="Times New Roman" w:hAnsi="Times New Roman" w:cs="Times New Roman"/>
            <w:szCs w:val="24"/>
          </w:rPr>
        </w:r>
        <w:r>
          <w:rPr>
            <w:rFonts w:ascii="Times New Roman" w:hAnsi="Times New Roman" w:cs="Times New Roman"/>
            <w:szCs w:val="24"/>
          </w:rPr>
        </w:r>
      </w:p>
    </w:sdtContent>
  </w:sdt>
  <w:p>
    <w:pPr>
      <w:pStyle w:val="90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613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 w:eastAsia="Times New Roman"/>
      </w:r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">
    <w:multiLevelType w:val="hybridMultilevel"/>
    <w:lvl w:ilvl="0">
      <w:start w:val="1"/>
      <w:numFmt w:val="decimal"/>
      <w:pStyle w:val="917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8">
    <w:name w:val="Heading 1 Char"/>
    <w:basedOn w:val="902"/>
    <w:link w:val="901"/>
    <w:uiPriority w:val="9"/>
    <w:rPr>
      <w:rFonts w:ascii="Arial" w:hAnsi="Arial" w:eastAsia="Arial" w:cs="Arial"/>
      <w:sz w:val="40"/>
      <w:szCs w:val="40"/>
    </w:rPr>
  </w:style>
  <w:style w:type="paragraph" w:styleId="729">
    <w:name w:val="Heading 2"/>
    <w:basedOn w:val="900"/>
    <w:next w:val="900"/>
    <w:link w:val="73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0">
    <w:name w:val="Heading 2 Char"/>
    <w:basedOn w:val="902"/>
    <w:link w:val="729"/>
    <w:uiPriority w:val="9"/>
    <w:rPr>
      <w:rFonts w:ascii="Arial" w:hAnsi="Arial" w:eastAsia="Arial" w:cs="Arial"/>
      <w:sz w:val="34"/>
    </w:rPr>
  </w:style>
  <w:style w:type="paragraph" w:styleId="731">
    <w:name w:val="Heading 3"/>
    <w:basedOn w:val="900"/>
    <w:next w:val="900"/>
    <w:link w:val="73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2">
    <w:name w:val="Heading 3 Char"/>
    <w:basedOn w:val="902"/>
    <w:link w:val="731"/>
    <w:uiPriority w:val="9"/>
    <w:rPr>
      <w:rFonts w:ascii="Arial" w:hAnsi="Arial" w:eastAsia="Arial" w:cs="Arial"/>
      <w:sz w:val="30"/>
      <w:szCs w:val="30"/>
    </w:rPr>
  </w:style>
  <w:style w:type="paragraph" w:styleId="733">
    <w:name w:val="Heading 4"/>
    <w:basedOn w:val="900"/>
    <w:next w:val="900"/>
    <w:link w:val="73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4">
    <w:name w:val="Heading 4 Char"/>
    <w:basedOn w:val="902"/>
    <w:link w:val="733"/>
    <w:uiPriority w:val="9"/>
    <w:rPr>
      <w:rFonts w:ascii="Arial" w:hAnsi="Arial" w:eastAsia="Arial" w:cs="Arial"/>
      <w:b/>
      <w:bCs/>
      <w:sz w:val="26"/>
      <w:szCs w:val="26"/>
    </w:rPr>
  </w:style>
  <w:style w:type="paragraph" w:styleId="735">
    <w:name w:val="Heading 5"/>
    <w:basedOn w:val="900"/>
    <w:next w:val="900"/>
    <w:link w:val="73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6">
    <w:name w:val="Heading 5 Char"/>
    <w:basedOn w:val="902"/>
    <w:link w:val="735"/>
    <w:uiPriority w:val="9"/>
    <w:rPr>
      <w:rFonts w:ascii="Arial" w:hAnsi="Arial" w:eastAsia="Arial" w:cs="Arial"/>
      <w:b/>
      <w:bCs/>
      <w:sz w:val="24"/>
      <w:szCs w:val="24"/>
    </w:rPr>
  </w:style>
  <w:style w:type="paragraph" w:styleId="737">
    <w:name w:val="Heading 6"/>
    <w:basedOn w:val="900"/>
    <w:next w:val="900"/>
    <w:link w:val="73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8">
    <w:name w:val="Heading 6 Char"/>
    <w:basedOn w:val="902"/>
    <w:link w:val="737"/>
    <w:uiPriority w:val="9"/>
    <w:rPr>
      <w:rFonts w:ascii="Arial" w:hAnsi="Arial" w:eastAsia="Arial" w:cs="Arial"/>
      <w:b/>
      <w:bCs/>
      <w:sz w:val="22"/>
      <w:szCs w:val="22"/>
    </w:rPr>
  </w:style>
  <w:style w:type="paragraph" w:styleId="739">
    <w:name w:val="Heading 7"/>
    <w:basedOn w:val="900"/>
    <w:next w:val="900"/>
    <w:link w:val="74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0">
    <w:name w:val="Heading 7 Char"/>
    <w:basedOn w:val="902"/>
    <w:link w:val="73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1">
    <w:name w:val="Heading 8"/>
    <w:basedOn w:val="900"/>
    <w:next w:val="900"/>
    <w:link w:val="74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2">
    <w:name w:val="Heading 8 Char"/>
    <w:basedOn w:val="902"/>
    <w:link w:val="741"/>
    <w:uiPriority w:val="9"/>
    <w:rPr>
      <w:rFonts w:ascii="Arial" w:hAnsi="Arial" w:eastAsia="Arial" w:cs="Arial"/>
      <w:i/>
      <w:iCs/>
      <w:sz w:val="22"/>
      <w:szCs w:val="22"/>
    </w:rPr>
  </w:style>
  <w:style w:type="paragraph" w:styleId="743">
    <w:name w:val="Heading 9"/>
    <w:basedOn w:val="900"/>
    <w:next w:val="900"/>
    <w:link w:val="74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4">
    <w:name w:val="Heading 9 Char"/>
    <w:basedOn w:val="902"/>
    <w:link w:val="743"/>
    <w:uiPriority w:val="9"/>
    <w:rPr>
      <w:rFonts w:ascii="Arial" w:hAnsi="Arial" w:eastAsia="Arial" w:cs="Arial"/>
      <w:i/>
      <w:iCs/>
      <w:sz w:val="21"/>
      <w:szCs w:val="21"/>
    </w:rPr>
  </w:style>
  <w:style w:type="paragraph" w:styleId="745">
    <w:name w:val="No Spacing"/>
    <w:uiPriority w:val="1"/>
    <w:qFormat/>
    <w:pPr>
      <w:spacing w:before="0" w:after="0" w:line="240" w:lineRule="auto"/>
    </w:pPr>
  </w:style>
  <w:style w:type="paragraph" w:styleId="746">
    <w:name w:val="Title"/>
    <w:basedOn w:val="900"/>
    <w:next w:val="900"/>
    <w:link w:val="74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7">
    <w:name w:val="Title Char"/>
    <w:basedOn w:val="902"/>
    <w:link w:val="746"/>
    <w:uiPriority w:val="10"/>
    <w:rPr>
      <w:sz w:val="48"/>
      <w:szCs w:val="48"/>
    </w:rPr>
  </w:style>
  <w:style w:type="paragraph" w:styleId="748">
    <w:name w:val="Subtitle"/>
    <w:basedOn w:val="900"/>
    <w:next w:val="900"/>
    <w:link w:val="749"/>
    <w:uiPriority w:val="11"/>
    <w:qFormat/>
    <w:pPr>
      <w:spacing w:before="200" w:after="200"/>
    </w:pPr>
    <w:rPr>
      <w:sz w:val="24"/>
      <w:szCs w:val="24"/>
    </w:rPr>
  </w:style>
  <w:style w:type="character" w:styleId="749">
    <w:name w:val="Subtitle Char"/>
    <w:basedOn w:val="902"/>
    <w:link w:val="748"/>
    <w:uiPriority w:val="11"/>
    <w:rPr>
      <w:sz w:val="24"/>
      <w:szCs w:val="24"/>
    </w:rPr>
  </w:style>
  <w:style w:type="paragraph" w:styleId="750">
    <w:name w:val="Quote"/>
    <w:basedOn w:val="900"/>
    <w:next w:val="900"/>
    <w:link w:val="751"/>
    <w:uiPriority w:val="29"/>
    <w:qFormat/>
    <w:pPr>
      <w:ind w:left="720" w:right="720"/>
    </w:pPr>
    <w:rPr>
      <w:i/>
    </w:rPr>
  </w:style>
  <w:style w:type="character" w:styleId="751">
    <w:name w:val="Quote Char"/>
    <w:link w:val="750"/>
    <w:uiPriority w:val="29"/>
    <w:rPr>
      <w:i/>
    </w:rPr>
  </w:style>
  <w:style w:type="paragraph" w:styleId="752">
    <w:name w:val="Intense Quote"/>
    <w:basedOn w:val="900"/>
    <w:next w:val="900"/>
    <w:link w:val="75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3">
    <w:name w:val="Intense Quote Char"/>
    <w:link w:val="752"/>
    <w:uiPriority w:val="30"/>
    <w:rPr>
      <w:i/>
    </w:rPr>
  </w:style>
  <w:style w:type="character" w:styleId="754">
    <w:name w:val="Header Char"/>
    <w:basedOn w:val="902"/>
    <w:link w:val="905"/>
    <w:uiPriority w:val="99"/>
  </w:style>
  <w:style w:type="character" w:styleId="755">
    <w:name w:val="Footer Char"/>
    <w:basedOn w:val="902"/>
    <w:link w:val="907"/>
    <w:uiPriority w:val="99"/>
  </w:style>
  <w:style w:type="paragraph" w:styleId="756">
    <w:name w:val="Caption"/>
    <w:basedOn w:val="900"/>
    <w:next w:val="900"/>
    <w:link w:val="75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7">
    <w:name w:val="Caption Char"/>
    <w:basedOn w:val="902"/>
    <w:link w:val="756"/>
    <w:uiPriority w:val="35"/>
    <w:rPr>
      <w:b/>
      <w:bCs/>
      <w:color w:val="4f81bd" w:themeColor="accent1"/>
      <w:sz w:val="18"/>
      <w:szCs w:val="18"/>
    </w:rPr>
  </w:style>
  <w:style w:type="table" w:styleId="758">
    <w:name w:val="Table Grid Light"/>
    <w:basedOn w:val="9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>
    <w:name w:val="Plain Table 1"/>
    <w:basedOn w:val="9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>
    <w:name w:val="Plain Table 2"/>
    <w:basedOn w:val="90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>
    <w:name w:val="Plain Table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>
    <w:name w:val="Plain Table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Plain Table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>
    <w:name w:val="Grid Table 1 Light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>
    <w:name w:val="Grid Table 4 - Accent 1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7">
    <w:name w:val="Grid Table 4 - Accent 2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Grid Table 4 - Accent 3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9">
    <w:name w:val="Grid Table 4 - Accent 4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Grid Table 4 - Accent 5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1">
    <w:name w:val="Grid Table 4 - Accent 6"/>
    <w:basedOn w:val="9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2">
    <w:name w:val="Grid Table 5 Dark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96">
    <w:name w:val="Grid Table 5 Dark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97">
    <w:name w:val="Grid Table 5 Dark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99">
    <w:name w:val="Grid Table 6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0">
    <w:name w:val="Grid Table 6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1">
    <w:name w:val="Grid Table 6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2">
    <w:name w:val="Grid Table 6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3">
    <w:name w:val="Grid Table 6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4">
    <w:name w:val="Grid Table 6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5">
    <w:name w:val="Grid Table 6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6">
    <w:name w:val="Grid Table 7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1">
    <w:name w:val="List Table 2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2">
    <w:name w:val="List Table 2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3">
    <w:name w:val="List Table 2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4">
    <w:name w:val="List Table 2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5">
    <w:name w:val="List Table 2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6">
    <w:name w:val="List Table 2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6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9">
    <w:name w:val="List Table 6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0">
    <w:name w:val="List Table 6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1">
    <w:name w:val="List Table 6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2">
    <w:name w:val="List Table 6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3">
    <w:name w:val="List Table 6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4">
    <w:name w:val="List Table 6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5">
    <w:name w:val="List Table 7 Colorful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6">
    <w:name w:val="List Table 7 Colorful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57">
    <w:name w:val="List Table 7 Colorful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58">
    <w:name w:val="List Table 7 Colorful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59">
    <w:name w:val="List Table 7 Colorful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60">
    <w:name w:val="List Table 7 Colorful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61">
    <w:name w:val="List Table 7 Colorful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62">
    <w:name w:val="Lined - Accent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3">
    <w:name w:val="Lined - Accent 1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4">
    <w:name w:val="Lined - Accent 2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5">
    <w:name w:val="Lined - Accent 3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6">
    <w:name w:val="Lined - Accent 4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7">
    <w:name w:val="Lined - Accent 5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8">
    <w:name w:val="Lined - Accent 6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9">
    <w:name w:val="Bordered &amp; Lined - Accent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0">
    <w:name w:val="Bordered &amp; Lined - Accent 1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1">
    <w:name w:val="Bordered &amp; Lined - Accent 2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2">
    <w:name w:val="Bordered &amp; Lined - Accent 3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3">
    <w:name w:val="Bordered &amp; Lined - Accent 4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4">
    <w:name w:val="Bordered &amp; Lined - Accent 5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5">
    <w:name w:val="Bordered &amp; Lined - Accent 6"/>
    <w:basedOn w:val="9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6">
    <w:name w:val="Bordered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7">
    <w:name w:val="Bordered - Accent 1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8">
    <w:name w:val="Bordered - Accent 2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9">
    <w:name w:val="Bordered - Accent 3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0">
    <w:name w:val="Bordered - Accent 4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1">
    <w:name w:val="Bordered - Accent 5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2">
    <w:name w:val="Bordered - Accent 6"/>
    <w:basedOn w:val="9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3">
    <w:name w:val="footnote text"/>
    <w:basedOn w:val="900"/>
    <w:link w:val="884"/>
    <w:uiPriority w:val="99"/>
    <w:semiHidden/>
    <w:unhideWhenUsed/>
    <w:pPr>
      <w:spacing w:after="40" w:line="240" w:lineRule="auto"/>
    </w:pPr>
    <w:rPr>
      <w:sz w:val="18"/>
    </w:rPr>
  </w:style>
  <w:style w:type="character" w:styleId="884">
    <w:name w:val="Footnote Text Char"/>
    <w:link w:val="883"/>
    <w:uiPriority w:val="99"/>
    <w:rPr>
      <w:sz w:val="18"/>
    </w:rPr>
  </w:style>
  <w:style w:type="character" w:styleId="885">
    <w:name w:val="footnote reference"/>
    <w:basedOn w:val="902"/>
    <w:uiPriority w:val="99"/>
    <w:unhideWhenUsed/>
    <w:rPr>
      <w:vertAlign w:val="superscript"/>
    </w:rPr>
  </w:style>
  <w:style w:type="paragraph" w:styleId="886">
    <w:name w:val="endnote text"/>
    <w:basedOn w:val="900"/>
    <w:link w:val="887"/>
    <w:uiPriority w:val="99"/>
    <w:semiHidden/>
    <w:unhideWhenUsed/>
    <w:pPr>
      <w:spacing w:after="0" w:line="240" w:lineRule="auto"/>
    </w:pPr>
    <w:rPr>
      <w:sz w:val="20"/>
    </w:rPr>
  </w:style>
  <w:style w:type="character" w:styleId="887">
    <w:name w:val="Endnote Text Char"/>
    <w:link w:val="886"/>
    <w:uiPriority w:val="99"/>
    <w:rPr>
      <w:sz w:val="20"/>
    </w:rPr>
  </w:style>
  <w:style w:type="character" w:styleId="888">
    <w:name w:val="endnote reference"/>
    <w:basedOn w:val="902"/>
    <w:uiPriority w:val="99"/>
    <w:semiHidden/>
    <w:unhideWhenUsed/>
    <w:rPr>
      <w:vertAlign w:val="superscript"/>
    </w:rPr>
  </w:style>
  <w:style w:type="paragraph" w:styleId="889">
    <w:name w:val="toc 1"/>
    <w:basedOn w:val="900"/>
    <w:next w:val="900"/>
    <w:uiPriority w:val="39"/>
    <w:unhideWhenUsed/>
    <w:pPr>
      <w:ind w:left="0" w:right="0" w:firstLine="0"/>
      <w:spacing w:after="57"/>
    </w:pPr>
  </w:style>
  <w:style w:type="paragraph" w:styleId="890">
    <w:name w:val="toc 2"/>
    <w:basedOn w:val="900"/>
    <w:next w:val="900"/>
    <w:uiPriority w:val="39"/>
    <w:unhideWhenUsed/>
    <w:pPr>
      <w:ind w:left="283" w:right="0" w:firstLine="0"/>
      <w:spacing w:after="57"/>
    </w:pPr>
  </w:style>
  <w:style w:type="paragraph" w:styleId="891">
    <w:name w:val="toc 3"/>
    <w:basedOn w:val="900"/>
    <w:next w:val="900"/>
    <w:uiPriority w:val="39"/>
    <w:unhideWhenUsed/>
    <w:pPr>
      <w:ind w:left="567" w:right="0" w:firstLine="0"/>
      <w:spacing w:after="57"/>
    </w:pPr>
  </w:style>
  <w:style w:type="paragraph" w:styleId="892">
    <w:name w:val="toc 4"/>
    <w:basedOn w:val="900"/>
    <w:next w:val="900"/>
    <w:uiPriority w:val="39"/>
    <w:unhideWhenUsed/>
    <w:pPr>
      <w:ind w:left="850" w:right="0" w:firstLine="0"/>
      <w:spacing w:after="57"/>
    </w:pPr>
  </w:style>
  <w:style w:type="paragraph" w:styleId="893">
    <w:name w:val="toc 5"/>
    <w:basedOn w:val="900"/>
    <w:next w:val="900"/>
    <w:uiPriority w:val="39"/>
    <w:unhideWhenUsed/>
    <w:pPr>
      <w:ind w:left="1134" w:right="0" w:firstLine="0"/>
      <w:spacing w:after="57"/>
    </w:pPr>
  </w:style>
  <w:style w:type="paragraph" w:styleId="894">
    <w:name w:val="toc 6"/>
    <w:basedOn w:val="900"/>
    <w:next w:val="900"/>
    <w:uiPriority w:val="39"/>
    <w:unhideWhenUsed/>
    <w:pPr>
      <w:ind w:left="1417" w:right="0" w:firstLine="0"/>
      <w:spacing w:after="57"/>
    </w:pPr>
  </w:style>
  <w:style w:type="paragraph" w:styleId="895">
    <w:name w:val="toc 7"/>
    <w:basedOn w:val="900"/>
    <w:next w:val="900"/>
    <w:uiPriority w:val="39"/>
    <w:unhideWhenUsed/>
    <w:pPr>
      <w:ind w:left="1701" w:right="0" w:firstLine="0"/>
      <w:spacing w:after="57"/>
    </w:pPr>
  </w:style>
  <w:style w:type="paragraph" w:styleId="896">
    <w:name w:val="toc 8"/>
    <w:basedOn w:val="900"/>
    <w:next w:val="900"/>
    <w:uiPriority w:val="39"/>
    <w:unhideWhenUsed/>
    <w:pPr>
      <w:ind w:left="1984" w:right="0" w:firstLine="0"/>
      <w:spacing w:after="57"/>
    </w:pPr>
  </w:style>
  <w:style w:type="paragraph" w:styleId="897">
    <w:name w:val="toc 9"/>
    <w:basedOn w:val="900"/>
    <w:next w:val="900"/>
    <w:uiPriority w:val="39"/>
    <w:unhideWhenUsed/>
    <w:pPr>
      <w:ind w:left="2268" w:right="0" w:firstLine="0"/>
      <w:spacing w:after="57"/>
    </w:pPr>
  </w:style>
  <w:style w:type="paragraph" w:styleId="898">
    <w:name w:val="TOC Heading"/>
    <w:uiPriority w:val="39"/>
    <w:unhideWhenUsed/>
  </w:style>
  <w:style w:type="paragraph" w:styleId="899">
    <w:name w:val="table of figures"/>
    <w:basedOn w:val="900"/>
    <w:next w:val="900"/>
    <w:uiPriority w:val="99"/>
    <w:unhideWhenUsed/>
    <w:pPr>
      <w:spacing w:after="0" w:afterAutospacing="0"/>
    </w:pPr>
  </w:style>
  <w:style w:type="paragraph" w:styleId="900" w:default="1">
    <w:name w:val="Normal"/>
    <w:qFormat/>
  </w:style>
  <w:style w:type="paragraph" w:styleId="901">
    <w:name w:val="Heading 1"/>
    <w:basedOn w:val="900"/>
    <w:next w:val="900"/>
    <w:link w:val="909"/>
    <w:uiPriority w:val="99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character" w:styleId="902" w:default="1">
    <w:name w:val="Default Paragraph Font"/>
    <w:uiPriority w:val="1"/>
    <w:semiHidden/>
    <w:unhideWhenUsed/>
  </w:style>
  <w:style w:type="table" w:styleId="9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4" w:default="1">
    <w:name w:val="No List"/>
    <w:uiPriority w:val="99"/>
    <w:semiHidden/>
    <w:unhideWhenUsed/>
  </w:style>
  <w:style w:type="paragraph" w:styleId="905">
    <w:name w:val="Header"/>
    <w:basedOn w:val="900"/>
    <w:link w:val="90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6" w:customStyle="1">
    <w:name w:val="Верхний колонтитул Знак"/>
    <w:basedOn w:val="902"/>
    <w:link w:val="905"/>
    <w:uiPriority w:val="99"/>
  </w:style>
  <w:style w:type="paragraph" w:styleId="907">
    <w:name w:val="Footer"/>
    <w:basedOn w:val="900"/>
    <w:link w:val="90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8" w:customStyle="1">
    <w:name w:val="Нижний колонтитул Знак"/>
    <w:basedOn w:val="902"/>
    <w:link w:val="907"/>
    <w:uiPriority w:val="99"/>
  </w:style>
  <w:style w:type="character" w:styleId="909" w:customStyle="1">
    <w:name w:val="Заголовок 1 Знак"/>
    <w:basedOn w:val="902"/>
    <w:link w:val="901"/>
    <w:uiPriority w:val="99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paragraph" w:styleId="910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Cs w:val="24"/>
      <w:lang w:eastAsia="ru-RU"/>
    </w:rPr>
  </w:style>
  <w:style w:type="paragraph" w:styleId="911" w:customStyle="1">
    <w:name w:val="ConsPlusNormal"/>
    <w:link w:val="915"/>
    <w:pPr>
      <w:spacing w:after="0" w:line="240" w:lineRule="auto"/>
      <w:widowControl w:val="off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12">
    <w:name w:val="Body Text"/>
    <w:basedOn w:val="900"/>
    <w:link w:val="913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13" w:customStyle="1">
    <w:name w:val="Основной текст Знак"/>
    <w:basedOn w:val="902"/>
    <w:link w:val="912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4">
    <w:name w:val="List Paragraph"/>
    <w:basedOn w:val="900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  <w:sz w:val="22"/>
    </w:rPr>
  </w:style>
  <w:style w:type="character" w:styleId="915" w:customStyle="1">
    <w:name w:val="ConsPlusNormal Знак"/>
    <w:link w:val="911"/>
    <w:rPr>
      <w:rFonts w:ascii="Times New Roman" w:hAnsi="Times New Roman" w:eastAsia="Times New Roman" w:cs="Times New Roman"/>
      <w:szCs w:val="24"/>
      <w:lang w:eastAsia="ru-RU"/>
    </w:rPr>
  </w:style>
  <w:style w:type="paragraph" w:styleId="916">
    <w:name w:val="Normal (Web)"/>
    <w:basedOn w:val="90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17" w:customStyle="1">
    <w:name w:val="Список простой"/>
    <w:basedOn w:val="900"/>
    <w:pPr>
      <w:numPr>
        <w:ilvl w:val="0"/>
        <w:numId w:val="1"/>
      </w:numPr>
      <w:jc w:val="both"/>
      <w:spacing w:after="0" w:line="240" w:lineRule="auto"/>
      <w:tabs>
        <w:tab w:val="left" w:pos="1080" w:leader="none"/>
      </w:tabs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18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Cs w:val="24"/>
      <w:lang w:eastAsia="ru-RU"/>
    </w:rPr>
  </w:style>
  <w:style w:type="table" w:styleId="919">
    <w:name w:val="Table Grid"/>
    <w:basedOn w:val="903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20">
    <w:name w:val="Hyperlink"/>
    <w:basedOn w:val="902"/>
    <w:uiPriority w:val="99"/>
    <w:semiHidden/>
    <w:unhideWhenUsed/>
    <w:rPr>
      <w:color w:val="0000ff"/>
      <w:u w:val="single"/>
    </w:rPr>
  </w:style>
  <w:style w:type="character" w:styleId="921">
    <w:name w:val="FollowedHyperlink"/>
    <w:basedOn w:val="902"/>
    <w:uiPriority w:val="99"/>
    <w:semiHidden/>
    <w:unhideWhenUsed/>
    <w:rPr>
      <w:color w:val="800080"/>
      <w:u w:val="single"/>
    </w:rPr>
  </w:style>
  <w:style w:type="paragraph" w:styleId="922" w:customStyle="1">
    <w:name w:val="xl65"/>
    <w:basedOn w:val="900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23" w:customStyle="1">
    <w:name w:val="xl66"/>
    <w:basedOn w:val="900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24" w:customStyle="1">
    <w:name w:val="xl67"/>
    <w:basedOn w:val="90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25" w:customStyle="1">
    <w:name w:val="xl68"/>
    <w:basedOn w:val="90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26" w:customStyle="1">
    <w:name w:val="xl69"/>
    <w:basedOn w:val="90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27" w:customStyle="1">
    <w:name w:val="xl70"/>
    <w:basedOn w:val="90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28" w:customStyle="1">
    <w:name w:val="xl71"/>
    <w:basedOn w:val="900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29" w:customStyle="1">
    <w:name w:val="xl72"/>
    <w:basedOn w:val="90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eastAsia="Times New Roman" w:cs="Times New Roman"/>
      <w:sz w:val="22"/>
      <w:lang w:eastAsia="ru-RU"/>
    </w:rPr>
  </w:style>
  <w:style w:type="paragraph" w:styleId="930" w:customStyle="1">
    <w:name w:val="xl73"/>
    <w:basedOn w:val="900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eastAsia="Times New Roman" w:cs="Times New Roman"/>
      <w:sz w:val="22"/>
      <w:lang w:eastAsia="ru-RU"/>
    </w:rPr>
  </w:style>
  <w:style w:type="paragraph" w:styleId="931" w:customStyle="1">
    <w:name w:val="xl74"/>
    <w:basedOn w:val="90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2" w:customStyle="1">
    <w:name w:val="xl75"/>
    <w:basedOn w:val="90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3" w:customStyle="1">
    <w:name w:val="xl76"/>
    <w:basedOn w:val="90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4" w:customStyle="1">
    <w:name w:val="xl77"/>
    <w:basedOn w:val="90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5" w:customStyle="1">
    <w:name w:val="xl78"/>
    <w:basedOn w:val="900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6" w:customStyle="1">
    <w:name w:val="xl79"/>
    <w:basedOn w:val="90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7" w:customStyle="1">
    <w:name w:val="xl80"/>
    <w:basedOn w:val="900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8" w:customStyle="1">
    <w:name w:val="xl81"/>
    <w:basedOn w:val="90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39" w:customStyle="1">
    <w:name w:val="xl82"/>
    <w:basedOn w:val="900"/>
    <w:pPr>
      <w:jc w:val="right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0" w:customStyle="1">
    <w:name w:val="xl83"/>
    <w:basedOn w:val="90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1" w:customStyle="1">
    <w:name w:val="xl84"/>
    <w:basedOn w:val="900"/>
    <w:pPr>
      <w:jc w:val="right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2"/>
      <w:lang w:eastAsia="ru-RU"/>
    </w:rPr>
  </w:style>
  <w:style w:type="paragraph" w:styleId="942">
    <w:name w:val="Balloon Text"/>
    <w:basedOn w:val="900"/>
    <w:link w:val="94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43" w:customStyle="1">
    <w:name w:val="Текст выноски Знак"/>
    <w:basedOn w:val="902"/>
    <w:link w:val="942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4CD12-A87E-4DFC-A9B9-16C6E7BF5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Финансовое управление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8</cp:revision>
  <dcterms:created xsi:type="dcterms:W3CDTF">2026-01-19T08:21:00Z</dcterms:created>
  <dcterms:modified xsi:type="dcterms:W3CDTF">2026-07-28T04:47:01Z</dcterms:modified>
</cp:coreProperties>
</file>