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0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5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10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10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>
        <w:rPr>
          <w:b w:val="0"/>
          <w:sz w:val="24"/>
          <w:szCs w:val="24"/>
        </w:rPr>
        <w:t xml:space="preserve">Администрации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10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910"/>
        <w:ind w:hanging="142"/>
        <w:jc w:val="center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910"/>
        <w:ind w:hanging="142"/>
        <w:jc w:val="center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14461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819"/>
        <w:gridCol w:w="1421"/>
        <w:gridCol w:w="1417"/>
        <w:gridCol w:w="1843"/>
        <w:gridCol w:w="1417"/>
        <w:gridCol w:w="1559"/>
      </w:tblGrid>
      <w:tr>
        <w:tblPrEx/>
        <w:trPr>
          <w:trHeight w:val="260"/>
        </w:trPr>
        <w:tc>
          <w:tcPr>
            <w:tcW w:w="19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2"/>
                <w:highlight w:val="yellow"/>
              </w:rPr>
            </w:pPr>
            <w:r>
              <w:t xml:space="preserve">«</w:t>
            </w:r>
            <w:r>
              <w:t xml:space="preserve">Объем финансирования подпрограммы 1, всего, </w:t>
            </w:r>
            <w:r>
              <w:br/>
              <w:t xml:space="preserve">в </w:t>
            </w:r>
            <w:r>
              <w:t xml:space="preserve">т.ч</w:t>
            </w:r>
            <w:r>
              <w:t xml:space="preserve">. по годам </w:t>
            </w:r>
            <w:r>
              <w:br/>
              <w:t xml:space="preserve">ее реализации, тыс. руб.</w:t>
            </w:r>
            <w:r>
              <w:rPr>
                <w:sz w:val="22"/>
                <w:highlight w:val="yellow"/>
              </w:rPr>
            </w:r>
            <w:r>
              <w:rPr>
                <w:sz w:val="22"/>
                <w:highlight w:val="yellow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Источники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  <w:t xml:space="preserve"> год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  <w:t xml:space="preserve"> год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7</w:t>
            </w:r>
            <w:r>
              <w:rPr>
                <w:rFonts w:eastAsia="Calibri"/>
                <w:lang w:eastAsia="en-US"/>
              </w:rPr>
              <w:t xml:space="preserve"> год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 год </w:t>
            </w:r>
            <w:r>
              <w:t xml:space="preserve">(прогно</w:t>
            </w:r>
            <w:r>
              <w:t xml:space="preserve">з</w:t>
            </w:r>
            <w:r>
              <w:t xml:space="preserve">ный</w:t>
            </w:r>
            <w:r>
              <w:t xml:space="preserve"> период)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</w:r>
            <w:r>
              <w:rPr>
                <w:b/>
                <w:bCs/>
                <w:color w:val="ff0000"/>
              </w:rPr>
            </w:r>
            <w:r>
              <w:rPr>
                <w:b/>
                <w:bCs/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Местный бюджет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rPr>
                <w:rFonts w:eastAsia="Calibri"/>
                <w:lang w:eastAsia="en-US"/>
              </w:rPr>
              <w:t xml:space="preserve">98 881,97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35 364,14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27 063,65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26 722,50</w:t>
            </w:r>
            <w:r/>
          </w:p>
        </w:tc>
      </w:tr>
      <w:tr>
        <w:tblPrEx/>
        <w:trPr>
          <w:trHeight w:val="316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Другие источники: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48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федеральный бюджет (по согласованию (прогноз)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489,58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489,58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416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бюджет Томской области (по согласованию (прогноз)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1 676,59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9,99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1 666,60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1 666,60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  <w:widowControl w:val="off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внебюджетные источники (по согласованию (прогноз)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82,74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82,74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0,00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70"/>
        </w:trPr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Всего</w:t>
            </w:r>
            <w:r/>
          </w:p>
        </w:tc>
        <w:tc>
          <w:tcPr>
            <w:tcW w:w="1421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rPr>
                <w:rFonts w:eastAsia="Calibri"/>
                <w:lang w:eastAsia="en-US"/>
              </w:rPr>
              <w:t xml:space="preserve">101</w:t>
            </w:r>
            <w:r>
              <w:rPr>
                <w:rFonts w:eastAsia="Calibri"/>
                <w:lang w:eastAsia="en-US"/>
              </w:rPr>
              <w:t xml:space="preserve"> 130,88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35 946,45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28 730,25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ind w:left="-25"/>
              <w:jc w:val="right"/>
            </w:pPr>
            <w:r>
              <w:t xml:space="preserve">28 389,10»</w:t>
            </w:r>
            <w:r/>
          </w:p>
        </w:tc>
      </w:tr>
    </w:tbl>
    <w:p>
      <w:pPr>
        <w:ind w:left="142"/>
      </w:pPr>
      <w:r>
        <w:t xml:space="preserve"> </w:t>
      </w:r>
      <w:r/>
    </w:p>
    <w:p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58" w:right="567" w:bottom="567" w:left="1134" w:header="567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sz w:val="20"/>
        <w:szCs w:val="20"/>
      </w:rPr>
      <w:t xml:space="preserve">Внутренний номер: 0369364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rPr>
        <w:rStyle w:val="916"/>
      </w:rPr>
      <w:framePr w:wrap="around" w:vAnchor="text" w:hAnchor="margin" w:xAlign="center" w:y="1"/>
    </w:pPr>
    <w:r>
      <w:rPr>
        <w:rStyle w:val="916"/>
      </w:rPr>
      <w:fldChar w:fldCharType="begin"/>
    </w:r>
    <w:r>
      <w:rPr>
        <w:rStyle w:val="916"/>
      </w:rPr>
      <w:instrText xml:space="preserve">PAGE  </w:instrText>
    </w:r>
    <w:r>
      <w:rPr>
        <w:rStyle w:val="916"/>
      </w:rPr>
      <w:fldChar w:fldCharType="separate"/>
    </w:r>
    <w:r>
      <w:rPr>
        <w:rStyle w:val="916"/>
      </w:rPr>
      <w:t xml:space="preserve">2</w:t>
    </w:r>
    <w:r>
      <w:rPr>
        <w:rStyle w:val="916"/>
      </w:rPr>
      <w:fldChar w:fldCharType="end"/>
    </w:r>
    <w:r>
      <w:rPr>
        <w:rStyle w:val="916"/>
      </w:rPr>
    </w:r>
    <w:r>
      <w:rPr>
        <w:rStyle w:val="916"/>
      </w:rPr>
    </w:r>
  </w:p>
  <w:p>
    <w:pPr>
      <w:pStyle w:val="91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4">
    <w:name w:val="Heading 1"/>
    <w:basedOn w:val="909"/>
    <w:next w:val="909"/>
    <w:link w:val="73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5">
    <w:name w:val="Heading 1 Char"/>
    <w:basedOn w:val="911"/>
    <w:link w:val="73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6">
    <w:name w:val="Heading 2"/>
    <w:basedOn w:val="909"/>
    <w:next w:val="909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7">
    <w:name w:val="Heading 2 Char"/>
    <w:basedOn w:val="911"/>
    <w:link w:val="736"/>
    <w:uiPriority w:val="9"/>
    <w:rPr>
      <w:rFonts w:ascii="Liberation Sans" w:hAnsi="Liberation Sans" w:eastAsia="Liberation Sans" w:cs="Liberation Sans"/>
      <w:sz w:val="34"/>
    </w:rPr>
  </w:style>
  <w:style w:type="character" w:styleId="738">
    <w:name w:val="Heading 3 Char"/>
    <w:basedOn w:val="911"/>
    <w:link w:val="91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9">
    <w:name w:val="Heading 4"/>
    <w:basedOn w:val="909"/>
    <w:next w:val="909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0">
    <w:name w:val="Heading 4 Char"/>
    <w:basedOn w:val="911"/>
    <w:link w:val="73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1">
    <w:name w:val="Heading 5"/>
    <w:basedOn w:val="909"/>
    <w:next w:val="909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2">
    <w:name w:val="Heading 5 Char"/>
    <w:basedOn w:val="911"/>
    <w:link w:val="74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3">
    <w:name w:val="Heading 6"/>
    <w:basedOn w:val="909"/>
    <w:next w:val="909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4">
    <w:name w:val="Heading 6 Char"/>
    <w:basedOn w:val="911"/>
    <w:link w:val="74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5">
    <w:name w:val="Heading 7"/>
    <w:basedOn w:val="909"/>
    <w:next w:val="909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6">
    <w:name w:val="Heading 7 Char"/>
    <w:basedOn w:val="911"/>
    <w:link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7">
    <w:name w:val="Heading 8"/>
    <w:basedOn w:val="909"/>
    <w:next w:val="909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8">
    <w:name w:val="Heading 8 Char"/>
    <w:basedOn w:val="911"/>
    <w:link w:val="74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9">
    <w:name w:val="Heading 9"/>
    <w:basedOn w:val="909"/>
    <w:next w:val="909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0">
    <w:name w:val="Heading 9 Char"/>
    <w:basedOn w:val="911"/>
    <w:link w:val="74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1">
    <w:name w:val="List Paragraph"/>
    <w:basedOn w:val="909"/>
    <w:uiPriority w:val="34"/>
    <w:qFormat/>
    <w:pPr>
      <w:contextualSpacing/>
      <w:ind w:left="720"/>
    </w:pPr>
  </w:style>
  <w:style w:type="paragraph" w:styleId="752">
    <w:name w:val="No Spacing"/>
    <w:uiPriority w:val="1"/>
    <w:qFormat/>
    <w:pPr>
      <w:spacing w:before="0" w:after="0" w:line="240" w:lineRule="auto"/>
    </w:pPr>
  </w:style>
  <w:style w:type="paragraph" w:styleId="753">
    <w:name w:val="Title"/>
    <w:basedOn w:val="909"/>
    <w:next w:val="909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>
    <w:name w:val="Title Char"/>
    <w:basedOn w:val="911"/>
    <w:link w:val="753"/>
    <w:uiPriority w:val="10"/>
    <w:rPr>
      <w:sz w:val="48"/>
      <w:szCs w:val="48"/>
    </w:rPr>
  </w:style>
  <w:style w:type="paragraph" w:styleId="755">
    <w:name w:val="Subtitle"/>
    <w:basedOn w:val="909"/>
    <w:next w:val="909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>
    <w:name w:val="Subtitle Char"/>
    <w:basedOn w:val="911"/>
    <w:link w:val="755"/>
    <w:uiPriority w:val="11"/>
    <w:rPr>
      <w:sz w:val="24"/>
      <w:szCs w:val="24"/>
    </w:rPr>
  </w:style>
  <w:style w:type="paragraph" w:styleId="757">
    <w:name w:val="Quote"/>
    <w:basedOn w:val="909"/>
    <w:next w:val="909"/>
    <w:link w:val="758"/>
    <w:uiPriority w:val="29"/>
    <w:qFormat/>
    <w:pPr>
      <w:ind w:left="720" w:right="720"/>
    </w:pPr>
    <w:rPr>
      <w:i/>
    </w:rPr>
  </w:style>
  <w:style w:type="character" w:styleId="758">
    <w:name w:val="Quote Char"/>
    <w:link w:val="757"/>
    <w:uiPriority w:val="29"/>
    <w:rPr>
      <w:i/>
    </w:rPr>
  </w:style>
  <w:style w:type="paragraph" w:styleId="759">
    <w:name w:val="Intense Quote"/>
    <w:basedOn w:val="909"/>
    <w:next w:val="909"/>
    <w:link w:val="7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>
    <w:name w:val="Intense Quote Char"/>
    <w:link w:val="759"/>
    <w:uiPriority w:val="30"/>
    <w:rPr>
      <w:i/>
    </w:rPr>
  </w:style>
  <w:style w:type="character" w:styleId="761">
    <w:name w:val="Header Char"/>
    <w:basedOn w:val="911"/>
    <w:link w:val="915"/>
    <w:uiPriority w:val="99"/>
  </w:style>
  <w:style w:type="character" w:styleId="762">
    <w:name w:val="Footer Char"/>
    <w:basedOn w:val="911"/>
    <w:link w:val="918"/>
    <w:uiPriority w:val="99"/>
  </w:style>
  <w:style w:type="paragraph" w:styleId="763">
    <w:name w:val="Caption"/>
    <w:basedOn w:val="909"/>
    <w:next w:val="909"/>
    <w:link w:val="7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4">
    <w:name w:val="Caption Char"/>
    <w:basedOn w:val="911"/>
    <w:link w:val="763"/>
    <w:uiPriority w:val="35"/>
    <w:rPr>
      <w:b/>
      <w:bCs/>
      <w:color w:val="4f81bd" w:themeColor="accent1"/>
      <w:sz w:val="18"/>
      <w:szCs w:val="18"/>
    </w:rPr>
  </w:style>
  <w:style w:type="table" w:styleId="765">
    <w:name w:val="Table Grid"/>
    <w:basedOn w:val="9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Table Grid Light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5">
    <w:name w:val="List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6">
    <w:name w:val="List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7">
    <w:name w:val="List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8">
    <w:name w:val="List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9">
    <w:name w:val="List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0">
    <w:name w:val="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2">
    <w:name w:val="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3">
    <w:name w:val="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4">
    <w:name w:val="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5">
    <w:name w:val="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6">
    <w:name w:val="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7">
    <w:name w:val="Bordered &amp; 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9">
    <w:name w:val="Bordered &amp; 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Bordered &amp; 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Bordered &amp; 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Bordered &amp; 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3">
    <w:name w:val="Bordered &amp; 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1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1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  <w:rPr>
      <w:sz w:val="24"/>
      <w:szCs w:val="24"/>
    </w:rPr>
  </w:style>
  <w:style w:type="paragraph" w:styleId="910">
    <w:name w:val="Heading 3"/>
    <w:basedOn w:val="909"/>
    <w:link w:val="914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911" w:default="1">
    <w:name w:val="Default Paragraph Font"/>
    <w:uiPriority w:val="1"/>
    <w:unhideWhenUsed/>
  </w:style>
  <w:style w:type="table" w:styleId="9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3" w:default="1">
    <w:name w:val="No List"/>
    <w:uiPriority w:val="99"/>
    <w:semiHidden/>
    <w:unhideWhenUsed/>
  </w:style>
  <w:style w:type="character" w:styleId="914" w:customStyle="1">
    <w:name w:val="Заголовок 3 Знак"/>
    <w:link w:val="910"/>
    <w:rPr>
      <w:b/>
      <w:bCs/>
      <w:sz w:val="27"/>
      <w:szCs w:val="27"/>
      <w:lang w:val="ru-RU" w:eastAsia="ru-RU" w:bidi="ar-SA"/>
    </w:rPr>
  </w:style>
  <w:style w:type="paragraph" w:styleId="915">
    <w:name w:val="Header"/>
    <w:basedOn w:val="909"/>
    <w:link w:val="923"/>
    <w:uiPriority w:val="99"/>
    <w:pPr>
      <w:tabs>
        <w:tab w:val="center" w:pos="4677" w:leader="none"/>
        <w:tab w:val="right" w:pos="9355" w:leader="none"/>
      </w:tabs>
    </w:pPr>
  </w:style>
  <w:style w:type="character" w:styleId="916">
    <w:name w:val="page number"/>
    <w:basedOn w:val="911"/>
  </w:style>
  <w:style w:type="paragraph" w:styleId="917" w:customStyle="1">
    <w:name w:val="ConsPlusNormal"/>
    <w:link w:val="921"/>
    <w:pPr>
      <w:widowControl w:val="off"/>
    </w:pPr>
    <w:rPr>
      <w:rFonts w:ascii="Arial" w:hAnsi="Arial" w:cs="Arial"/>
    </w:rPr>
  </w:style>
  <w:style w:type="paragraph" w:styleId="918">
    <w:name w:val="Footer"/>
    <w:basedOn w:val="909"/>
    <w:link w:val="919"/>
    <w:uiPriority w:val="99"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link w:val="918"/>
    <w:uiPriority w:val="99"/>
    <w:rPr>
      <w:sz w:val="24"/>
      <w:szCs w:val="24"/>
    </w:rPr>
  </w:style>
  <w:style w:type="paragraph" w:styleId="920" w:customStyle="1">
    <w:name w:val="ConsPlusCell"/>
    <w:pPr>
      <w:widowControl w:val="off"/>
    </w:pPr>
    <w:rPr>
      <w:rFonts w:ascii="Calibri" w:hAnsi="Calibri" w:cs="Calibri"/>
      <w:sz w:val="22"/>
      <w:szCs w:val="22"/>
    </w:rPr>
  </w:style>
  <w:style w:type="character" w:styleId="921" w:customStyle="1">
    <w:name w:val="ConsPlusNormal Знак"/>
    <w:link w:val="917"/>
    <w:rPr>
      <w:rFonts w:ascii="Arial" w:hAnsi="Arial" w:cs="Arial"/>
    </w:rPr>
  </w:style>
  <w:style w:type="paragraph" w:styleId="922" w:customStyle="1">
    <w:name w:val="ConsPlusTitlePage"/>
    <w:pPr>
      <w:widowControl w:val="off"/>
    </w:pPr>
    <w:rPr>
      <w:rFonts w:ascii="Tahoma" w:hAnsi="Tahoma" w:cs="Tahoma"/>
    </w:rPr>
  </w:style>
  <w:style w:type="character" w:styleId="923" w:customStyle="1">
    <w:name w:val="Верхний колонтитул Знак"/>
    <w:link w:val="915"/>
    <w:uiPriority w:val="99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dcterms:created xsi:type="dcterms:W3CDTF">2026-06-25T02:18:00Z</dcterms:created>
  <dcterms:modified xsi:type="dcterms:W3CDTF">2026-07-31T04:51:02Z</dcterms:modified>
</cp:coreProperties>
</file>