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>
          <w:trHeight w:val="1134"/>
        </w:trPr>
        <w:tc>
          <w:tcPr>
            <w:tcW w:w="1059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418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           Приложение 3</w:t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  <w:t xml:space="preserve">            к постановлению</w:t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  <w:t xml:space="preserve">            Администрации ЗАТО Северск</w:t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  <w:t xml:space="preserve">            </w:t>
            </w:r>
            <w:r>
              <w:rPr>
                <w:rFonts w:ascii="Times New Roman" w:hAnsi="Times New Roman" w:cs="Times New Roman"/>
              </w:rPr>
              <w:t xml:space="preserve">от__04.08.2026</w:t>
            </w:r>
            <w:r>
              <w:rPr>
                <w:rFonts w:ascii="Times New Roman" w:hAnsi="Times New Roman" w:cs="Times New Roman"/>
              </w:rPr>
              <w:t xml:space="preserve">__</w:t>
            </w:r>
            <w:r>
              <w:rPr>
                <w:rFonts w:ascii="Times New Roman" w:hAnsi="Times New Roman" w:cs="Times New Roman"/>
              </w:rPr>
              <w:t xml:space="preserve">№_1590-па</w:t>
            </w:r>
            <w:r>
              <w:rPr>
                <w:rFonts w:ascii="Times New Roman" w:hAnsi="Times New Roman" w:cs="Times New Roman"/>
              </w:rPr>
              <w:t xml:space="preserve">__</w:t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</w:p>
        </w:tc>
      </w:tr>
    </w:tbl>
    <w:p>
      <w:pPr>
        <w:jc w:val="center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Cs w:val="24"/>
          <w:lang w:eastAsia="ru-RU"/>
        </w:rPr>
        <w:t xml:space="preserve">РЕСУРСНОЕ ОБЕСПЕЧЕНИЕ</w:t>
      </w:r>
      <w:r>
        <w:rPr>
          <w:rFonts w:ascii="Times New Roman" w:hAnsi="Times New Roman" w:eastAsia="Times New Roman" w:cs="Times New Roman"/>
          <w:szCs w:val="24"/>
          <w:lang w:eastAsia="ru-RU"/>
        </w:rPr>
        <w:br/>
        <w:t xml:space="preserve">муниципальной программы «Улучшение качественного состояния объектов благоустройства и озеленения города Северска»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Cs w:val="24"/>
          <w:highlight w:val="none"/>
          <w:lang w:eastAsia="ru-RU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Таблица 4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tbl>
      <w:tblPr>
        <w:tblW w:w="14820" w:type="dxa"/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1559"/>
        <w:gridCol w:w="1847"/>
        <w:gridCol w:w="1559"/>
        <w:gridCol w:w="1701"/>
        <w:gridCol w:w="1984"/>
        <w:gridCol w:w="1556"/>
        <w:gridCol w:w="1642"/>
      </w:tblGrid>
      <w:tr>
        <w:tblPrEx/>
        <w:trPr>
          <w:trHeight w:val="20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Наименование подпрограммы муниципальной программы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Срок </w:t>
              <w:br/>
              <w:t xml:space="preserve">реали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зации,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Объем финансиро-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вания, тыс. руб.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64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Соисполни-тели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ного бюджета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ванию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областного бюджета (по согласо-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ванию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жетных источников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ванию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6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pPr>
        <w:jc w:val="right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eastAsia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8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559"/>
        <w:gridCol w:w="1847"/>
        <w:gridCol w:w="1559"/>
        <w:gridCol w:w="1701"/>
        <w:gridCol w:w="1984"/>
        <w:gridCol w:w="1556"/>
        <w:gridCol w:w="1637"/>
      </w:tblGrid>
      <w:tr>
        <w:tblPrEx/>
        <w:trPr>
          <w:trHeight w:val="31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Озеленение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104 022,99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104 022,99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39 016,19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39 016,19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40 849,72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40 849,72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367 717,46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35 108,40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332 673,06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145 262,42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13 139,90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132 122,52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162 592,85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18 236,20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144 356,65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59 862,19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3 732,30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56 129,89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59 724,55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3 732,30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55 992,25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8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3 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Создание комфортной среды в местах массового посещения на территории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57 079,94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57 079,94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31 080,06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31 080,06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19 749,13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19 749,13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2028</w:t>
              <w:br/>
            </w: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4.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Подпрограмма 4 «Обеспечивающая подпрограмма»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Всего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153 377,96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174,30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152 975,98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51 968,28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58,10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51 682,50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54 160,26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58,10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54 102,16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47 249,42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58,10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47 191,32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2028 (прогноз-</w:t>
            </w:r>
            <w:r>
              <w:rPr>
                <w:rFonts w:ascii="Times New Roman" w:hAnsi="Times New Roman" w:eastAsia="Times New Roman" w:cs="Times New Roman"/>
              </w:rPr>
              <w:br/>
              <w:t xml:space="preserve">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47 245,90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58,10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47 187,80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682 198,35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35 282,70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646 687,97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267 326,95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13 198,00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253 901,27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277 351,96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18 294,30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259 057,66&lt;*&gt;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155 970,57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3 790,40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152 180,17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val="en-US" w:eastAsia="ru-RU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166 596,20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3 790,40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162 805,80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3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-------------------------------------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0" w:right="0" w:firstLine="709"/>
        <w:jc w:val="both"/>
        <w:spacing w:line="221" w:lineRule="auto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Cs w:val="24"/>
        </w:rPr>
        <w:t xml:space="preserve">&lt;*&gt; Объем финансирования включает </w:t>
      </w:r>
      <w:r>
        <w:rPr>
          <w:rFonts w:ascii="Times New Roman" w:hAnsi="Times New Roman" w:eastAsia="Times New Roman" w:cs="Times New Roman"/>
          <w:szCs w:val="24"/>
        </w:rPr>
        <w:t xml:space="preserve">в 2026 году неиспользованный остаток средств местного бюджета 2025 года в сумме</w:t>
        <w:br/>
        <w:t xml:space="preserve">18 451,13 тыс. руб.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0" w:right="0" w:firstLine="709"/>
        <w:jc w:val="both"/>
        <w:spacing w:line="221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«Всего».»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962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rPr>
        <w:rFonts w:ascii="Times New Roman" w:hAnsi="Times New Roman" w:cs="Times New Roman"/>
        <w:sz w:val="20"/>
        <w:szCs w:val="20"/>
        <w:highlight w:val="none"/>
      </w:rPr>
    </w:pP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0379374</w:t>
    </w:r>
    <w:r>
      <w:rPr>
        <w:rFonts w:ascii="Times New Roman" w:hAnsi="Times New Roman" w:cs="Times New Roman"/>
        <w:sz w:val="20"/>
        <w:szCs w:val="20"/>
        <w:highlight w:val="none"/>
      </w:rPr>
    </w:r>
    <w:r>
      <w:rPr>
        <w:rFonts w:ascii="Times New Roman" w:hAnsi="Times New Roman" w:cs="Times New Roman"/>
        <w:sz w:val="20"/>
        <w:szCs w:val="20"/>
        <w:highlight w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jc w:val="both"/>
      <w:rPr>
        <w:rFonts w:ascii="Times New Roman" w:hAnsi="Times New Roman" w:cs="Times New Roman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0379374</w:t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3729451"/>
      <w:docPartObj>
        <w:docPartGallery w:val="Page Numbers (Top of Page)"/>
        <w:docPartUnique w:val="true"/>
      </w:docPartObj>
      <w:rPr/>
    </w:sdtPr>
    <w:sdtContent>
      <w:p>
        <w:pPr>
          <w:pStyle w:val="887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88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2"/>
    <w:next w:val="882"/>
    <w:link w:val="70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8">
    <w:name w:val="Heading 1 Char"/>
    <w:basedOn w:val="883"/>
    <w:link w:val="70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9">
    <w:name w:val="Heading 2"/>
    <w:basedOn w:val="882"/>
    <w:next w:val="882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0">
    <w:name w:val="Heading 2 Char"/>
    <w:basedOn w:val="883"/>
    <w:link w:val="709"/>
    <w:uiPriority w:val="9"/>
    <w:rPr>
      <w:rFonts w:ascii="Liberation Sans" w:hAnsi="Liberation Sans" w:eastAsia="Liberation Sans" w:cs="Liberation Sans"/>
      <w:sz w:val="34"/>
    </w:rPr>
  </w:style>
  <w:style w:type="paragraph" w:styleId="711">
    <w:name w:val="Heading 3"/>
    <w:basedOn w:val="882"/>
    <w:next w:val="882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2">
    <w:name w:val="Heading 3 Char"/>
    <w:basedOn w:val="883"/>
    <w:link w:val="71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3">
    <w:name w:val="Heading 4"/>
    <w:basedOn w:val="882"/>
    <w:next w:val="88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4">
    <w:name w:val="Heading 4 Char"/>
    <w:basedOn w:val="883"/>
    <w:link w:val="71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5">
    <w:name w:val="Heading 5"/>
    <w:basedOn w:val="882"/>
    <w:next w:val="882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6">
    <w:name w:val="Heading 5 Char"/>
    <w:basedOn w:val="883"/>
    <w:link w:val="71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7">
    <w:name w:val="Heading 6"/>
    <w:basedOn w:val="882"/>
    <w:next w:val="882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8">
    <w:name w:val="Heading 6 Char"/>
    <w:basedOn w:val="883"/>
    <w:link w:val="71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9">
    <w:name w:val="Heading 7"/>
    <w:basedOn w:val="882"/>
    <w:next w:val="882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0">
    <w:name w:val="Heading 7 Char"/>
    <w:basedOn w:val="883"/>
    <w:link w:val="71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1">
    <w:name w:val="Heading 8"/>
    <w:basedOn w:val="882"/>
    <w:next w:val="882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2">
    <w:name w:val="Heading 8 Char"/>
    <w:basedOn w:val="883"/>
    <w:link w:val="72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3">
    <w:name w:val="Heading 9"/>
    <w:basedOn w:val="882"/>
    <w:next w:val="882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4">
    <w:name w:val="Heading 9 Char"/>
    <w:basedOn w:val="883"/>
    <w:link w:val="72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5">
    <w:name w:val="List Paragraph"/>
    <w:basedOn w:val="882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2"/>
    <w:next w:val="882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3"/>
    <w:link w:val="727"/>
    <w:uiPriority w:val="10"/>
    <w:rPr>
      <w:sz w:val="48"/>
      <w:szCs w:val="48"/>
    </w:rPr>
  </w:style>
  <w:style w:type="paragraph" w:styleId="729">
    <w:name w:val="Subtitle"/>
    <w:basedOn w:val="882"/>
    <w:next w:val="882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3"/>
    <w:link w:val="729"/>
    <w:uiPriority w:val="11"/>
    <w:rPr>
      <w:sz w:val="24"/>
      <w:szCs w:val="24"/>
    </w:rPr>
  </w:style>
  <w:style w:type="paragraph" w:styleId="731">
    <w:name w:val="Quote"/>
    <w:basedOn w:val="882"/>
    <w:next w:val="882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2"/>
    <w:next w:val="882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3"/>
    <w:link w:val="887"/>
    <w:uiPriority w:val="99"/>
  </w:style>
  <w:style w:type="character" w:styleId="736">
    <w:name w:val="Footer Char"/>
    <w:basedOn w:val="883"/>
    <w:link w:val="889"/>
    <w:uiPriority w:val="99"/>
  </w:style>
  <w:style w:type="paragraph" w:styleId="737">
    <w:name w:val="Caption"/>
    <w:basedOn w:val="882"/>
    <w:next w:val="882"/>
    <w:link w:val="7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883"/>
    <w:link w:val="737"/>
    <w:uiPriority w:val="35"/>
    <w:rPr>
      <w:b/>
      <w:bCs/>
      <w:color w:val="4f81bd" w:themeColor="accent1"/>
      <w:sz w:val="18"/>
      <w:szCs w:val="18"/>
    </w:rPr>
  </w:style>
  <w:style w:type="table" w:styleId="739">
    <w:name w:val="Table Grid Light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Plain Table 1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1">
    <w:name w:val="Plain Table 2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2">
    <w:name w:val="Plain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3">
    <w:name w:val="Plain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Plain Table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5">
    <w:name w:val="Grid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7">
    <w:name w:val="Grid Table 4 - Accent 1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8">
    <w:name w:val="Grid Table 4 - Accent 2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9">
    <w:name w:val="Grid Table 4 - Accent 3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0">
    <w:name w:val="Grid Table 4 - Accent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1">
    <w:name w:val="Grid Table 4 - Accent 5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2">
    <w:name w:val="Grid Table 4 - Accent 6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3">
    <w:name w:val="Grid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0">
    <w:name w:val="Grid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1">
    <w:name w:val="Grid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2">
    <w:name w:val="Grid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3">
    <w:name w:val="Grid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4">
    <w:name w:val="Grid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5">
    <w:name w:val="Grid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6">
    <w:name w:val="Grid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7">
    <w:name w:val="Grid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2">
    <w:name w:val="List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3">
    <w:name w:val="List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4">
    <w:name w:val="List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5">
    <w:name w:val="List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6">
    <w:name w:val="List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7">
    <w:name w:val="List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8">
    <w:name w:val="List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0">
    <w:name w:val="List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1">
    <w:name w:val="List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2">
    <w:name w:val="List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3">
    <w:name w:val="List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4">
    <w:name w:val="List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5">
    <w:name w:val="List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6">
    <w:name w:val="List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7">
    <w:name w:val="List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38">
    <w:name w:val="List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39">
    <w:name w:val="List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40">
    <w:name w:val="List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41">
    <w:name w:val="List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42">
    <w:name w:val="List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3">
    <w:name w:val="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 &amp; 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1">
    <w:name w:val="Bordered &amp; 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2">
    <w:name w:val="Bordered &amp; 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3">
    <w:name w:val="Bordered &amp; 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4">
    <w:name w:val="Bordered &amp; 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5">
    <w:name w:val="Bordered &amp; 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6">
    <w:name w:val="Bordered &amp; 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7">
    <w:name w:val="Bordered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8">
    <w:name w:val="Bordered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9">
    <w:name w:val="Bordered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0">
    <w:name w:val="Bordered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1">
    <w:name w:val="Bordered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2">
    <w:name w:val="Bordered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3">
    <w:name w:val="Bordered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4">
    <w:name w:val="Hyperlink"/>
    <w:uiPriority w:val="99"/>
    <w:unhideWhenUsed/>
    <w:rPr>
      <w:color w:val="0000ff" w:themeColor="hyperlink"/>
      <w:u w:val="single"/>
    </w:rPr>
  </w:style>
  <w:style w:type="paragraph" w:styleId="865">
    <w:name w:val="footnote text"/>
    <w:basedOn w:val="882"/>
    <w:link w:val="866"/>
    <w:uiPriority w:val="99"/>
    <w:semiHidden/>
    <w:unhideWhenUsed/>
    <w:pPr>
      <w:spacing w:after="40" w:line="240" w:lineRule="auto"/>
    </w:pPr>
    <w:rPr>
      <w:sz w:val="18"/>
    </w:rPr>
  </w:style>
  <w:style w:type="character" w:styleId="866">
    <w:name w:val="Footnote Text Char"/>
    <w:link w:val="865"/>
    <w:uiPriority w:val="99"/>
    <w:rPr>
      <w:sz w:val="18"/>
    </w:rPr>
  </w:style>
  <w:style w:type="character" w:styleId="867">
    <w:name w:val="footnote reference"/>
    <w:basedOn w:val="883"/>
    <w:uiPriority w:val="99"/>
    <w:unhideWhenUsed/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spacing w:after="0" w:line="240" w:lineRule="auto"/>
    </w:pPr>
    <w:rPr>
      <w:sz w:val="20"/>
    </w:rPr>
  </w:style>
  <w:style w:type="character" w:styleId="869">
    <w:name w:val="Endnote Text Char"/>
    <w:link w:val="868"/>
    <w:uiPriority w:val="99"/>
    <w:rPr>
      <w:sz w:val="20"/>
    </w:rPr>
  </w:style>
  <w:style w:type="character" w:styleId="870">
    <w:name w:val="endnote reference"/>
    <w:basedOn w:val="883"/>
    <w:uiPriority w:val="99"/>
    <w:semiHidden/>
    <w:unhideWhenUsed/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ind w:left="0" w:right="0" w:firstLine="0"/>
      <w:spacing w:after="57"/>
    </w:pPr>
  </w:style>
  <w:style w:type="paragraph" w:styleId="872">
    <w:name w:val="toc 2"/>
    <w:basedOn w:val="882"/>
    <w:next w:val="882"/>
    <w:uiPriority w:val="39"/>
    <w:unhideWhenUsed/>
    <w:pPr>
      <w:ind w:left="283" w:right="0" w:firstLine="0"/>
      <w:spacing w:after="57"/>
    </w:pPr>
  </w:style>
  <w:style w:type="paragraph" w:styleId="873">
    <w:name w:val="toc 3"/>
    <w:basedOn w:val="882"/>
    <w:next w:val="882"/>
    <w:uiPriority w:val="39"/>
    <w:unhideWhenUsed/>
    <w:pPr>
      <w:ind w:left="567" w:right="0" w:firstLine="0"/>
      <w:spacing w:after="57"/>
    </w:pPr>
  </w:style>
  <w:style w:type="paragraph" w:styleId="874">
    <w:name w:val="toc 4"/>
    <w:basedOn w:val="882"/>
    <w:next w:val="882"/>
    <w:uiPriority w:val="39"/>
    <w:unhideWhenUsed/>
    <w:pPr>
      <w:ind w:left="850" w:right="0" w:firstLine="0"/>
      <w:spacing w:after="57"/>
    </w:pPr>
  </w:style>
  <w:style w:type="paragraph" w:styleId="875">
    <w:name w:val="toc 5"/>
    <w:basedOn w:val="882"/>
    <w:next w:val="882"/>
    <w:uiPriority w:val="39"/>
    <w:unhideWhenUsed/>
    <w:pPr>
      <w:ind w:left="1134" w:right="0" w:firstLine="0"/>
      <w:spacing w:after="57"/>
    </w:pPr>
  </w:style>
  <w:style w:type="paragraph" w:styleId="876">
    <w:name w:val="toc 6"/>
    <w:basedOn w:val="882"/>
    <w:next w:val="882"/>
    <w:uiPriority w:val="39"/>
    <w:unhideWhenUsed/>
    <w:pPr>
      <w:ind w:left="1417" w:right="0" w:firstLine="0"/>
      <w:spacing w:after="57"/>
    </w:pPr>
  </w:style>
  <w:style w:type="paragraph" w:styleId="877">
    <w:name w:val="toc 7"/>
    <w:basedOn w:val="882"/>
    <w:next w:val="882"/>
    <w:uiPriority w:val="39"/>
    <w:unhideWhenUsed/>
    <w:pPr>
      <w:ind w:left="1701" w:right="0" w:firstLine="0"/>
      <w:spacing w:after="57"/>
    </w:pPr>
  </w:style>
  <w:style w:type="paragraph" w:styleId="878">
    <w:name w:val="toc 8"/>
    <w:basedOn w:val="882"/>
    <w:next w:val="882"/>
    <w:uiPriority w:val="39"/>
    <w:unhideWhenUsed/>
    <w:pPr>
      <w:ind w:left="1984" w:right="0" w:firstLine="0"/>
      <w:spacing w:after="57"/>
    </w:pPr>
  </w:style>
  <w:style w:type="paragraph" w:styleId="879">
    <w:name w:val="toc 9"/>
    <w:basedOn w:val="882"/>
    <w:next w:val="882"/>
    <w:uiPriority w:val="39"/>
    <w:unhideWhenUsed/>
    <w:pPr>
      <w:ind w:left="2268" w:right="0" w:firstLine="0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882"/>
    <w:next w:val="882"/>
    <w:uiPriority w:val="99"/>
    <w:unhideWhenUsed/>
    <w:pPr>
      <w:spacing w:after="0" w:afterAutospacing="0"/>
    </w:pPr>
  </w:style>
  <w:style w:type="paragraph" w:styleId="882" w:default="1">
    <w:name w:val="Normal"/>
    <w:qFormat/>
  </w:style>
  <w:style w:type="character" w:styleId="883" w:default="1">
    <w:name w:val="Default Paragraph Font"/>
    <w:uiPriority w:val="1"/>
    <w:semiHidden/>
    <w:unhideWhenUsed/>
  </w:style>
  <w:style w:type="table" w:styleId="8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5" w:default="1">
    <w:name w:val="No List"/>
    <w:uiPriority w:val="99"/>
    <w:semiHidden/>
    <w:unhideWhenUsed/>
  </w:style>
  <w:style w:type="table" w:styleId="886">
    <w:name w:val="Table Grid"/>
    <w:basedOn w:val="88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7">
    <w:name w:val="Header"/>
    <w:basedOn w:val="882"/>
    <w:link w:val="88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8" w:customStyle="1">
    <w:name w:val="Верхний колонтитул Знак"/>
    <w:basedOn w:val="883"/>
    <w:link w:val="887"/>
    <w:uiPriority w:val="99"/>
  </w:style>
  <w:style w:type="paragraph" w:styleId="889">
    <w:name w:val="Footer"/>
    <w:basedOn w:val="882"/>
    <w:link w:val="890"/>
    <w:unhideWhenUsed/>
    <w:pPr>
      <w:tabs>
        <w:tab w:val="center" w:pos="4677" w:leader="none"/>
        <w:tab w:val="right" w:pos="9355" w:leader="none"/>
      </w:tabs>
    </w:pPr>
  </w:style>
  <w:style w:type="character" w:styleId="890" w:customStyle="1">
    <w:name w:val="Нижний колонтитул Знак"/>
    <w:basedOn w:val="883"/>
    <w:link w:val="889"/>
  </w:style>
  <w:style w:type="paragraph" w:styleId="891">
    <w:name w:val="Balloon Text"/>
    <w:basedOn w:val="882"/>
    <w:link w:val="892"/>
    <w:uiPriority w:val="99"/>
    <w:semiHidden/>
    <w:unhideWhenUsed/>
    <w:rPr>
      <w:rFonts w:ascii="Tahoma" w:hAnsi="Tahoma" w:cs="Tahoma"/>
      <w:sz w:val="16"/>
      <w:szCs w:val="16"/>
    </w:rPr>
  </w:style>
  <w:style w:type="character" w:styleId="892" w:customStyle="1">
    <w:name w:val="Текст выноски Знак"/>
    <w:basedOn w:val="883"/>
    <w:link w:val="891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27</cp:revision>
  <dcterms:created xsi:type="dcterms:W3CDTF">2026-01-04T04:28:00Z</dcterms:created>
  <dcterms:modified xsi:type="dcterms:W3CDTF">2026-08-05T07:58:19Z</dcterms:modified>
</cp:coreProperties>
</file>