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4"/>
        <w:tblW w:w="0" w:type="auto"/>
        <w:tblInd w:w="1077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>
          <w:trHeight w:val="1556"/>
        </w:trPr>
        <w:tc>
          <w:tcPr>
            <w:tcW w:w="3686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_761-ра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/>
            <w:r>
              <w:rPr>
                <w:rFonts w:ascii="Times New Roman" w:hAnsi="Times New Roman"/>
                <w:sz w:val="24"/>
                <w:szCs w:val="24"/>
              </w:rPr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24.12.2025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1222-ра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/>
      <w:bookmarkStart w:id="1" w:name="Par44"/>
      <w:r/>
      <w:bookmarkEnd w:id="1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ПАСПОРТ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«Информирование подростков и молодежи о негативных последствиях употребления психоактивных веществ»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7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1198"/>
      </w:tblGrid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комплекса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Профилактика алкоголизма, наркомании, токсикомании и ВИЧ-инфекции среди подростков и молодежи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Мониторинг распространения потребления психоактивных веществ среди подростков и молодежи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61"/>
        <w:gridCol w:w="6380"/>
        <w:gridCol w:w="2679"/>
        <w:gridCol w:w="1292"/>
        <w:gridCol w:w="991"/>
        <w:gridCol w:w="992"/>
        <w:gridCol w:w="850"/>
        <w:gridCol w:w="1134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9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антинаркотической направленности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8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РЕЧЕНЬ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40"/>
        <w:gridCol w:w="3273"/>
        <w:gridCol w:w="4404"/>
        <w:gridCol w:w="1871"/>
        <w:gridCol w:w="1292"/>
        <w:gridCol w:w="707"/>
        <w:gridCol w:w="832"/>
        <w:gridCol w:w="831"/>
        <w:gridCol w:w="1129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7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40"/>
        <w:gridCol w:w="3273"/>
        <w:gridCol w:w="4404"/>
        <w:gridCol w:w="1871"/>
        <w:gridCol w:w="1292"/>
        <w:gridCol w:w="707"/>
        <w:gridCol w:w="832"/>
        <w:gridCol w:w="831"/>
        <w:gridCol w:w="1129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Распространение среди участников мероприятий памяток, буклетов, плакатов по профилактике потребления психоактивных веществ и пропаганде здорового образа жизни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Печать листовок, брошюр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Изготовление видеороликов антинаркотической направленности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Изготовление видеороликов по пропаганде здорового образа жизни и их прокат в телепрограмме «Северск сегодня» на Губернском телевидении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Изготовление видеороликов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Изготовление видеороликов по пропаганде здорового образа жизни и их прокат в телепрограмме «Северск сегодня» на Губернском телевидении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Число прокатов видеороликов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2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Наполнение контента целевого сайта по профилактике ПАВ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сайта, размещенного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информационно-телекоммуникационной сети «Интернет» по ссылке https://seversk-free.ucoz.ru/news/2024-09, нап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олняется информацией о мероприятиях здорового образа жизни, которые проводятся в общеобразовательных организациях ЗАТО Северск. На сайте имеется полезная информация по неспецифической профилактике потребления психоактивных веществ для родителей и педагогов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посещений сайта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потреблению психоактивных веществ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в подростковой и молодежной среде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 конференции обсуждаются актуальные вопросы и опыт профилактики потребления психоактивных веществ среди подростков и молодежи ЗАТО Северск, итоги работы по формированию 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ультуры здорового и безопасного поведения подростков и молодежи, задачи на новый период. В работе конференции принимают участие более 200 специалистов сфер образования, культуры, спорта, здравоохранения, правоохранительных органов, общественных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Конференция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 w:clear="all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4992"/>
        <w:gridCol w:w="2126"/>
        <w:gridCol w:w="4678"/>
        <w:gridCol w:w="992"/>
        <w:gridCol w:w="992"/>
        <w:gridCol w:w="1134"/>
      </w:tblGrid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Источник финансового обеспечения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2028 год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4992"/>
        <w:gridCol w:w="2126"/>
        <w:gridCol w:w="4678"/>
        <w:gridCol w:w="992"/>
        <w:gridCol w:w="992"/>
        <w:gridCol w:w="1134"/>
      </w:tblGrid>
      <w:tr>
        <w:tblPrEx/>
        <w:trPr>
          <w:trHeight w:val="30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процессных мероприятий «Информирование подростков и молодежи о негативных последствиях употребления психоактивных веществ», в т.ч.: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344,42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344,42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344,42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344,42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21,04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видеороликов антинаркотической направленности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253,38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Наполнение контента целевого сайта по профилактике ПАВ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Муниципальной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антинаркотической конференции по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противодействию потреблению психоактивных веществ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образования, МАУ ЗАТО Северск «РЦО»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подростковой и молодежной среде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  <w:lang w:val="en-US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63532174"/>
      <w:docPartObj>
        <w:docPartGallery w:val="Page Numbers (Top of Page)"/>
        <w:docPartUnique w:val="true"/>
      </w:docPartObj>
      <w:rPr/>
    </w:sdtPr>
    <w:sdtContent>
      <w:p>
        <w:pPr>
          <w:pStyle w:val="88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8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0"/>
    <w:next w:val="880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1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0"/>
    <w:next w:val="880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1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0"/>
    <w:next w:val="880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1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0"/>
    <w:next w:val="88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1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0"/>
    <w:next w:val="880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1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0"/>
    <w:next w:val="880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1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0"/>
    <w:next w:val="880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1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0"/>
    <w:next w:val="880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1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0"/>
    <w:next w:val="880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1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0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0"/>
    <w:next w:val="880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1"/>
    <w:link w:val="725"/>
    <w:uiPriority w:val="10"/>
    <w:rPr>
      <w:sz w:val="48"/>
      <w:szCs w:val="48"/>
    </w:rPr>
  </w:style>
  <w:style w:type="paragraph" w:styleId="727">
    <w:name w:val="Subtitle"/>
    <w:basedOn w:val="880"/>
    <w:next w:val="880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1"/>
    <w:link w:val="727"/>
    <w:uiPriority w:val="11"/>
    <w:rPr>
      <w:sz w:val="24"/>
      <w:szCs w:val="24"/>
    </w:rPr>
  </w:style>
  <w:style w:type="paragraph" w:styleId="729">
    <w:name w:val="Quote"/>
    <w:basedOn w:val="880"/>
    <w:next w:val="880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0"/>
    <w:next w:val="880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1"/>
    <w:link w:val="885"/>
    <w:uiPriority w:val="99"/>
  </w:style>
  <w:style w:type="character" w:styleId="734">
    <w:name w:val="Footer Char"/>
    <w:basedOn w:val="881"/>
    <w:link w:val="887"/>
    <w:uiPriority w:val="99"/>
  </w:style>
  <w:style w:type="paragraph" w:styleId="735">
    <w:name w:val="Caption"/>
    <w:basedOn w:val="880"/>
    <w:next w:val="880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1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4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36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7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8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9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0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1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3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4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5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6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7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8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0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1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2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3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4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5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6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7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8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9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0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1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2">
    <w:name w:val="Hyperlink"/>
    <w:uiPriority w:val="99"/>
    <w:unhideWhenUsed/>
    <w:rPr>
      <w:color w:val="0000ff" w:themeColor="hyperlink"/>
      <w:u w:val="single"/>
    </w:r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1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1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character" w:styleId="881" w:default="1">
    <w:name w:val="Default Paragraph Font"/>
    <w:uiPriority w:val="1"/>
    <w:semiHidden/>
    <w:unhideWhenUsed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table" w:styleId="884">
    <w:name w:val="Table Grid"/>
    <w:basedOn w:val="882"/>
    <w:uiPriority w:val="3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Header"/>
    <w:basedOn w:val="880"/>
    <w:link w:val="88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6" w:customStyle="1">
    <w:name w:val="Верхний колонтитул Знак"/>
    <w:basedOn w:val="881"/>
    <w:link w:val="885"/>
    <w:uiPriority w:val="99"/>
  </w:style>
  <w:style w:type="paragraph" w:styleId="887">
    <w:name w:val="Footer"/>
    <w:basedOn w:val="880"/>
    <w:link w:val="88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8" w:customStyle="1">
    <w:name w:val="Нижний колонтитул Знак"/>
    <w:basedOn w:val="881"/>
    <w:link w:val="887"/>
    <w:uiPriority w:val="99"/>
  </w:style>
  <w:style w:type="paragraph" w:styleId="889">
    <w:name w:val="Balloon Text"/>
    <w:basedOn w:val="880"/>
    <w:link w:val="89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0" w:customStyle="1">
    <w:name w:val="Текст выноски Знак"/>
    <w:basedOn w:val="881"/>
    <w:link w:val="88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lebedeva_aa</cp:lastModifiedBy>
  <cp:revision>11</cp:revision>
  <dcterms:created xsi:type="dcterms:W3CDTF">2026-03-24T10:05:00Z</dcterms:created>
  <dcterms:modified xsi:type="dcterms:W3CDTF">2026-08-28T04:28:49Z</dcterms:modified>
</cp:coreProperties>
</file>