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F44" w:rsidRDefault="00B55F44">
      <w:pPr>
        <w:pStyle w:val="ConsPlusTitlePage"/>
      </w:pPr>
      <w:r>
        <w:t xml:space="preserve">Документ предоставлен </w:t>
      </w:r>
      <w:hyperlink r:id="rId4">
        <w:r>
          <w:rPr>
            <w:color w:val="0000FF"/>
          </w:rPr>
          <w:t>КонсультантПлюс</w:t>
        </w:r>
      </w:hyperlink>
      <w:r>
        <w:br/>
      </w:r>
    </w:p>
    <w:p w:rsidR="00B55F44" w:rsidRDefault="00B55F44">
      <w:pPr>
        <w:pStyle w:val="ConsPlusNormal"/>
        <w:jc w:val="both"/>
        <w:outlineLvl w:val="0"/>
      </w:pPr>
    </w:p>
    <w:p w:rsidR="00B55F44" w:rsidRDefault="00B55F44">
      <w:pPr>
        <w:pStyle w:val="ConsPlusTitle"/>
        <w:jc w:val="center"/>
        <w:outlineLvl w:val="0"/>
      </w:pPr>
      <w:r>
        <w:t>ТОМСКАЯ ОБЛАСТЬ</w:t>
      </w:r>
    </w:p>
    <w:p w:rsidR="00B55F44" w:rsidRDefault="00B55F44">
      <w:pPr>
        <w:pStyle w:val="ConsPlusTitle"/>
        <w:jc w:val="center"/>
      </w:pPr>
      <w:r>
        <w:t>ГОРОДСКОЙ ОКРУГ</w:t>
      </w:r>
    </w:p>
    <w:p w:rsidR="00B55F44" w:rsidRDefault="00B55F44">
      <w:pPr>
        <w:pStyle w:val="ConsPlusTitle"/>
        <w:jc w:val="center"/>
      </w:pPr>
      <w:r>
        <w:t>ЗАКРЫТОЕ АДМИНИСТРАТИВНО-ТЕРРИТОРИАЛЬНОЕ ОБРАЗОВАНИЕ</w:t>
      </w:r>
    </w:p>
    <w:p w:rsidR="00B55F44" w:rsidRDefault="00B55F44">
      <w:pPr>
        <w:pStyle w:val="ConsPlusTitle"/>
        <w:jc w:val="center"/>
      </w:pPr>
      <w:r>
        <w:t>СЕВЕРСК</w:t>
      </w:r>
    </w:p>
    <w:p w:rsidR="00B55F44" w:rsidRDefault="00B55F44">
      <w:pPr>
        <w:pStyle w:val="ConsPlusTitle"/>
        <w:jc w:val="center"/>
      </w:pPr>
    </w:p>
    <w:p w:rsidR="00B55F44" w:rsidRDefault="00B55F44">
      <w:pPr>
        <w:pStyle w:val="ConsPlusTitle"/>
        <w:jc w:val="center"/>
      </w:pPr>
      <w:r>
        <w:t>ДУМА</w:t>
      </w:r>
    </w:p>
    <w:p w:rsidR="00B55F44" w:rsidRDefault="00B55F44">
      <w:pPr>
        <w:pStyle w:val="ConsPlusTitle"/>
        <w:jc w:val="center"/>
      </w:pPr>
      <w:r>
        <w:t>ЗАКРЫТОГО АДМИНИСТРАТИВНО-ТЕРРИТОРИАЛЬНОГО ОБРАЗОВАНИЯ</w:t>
      </w:r>
    </w:p>
    <w:p w:rsidR="00B55F44" w:rsidRDefault="00B55F44">
      <w:pPr>
        <w:pStyle w:val="ConsPlusTitle"/>
        <w:jc w:val="center"/>
      </w:pPr>
      <w:r>
        <w:t>СЕВЕРСК</w:t>
      </w:r>
    </w:p>
    <w:p w:rsidR="00B55F44" w:rsidRDefault="00B55F44">
      <w:pPr>
        <w:pStyle w:val="ConsPlusTitle"/>
        <w:jc w:val="both"/>
      </w:pPr>
    </w:p>
    <w:p w:rsidR="00B55F44" w:rsidRDefault="00B55F44">
      <w:pPr>
        <w:pStyle w:val="ConsPlusTitle"/>
        <w:jc w:val="center"/>
      </w:pPr>
      <w:r>
        <w:t>РЕШЕНИЕ</w:t>
      </w:r>
    </w:p>
    <w:p w:rsidR="00B55F44" w:rsidRDefault="00B55F44">
      <w:pPr>
        <w:pStyle w:val="ConsPlusTitle"/>
        <w:jc w:val="center"/>
      </w:pPr>
      <w:r>
        <w:t>от 30 сентября 2021 г. N 17/3</w:t>
      </w:r>
    </w:p>
    <w:p w:rsidR="00B55F44" w:rsidRDefault="00B55F44">
      <w:pPr>
        <w:pStyle w:val="ConsPlusTitle"/>
        <w:jc w:val="both"/>
      </w:pPr>
    </w:p>
    <w:p w:rsidR="00B55F44" w:rsidRDefault="00B55F44">
      <w:pPr>
        <w:pStyle w:val="ConsPlusTitle"/>
        <w:jc w:val="center"/>
      </w:pPr>
      <w:r>
        <w:t>ОБ УТВЕРЖДЕНИИ ПОЛОЖЕНИЯ О МУНИЦИПАЛЬНОМ КОНТРОЛЕ В ОБЛАСТИ</w:t>
      </w:r>
    </w:p>
    <w:p w:rsidR="00B55F44" w:rsidRDefault="00B55F44">
      <w:pPr>
        <w:pStyle w:val="ConsPlusTitle"/>
        <w:jc w:val="center"/>
      </w:pPr>
      <w:r>
        <w:t>ОХРАНЫ И ИСПОЛЬЗОВАНИЯ ОСОБО ОХРАНЯЕМЫХ ПРИРОДНЫХ ТЕРРИТОРИЙ</w:t>
      </w:r>
    </w:p>
    <w:p w:rsidR="00B55F44" w:rsidRDefault="00B55F44">
      <w:pPr>
        <w:pStyle w:val="ConsPlusTitle"/>
        <w:jc w:val="center"/>
      </w:pPr>
      <w:r>
        <w:t xml:space="preserve">ГОРОДСКОГО </w:t>
      </w:r>
      <w:proofErr w:type="gramStart"/>
      <w:r>
        <w:t>ОКРУГА</w:t>
      </w:r>
      <w:proofErr w:type="gramEnd"/>
      <w:r>
        <w:t xml:space="preserve"> ЗАТО СЕВЕРСК ТОМСКОЙ ОБЛАСТИ</w:t>
      </w:r>
    </w:p>
    <w:p w:rsidR="00B55F44" w:rsidRDefault="00B55F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F4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F44" w:rsidRDefault="00B55F4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F44" w:rsidRDefault="00B55F4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F44" w:rsidRDefault="00B55F44">
            <w:pPr>
              <w:pStyle w:val="ConsPlusNormal"/>
              <w:jc w:val="center"/>
            </w:pPr>
            <w:r>
              <w:rPr>
                <w:color w:val="392C69"/>
              </w:rPr>
              <w:t>Список изменяющих документов</w:t>
            </w:r>
          </w:p>
          <w:p w:rsidR="00B55F44" w:rsidRDefault="00B55F44">
            <w:pPr>
              <w:pStyle w:val="ConsPlusNormal"/>
              <w:jc w:val="center"/>
            </w:pPr>
            <w:r>
              <w:rPr>
                <w:color w:val="392C69"/>
              </w:rPr>
              <w:t xml:space="preserve">(в ред. решений </w:t>
            </w:r>
            <w:proofErr w:type="gramStart"/>
            <w:r>
              <w:rPr>
                <w:color w:val="392C69"/>
              </w:rPr>
              <w:t>Думы</w:t>
            </w:r>
            <w:proofErr w:type="gramEnd"/>
            <w:r>
              <w:rPr>
                <w:color w:val="392C69"/>
              </w:rPr>
              <w:t xml:space="preserve"> ЗАТО Северск</w:t>
            </w:r>
          </w:p>
          <w:p w:rsidR="00B55F44" w:rsidRDefault="00B55F44">
            <w:pPr>
              <w:pStyle w:val="ConsPlusNormal"/>
              <w:jc w:val="center"/>
            </w:pPr>
            <w:r>
              <w:rPr>
                <w:color w:val="392C69"/>
              </w:rPr>
              <w:t xml:space="preserve">от 24.11.2022 </w:t>
            </w:r>
            <w:hyperlink r:id="rId5">
              <w:r>
                <w:rPr>
                  <w:color w:val="0000FF"/>
                </w:rPr>
                <w:t>N 31/11</w:t>
              </w:r>
            </w:hyperlink>
            <w:r>
              <w:rPr>
                <w:color w:val="392C69"/>
              </w:rPr>
              <w:t xml:space="preserve">, от 25.04.2024 </w:t>
            </w:r>
            <w:hyperlink r:id="rId6">
              <w:r>
                <w:rPr>
                  <w:color w:val="0000FF"/>
                </w:rPr>
                <w:t>N 47/6</w:t>
              </w:r>
            </w:hyperlink>
            <w:r>
              <w:rPr>
                <w:color w:val="392C69"/>
              </w:rPr>
              <w:t xml:space="preserve">, от 27.03.2025 </w:t>
            </w:r>
            <w:hyperlink r:id="rId7">
              <w:r>
                <w:rPr>
                  <w:color w:val="0000FF"/>
                </w:rPr>
                <w:t>N 57/7</w:t>
              </w:r>
            </w:hyperlink>
            <w:r>
              <w:rPr>
                <w:color w:val="392C69"/>
              </w:rPr>
              <w:t>,</w:t>
            </w:r>
          </w:p>
          <w:p w:rsidR="00B55F44" w:rsidRDefault="00B55F44">
            <w:pPr>
              <w:pStyle w:val="ConsPlusNormal"/>
              <w:jc w:val="center"/>
            </w:pPr>
            <w:r>
              <w:rPr>
                <w:color w:val="392C69"/>
              </w:rPr>
              <w:t xml:space="preserve">от 24.06.2025 </w:t>
            </w:r>
            <w:hyperlink r:id="rId8">
              <w:r>
                <w:rPr>
                  <w:color w:val="0000FF"/>
                </w:rPr>
                <w:t>N 60/5</w:t>
              </w:r>
            </w:hyperlink>
            <w:r>
              <w:rPr>
                <w:color w:val="392C69"/>
              </w:rPr>
              <w:t xml:space="preserve">, от 27.08.2026 </w:t>
            </w:r>
            <w:hyperlink r:id="rId9">
              <w:r>
                <w:rPr>
                  <w:color w:val="0000FF"/>
                </w:rPr>
                <w:t>N 12/5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F44" w:rsidRDefault="00B55F44">
            <w:pPr>
              <w:pStyle w:val="ConsPlusNormal"/>
            </w:pPr>
          </w:p>
        </w:tc>
      </w:tr>
    </w:tbl>
    <w:p w:rsidR="00B55F44" w:rsidRDefault="00B55F44">
      <w:pPr>
        <w:pStyle w:val="ConsPlusNormal"/>
        <w:jc w:val="both"/>
      </w:pPr>
    </w:p>
    <w:p w:rsidR="00B55F44" w:rsidRDefault="00B55F44">
      <w:pPr>
        <w:pStyle w:val="ConsPlusNormal"/>
        <w:ind w:firstLine="540"/>
        <w:jc w:val="both"/>
      </w:pPr>
      <w:r>
        <w:t xml:space="preserve">В соответствии с Федеральным </w:t>
      </w:r>
      <w:hyperlink r:id="rId10">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Федеральным </w:t>
      </w:r>
      <w:hyperlink r:id="rId1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12">
        <w:r>
          <w:rPr>
            <w:color w:val="0000FF"/>
          </w:rPr>
          <w:t>законом</w:t>
        </w:r>
      </w:hyperlink>
      <w:r>
        <w:t xml:space="preserve"> от 14 марта 1995 года N 33-ФЗ "Об особо охраняемых природных территориях", </w:t>
      </w:r>
      <w:hyperlink r:id="rId13">
        <w:r>
          <w:rPr>
            <w:color w:val="0000FF"/>
          </w:rPr>
          <w:t>решением</w:t>
        </w:r>
      </w:hyperlink>
      <w:r>
        <w:t xml:space="preserve"> Думы ЗАТО Северск от 27 декабря 2012 года N 33/19 "Об утверждении порядка создания, охраны, содержания и упразднения особо охраняемых природных территорий местного значения ЗАТО Северск" Дума ЗАТО Северск решила:</w:t>
      </w:r>
    </w:p>
    <w:p w:rsidR="00B55F44" w:rsidRDefault="00B55F44">
      <w:pPr>
        <w:pStyle w:val="ConsPlusNormal"/>
        <w:spacing w:before="220"/>
        <w:ind w:firstLine="540"/>
        <w:jc w:val="both"/>
      </w:pPr>
      <w:r>
        <w:t xml:space="preserve">1. Утвердить </w:t>
      </w:r>
      <w:hyperlink w:anchor="P42">
        <w:r>
          <w:rPr>
            <w:color w:val="0000FF"/>
          </w:rPr>
          <w:t>Положение</w:t>
        </w:r>
      </w:hyperlink>
      <w:r>
        <w:t xml:space="preserve"> о муниципальном контроле в области охраны и использования особо охраняемых природных территорий городского </w:t>
      </w:r>
      <w:proofErr w:type="gramStart"/>
      <w:r>
        <w:t>округа</w:t>
      </w:r>
      <w:proofErr w:type="gramEnd"/>
      <w:r>
        <w:t xml:space="preserve"> ЗАТО Северск Томской области согласно приложению.</w:t>
      </w:r>
    </w:p>
    <w:p w:rsidR="00B55F44" w:rsidRDefault="00B55F44">
      <w:pPr>
        <w:pStyle w:val="ConsPlusNormal"/>
        <w:spacing w:before="220"/>
        <w:ind w:firstLine="540"/>
        <w:jc w:val="both"/>
      </w:pPr>
      <w:r>
        <w:t>2. Настоящее решение вступает в силу со дня его официального опубликования.</w:t>
      </w:r>
    </w:p>
    <w:p w:rsidR="00B55F44" w:rsidRDefault="00B55F44">
      <w:pPr>
        <w:pStyle w:val="ConsPlusNormal"/>
        <w:spacing w:before="220"/>
        <w:ind w:firstLine="540"/>
        <w:jc w:val="both"/>
      </w:pPr>
      <w:r>
        <w:t xml:space="preserve">3. Опубликовать настоящее решение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в информационно-телекоммуникационной сети "Интернет" на официальном сайте Думы ЗАТО Северск (</w:t>
      </w:r>
      <w:hyperlink r:id="rId14">
        <w:r>
          <w:rPr>
            <w:color w:val="0000FF"/>
          </w:rPr>
          <w:t>https://duma-seversk.ru</w:t>
        </w:r>
      </w:hyperlink>
      <w:r>
        <w:t>) и на официальном сайте Администрации ЗАТО Северск (</w:t>
      </w:r>
      <w:hyperlink r:id="rId15">
        <w:r>
          <w:rPr>
            <w:color w:val="0000FF"/>
          </w:rPr>
          <w:t>https://зато-северск.рф</w:t>
        </w:r>
      </w:hyperlink>
      <w:r>
        <w:t>).</w:t>
      </w:r>
    </w:p>
    <w:p w:rsidR="00B55F44" w:rsidRDefault="00B55F44">
      <w:pPr>
        <w:pStyle w:val="ConsPlusNormal"/>
        <w:jc w:val="both"/>
      </w:pPr>
    </w:p>
    <w:p w:rsidR="00B55F44" w:rsidRDefault="00B55F44">
      <w:pPr>
        <w:pStyle w:val="ConsPlusNormal"/>
        <w:jc w:val="right"/>
      </w:pPr>
      <w:r>
        <w:t>Председатель</w:t>
      </w:r>
    </w:p>
    <w:p w:rsidR="00B55F44" w:rsidRDefault="00B55F44">
      <w:pPr>
        <w:pStyle w:val="ConsPlusNormal"/>
        <w:jc w:val="right"/>
      </w:pPr>
      <w:proofErr w:type="gramStart"/>
      <w:r>
        <w:t>Думы</w:t>
      </w:r>
      <w:proofErr w:type="gramEnd"/>
      <w:r>
        <w:t xml:space="preserve"> ЗАТО Северск</w:t>
      </w:r>
    </w:p>
    <w:p w:rsidR="00B55F44" w:rsidRDefault="00B55F44">
      <w:pPr>
        <w:pStyle w:val="ConsPlusNormal"/>
        <w:jc w:val="right"/>
      </w:pPr>
      <w:r>
        <w:t>Г.А.ШАМИН</w:t>
      </w:r>
    </w:p>
    <w:p w:rsidR="00B55F44" w:rsidRDefault="00B55F44">
      <w:pPr>
        <w:pStyle w:val="ConsPlusNormal"/>
        <w:jc w:val="both"/>
      </w:pPr>
    </w:p>
    <w:p w:rsidR="00B55F44" w:rsidRDefault="00B55F44">
      <w:pPr>
        <w:pStyle w:val="ConsPlusNormal"/>
        <w:jc w:val="right"/>
      </w:pPr>
      <w:proofErr w:type="gramStart"/>
      <w:r>
        <w:t>Мэр</w:t>
      </w:r>
      <w:proofErr w:type="gramEnd"/>
      <w:r>
        <w:t xml:space="preserve"> ЗАТО Северск</w:t>
      </w:r>
    </w:p>
    <w:p w:rsidR="00B55F44" w:rsidRDefault="00B55F44">
      <w:pPr>
        <w:pStyle w:val="ConsPlusNormal"/>
        <w:jc w:val="right"/>
      </w:pPr>
      <w:r>
        <w:t>Н.В.ДИДЕНКО</w:t>
      </w:r>
    </w:p>
    <w:p w:rsidR="00B55F44" w:rsidRDefault="00B55F44">
      <w:pPr>
        <w:pStyle w:val="ConsPlusNormal"/>
        <w:jc w:val="both"/>
      </w:pPr>
    </w:p>
    <w:p w:rsidR="00B55F44" w:rsidRDefault="00B55F44">
      <w:pPr>
        <w:pStyle w:val="ConsPlusNormal"/>
        <w:jc w:val="both"/>
      </w:pPr>
    </w:p>
    <w:p w:rsidR="00B55F44" w:rsidRDefault="00B55F44">
      <w:pPr>
        <w:pStyle w:val="ConsPlusNormal"/>
        <w:jc w:val="both"/>
      </w:pPr>
    </w:p>
    <w:p w:rsidR="00B55F44" w:rsidRDefault="00B55F44">
      <w:pPr>
        <w:pStyle w:val="ConsPlusNormal"/>
        <w:jc w:val="both"/>
      </w:pPr>
    </w:p>
    <w:p w:rsidR="00B55F44" w:rsidRDefault="00B55F44">
      <w:pPr>
        <w:pStyle w:val="ConsPlusNormal"/>
        <w:jc w:val="both"/>
      </w:pPr>
    </w:p>
    <w:p w:rsidR="00B55F44" w:rsidRDefault="00B55F44">
      <w:pPr>
        <w:pStyle w:val="ConsPlusNormal"/>
        <w:jc w:val="right"/>
        <w:outlineLvl w:val="0"/>
      </w:pPr>
      <w:r>
        <w:lastRenderedPageBreak/>
        <w:t>Приложение</w:t>
      </w:r>
    </w:p>
    <w:p w:rsidR="00B55F44" w:rsidRDefault="00B55F44">
      <w:pPr>
        <w:pStyle w:val="ConsPlusNormal"/>
        <w:jc w:val="right"/>
      </w:pPr>
      <w:r>
        <w:t>к решению</w:t>
      </w:r>
    </w:p>
    <w:p w:rsidR="00B55F44" w:rsidRDefault="00B55F44">
      <w:pPr>
        <w:pStyle w:val="ConsPlusNormal"/>
        <w:jc w:val="right"/>
      </w:pPr>
      <w:proofErr w:type="gramStart"/>
      <w:r>
        <w:t>Думы</w:t>
      </w:r>
      <w:proofErr w:type="gramEnd"/>
      <w:r>
        <w:t xml:space="preserve"> ЗАТО Северск</w:t>
      </w:r>
    </w:p>
    <w:p w:rsidR="00B55F44" w:rsidRDefault="00B55F44">
      <w:pPr>
        <w:pStyle w:val="ConsPlusNormal"/>
        <w:jc w:val="right"/>
      </w:pPr>
      <w:r>
        <w:t>от 30.09.2021 N 17/3</w:t>
      </w:r>
    </w:p>
    <w:p w:rsidR="00B55F44" w:rsidRDefault="00B55F44">
      <w:pPr>
        <w:pStyle w:val="ConsPlusNormal"/>
        <w:jc w:val="both"/>
      </w:pPr>
    </w:p>
    <w:p w:rsidR="00B55F44" w:rsidRDefault="00B55F44">
      <w:pPr>
        <w:pStyle w:val="ConsPlusTitle"/>
        <w:jc w:val="center"/>
      </w:pPr>
      <w:bookmarkStart w:id="0" w:name="P42"/>
      <w:bookmarkEnd w:id="0"/>
      <w:r>
        <w:t>ПОЛОЖЕНИЕ</w:t>
      </w:r>
    </w:p>
    <w:p w:rsidR="00B55F44" w:rsidRDefault="00B55F44">
      <w:pPr>
        <w:pStyle w:val="ConsPlusTitle"/>
        <w:jc w:val="center"/>
      </w:pPr>
      <w:r>
        <w:t>О МУНИЦИПАЛЬНОМ КОНТРОЛЕ В ОБЛАСТИ ОХРАНЫ И ИСПОЛЬЗОВАНИЯ</w:t>
      </w:r>
    </w:p>
    <w:p w:rsidR="00B55F44" w:rsidRDefault="00B55F44">
      <w:pPr>
        <w:pStyle w:val="ConsPlusTitle"/>
        <w:jc w:val="center"/>
      </w:pPr>
      <w:r>
        <w:t>ОСОБО ОХРАНЯЕМЫХ ПРИРОДНЫХ ТЕРРИТОРИЙ ГОРОДСКОГО ОКРУГА</w:t>
      </w:r>
    </w:p>
    <w:p w:rsidR="00B55F44" w:rsidRDefault="00B55F44">
      <w:pPr>
        <w:pStyle w:val="ConsPlusTitle"/>
        <w:jc w:val="center"/>
      </w:pPr>
      <w:r>
        <w:t>ЗАТО СЕВЕРСК ТОМСКОЙ ОБЛАСТИ</w:t>
      </w:r>
    </w:p>
    <w:p w:rsidR="00B55F44" w:rsidRDefault="00B55F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55F4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5F44" w:rsidRDefault="00B55F4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5F44" w:rsidRDefault="00B55F4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5F44" w:rsidRDefault="00B55F44">
            <w:pPr>
              <w:pStyle w:val="ConsPlusNormal"/>
              <w:jc w:val="center"/>
            </w:pPr>
            <w:r>
              <w:rPr>
                <w:color w:val="392C69"/>
              </w:rPr>
              <w:t>Список изменяющих документов</w:t>
            </w:r>
          </w:p>
          <w:p w:rsidR="00B55F44" w:rsidRDefault="00B55F44">
            <w:pPr>
              <w:pStyle w:val="ConsPlusNormal"/>
              <w:jc w:val="center"/>
            </w:pPr>
            <w:r>
              <w:rPr>
                <w:color w:val="392C69"/>
              </w:rPr>
              <w:t xml:space="preserve">(в ред. решений </w:t>
            </w:r>
            <w:proofErr w:type="gramStart"/>
            <w:r>
              <w:rPr>
                <w:color w:val="392C69"/>
              </w:rPr>
              <w:t>Думы</w:t>
            </w:r>
            <w:proofErr w:type="gramEnd"/>
            <w:r>
              <w:rPr>
                <w:color w:val="392C69"/>
              </w:rPr>
              <w:t xml:space="preserve"> ЗАТО Северск</w:t>
            </w:r>
          </w:p>
          <w:p w:rsidR="00B55F44" w:rsidRDefault="00B55F44">
            <w:pPr>
              <w:pStyle w:val="ConsPlusNormal"/>
              <w:jc w:val="center"/>
            </w:pPr>
            <w:r>
              <w:rPr>
                <w:color w:val="392C69"/>
              </w:rPr>
              <w:t xml:space="preserve">от 24.11.2022 </w:t>
            </w:r>
            <w:hyperlink r:id="rId16">
              <w:r>
                <w:rPr>
                  <w:color w:val="0000FF"/>
                </w:rPr>
                <w:t>N 31/11</w:t>
              </w:r>
            </w:hyperlink>
            <w:r>
              <w:rPr>
                <w:color w:val="392C69"/>
              </w:rPr>
              <w:t xml:space="preserve">, от 25.04.2024 </w:t>
            </w:r>
            <w:hyperlink r:id="rId17">
              <w:r>
                <w:rPr>
                  <w:color w:val="0000FF"/>
                </w:rPr>
                <w:t>N 47/6</w:t>
              </w:r>
            </w:hyperlink>
            <w:r>
              <w:rPr>
                <w:color w:val="392C69"/>
              </w:rPr>
              <w:t xml:space="preserve">, от 27.03.2025 </w:t>
            </w:r>
            <w:hyperlink r:id="rId18">
              <w:r>
                <w:rPr>
                  <w:color w:val="0000FF"/>
                </w:rPr>
                <w:t>N 57/7</w:t>
              </w:r>
            </w:hyperlink>
            <w:r>
              <w:rPr>
                <w:color w:val="392C69"/>
              </w:rPr>
              <w:t>,</w:t>
            </w:r>
          </w:p>
          <w:p w:rsidR="00B55F44" w:rsidRDefault="00B55F44">
            <w:pPr>
              <w:pStyle w:val="ConsPlusNormal"/>
              <w:jc w:val="center"/>
            </w:pPr>
            <w:r>
              <w:rPr>
                <w:color w:val="392C69"/>
              </w:rPr>
              <w:t xml:space="preserve">от 24.06.2025 </w:t>
            </w:r>
            <w:hyperlink r:id="rId19">
              <w:r>
                <w:rPr>
                  <w:color w:val="0000FF"/>
                </w:rPr>
                <w:t>N 60/5</w:t>
              </w:r>
            </w:hyperlink>
            <w:r>
              <w:rPr>
                <w:color w:val="392C69"/>
              </w:rPr>
              <w:t xml:space="preserve">, от 27.08.2026 </w:t>
            </w:r>
            <w:hyperlink r:id="rId20">
              <w:r>
                <w:rPr>
                  <w:color w:val="0000FF"/>
                </w:rPr>
                <w:t>N 12/5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55F44" w:rsidRDefault="00B55F44">
            <w:pPr>
              <w:pStyle w:val="ConsPlusNormal"/>
            </w:pPr>
          </w:p>
        </w:tc>
      </w:tr>
    </w:tbl>
    <w:p w:rsidR="00B55F44" w:rsidRDefault="00B55F44">
      <w:pPr>
        <w:pStyle w:val="ConsPlusNormal"/>
        <w:jc w:val="both"/>
      </w:pPr>
    </w:p>
    <w:p w:rsidR="00B55F44" w:rsidRDefault="00B55F44">
      <w:pPr>
        <w:pStyle w:val="ConsPlusTitle"/>
        <w:jc w:val="center"/>
        <w:outlineLvl w:val="1"/>
      </w:pPr>
      <w:r>
        <w:t>I. ОБЩИЕ ПОЛОЖЕНИЯ</w:t>
      </w:r>
    </w:p>
    <w:p w:rsidR="00B55F44" w:rsidRDefault="00B55F44">
      <w:pPr>
        <w:pStyle w:val="ConsPlusNormal"/>
        <w:jc w:val="both"/>
      </w:pPr>
    </w:p>
    <w:p w:rsidR="00B55F44" w:rsidRDefault="00B55F44">
      <w:pPr>
        <w:pStyle w:val="ConsPlusNormal"/>
        <w:ind w:firstLine="540"/>
        <w:jc w:val="both"/>
      </w:pPr>
      <w:r>
        <w:t xml:space="preserve">1. Настоящее Положение устанавливает порядок организации и осуществления муниципального контроля в области охраны и использования особо охраняемых природных территорий местного значения на территории городского </w:t>
      </w:r>
      <w:proofErr w:type="gramStart"/>
      <w:r>
        <w:t>округа</w:t>
      </w:r>
      <w:proofErr w:type="gramEnd"/>
      <w:r>
        <w:t xml:space="preserve"> ЗАТО Северск Томской области.</w:t>
      </w:r>
    </w:p>
    <w:p w:rsidR="00B55F44" w:rsidRDefault="00B55F44">
      <w:pPr>
        <w:pStyle w:val="ConsPlusNormal"/>
        <w:spacing w:before="220"/>
        <w:ind w:firstLine="540"/>
        <w:jc w:val="both"/>
      </w:pPr>
      <w:r>
        <w:t xml:space="preserve">2. Положение разработано в соответствии с Федеральным </w:t>
      </w:r>
      <w:hyperlink r:id="rId2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22">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(далее - Федеральный закон N 248-ФЗ), Федеральным </w:t>
      </w:r>
      <w:hyperlink r:id="rId23">
        <w:r>
          <w:rPr>
            <w:color w:val="0000FF"/>
          </w:rPr>
          <w:t>законом</w:t>
        </w:r>
      </w:hyperlink>
      <w:r>
        <w:t xml:space="preserve"> от 14 марта 1995 года N 33-ФЗ "Об особо охраняемых природных территориях" (далее - Федеральный закон N 33-ФЗ), </w:t>
      </w:r>
      <w:hyperlink r:id="rId24">
        <w:r>
          <w:rPr>
            <w:color w:val="0000FF"/>
          </w:rPr>
          <w:t>Законом</w:t>
        </w:r>
      </w:hyperlink>
      <w:r>
        <w:t xml:space="preserve"> Томской области от 12 августа 2005 года N 134-ОЗ "Об особо охраняемых природных территориях в Томской области", </w:t>
      </w:r>
      <w:hyperlink r:id="rId25">
        <w:r>
          <w:rPr>
            <w:color w:val="0000FF"/>
          </w:rPr>
          <w:t>решением</w:t>
        </w:r>
      </w:hyperlink>
      <w:r>
        <w:t xml:space="preserve"> Думы ЗАТО Северск от 21 декабря 2006 года N 26/7 "О создании особо охраняемой природной территории местного значения "Озерный комплекс пос. Самусь ЗАТО Северск", </w:t>
      </w:r>
      <w:hyperlink r:id="rId26">
        <w:r>
          <w:rPr>
            <w:color w:val="0000FF"/>
          </w:rPr>
          <w:t>решением</w:t>
        </w:r>
      </w:hyperlink>
      <w:r>
        <w:t xml:space="preserve"> Думы ЗАТО Северск от 27 декабря 2012 года N 33/19 "Об утверждении порядка создания, охраны, содержания и упразднения особо охраняемых природных территорий местного значения ЗАТО Северск", </w:t>
      </w:r>
      <w:hyperlink r:id="rId27">
        <w:r>
          <w:rPr>
            <w:color w:val="0000FF"/>
          </w:rPr>
          <w:t>Уставом</w:t>
        </w:r>
      </w:hyperlink>
      <w:r>
        <w:t xml:space="preserve"> городского округа закрытого административно-территориального образования Северск Томской области и регламентирует порядок осуществления муниципального контроля в области охраны и использования особо охраняемых природных территорий местного значения городского округа ЗАТО Северск Томской области.</w:t>
      </w:r>
    </w:p>
    <w:p w:rsidR="00B55F44" w:rsidRDefault="00B55F44">
      <w:pPr>
        <w:pStyle w:val="ConsPlusNormal"/>
        <w:spacing w:before="220"/>
        <w:ind w:firstLine="540"/>
        <w:jc w:val="both"/>
      </w:pPr>
      <w:r>
        <w:t xml:space="preserve">В настоящем Положении используются понятия, установленные Федеральным </w:t>
      </w:r>
      <w:hyperlink r:id="rId28">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(далее - Федеральный закон N 248-ФЗ).</w:t>
      </w:r>
    </w:p>
    <w:p w:rsidR="00B55F44" w:rsidRDefault="00B55F44">
      <w:pPr>
        <w:pStyle w:val="ConsPlusNormal"/>
        <w:spacing w:before="220"/>
        <w:ind w:firstLine="540"/>
        <w:jc w:val="both"/>
      </w:pPr>
      <w:r>
        <w:t>3. Муниципальный контроль в области охраны и использования особо охраняемых природных территорий (далее - муниципальный контроль ООПТ)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B55F44" w:rsidRDefault="00B55F44">
      <w:pPr>
        <w:pStyle w:val="ConsPlusNormal"/>
        <w:spacing w:before="220"/>
        <w:ind w:firstLine="540"/>
        <w:jc w:val="both"/>
      </w:pPr>
      <w:r>
        <w:t xml:space="preserve">4. Предмет муниципального контроля ООПТ определяется в соответствии со </w:t>
      </w:r>
      <w:hyperlink r:id="rId29">
        <w:r>
          <w:rPr>
            <w:color w:val="0000FF"/>
          </w:rPr>
          <w:t>статьей 15</w:t>
        </w:r>
      </w:hyperlink>
      <w:r>
        <w:t xml:space="preserve"> Федерального закона N 248-ФЗ.</w:t>
      </w:r>
    </w:p>
    <w:p w:rsidR="00B55F44" w:rsidRDefault="00B55F44">
      <w:pPr>
        <w:pStyle w:val="ConsPlusNormal"/>
        <w:spacing w:before="220"/>
        <w:ind w:firstLine="540"/>
        <w:jc w:val="both"/>
      </w:pPr>
      <w:r>
        <w:t xml:space="preserve">Предметом муниципального контроля в области охраны и использования особо охраняемых природных территорий являются: соблюдение юридическими лицами, индивидуальными предпринимателями и гражданами на особо охраняемых природных территориях местного </w:t>
      </w:r>
      <w:r>
        <w:lastRenderedPageBreak/>
        <w:t xml:space="preserve">значения обязательных требований, установленных Федеральным </w:t>
      </w:r>
      <w:hyperlink r:id="rId30">
        <w:r>
          <w:rPr>
            <w:color w:val="0000FF"/>
          </w:rPr>
          <w:t>законом</w:t>
        </w:r>
      </w:hyperlink>
      <w:r>
        <w:t xml:space="preserve"> N 248-ФЗ, другими федеральными законами и принимаемыми в соответствии с ними иными нормативными правовыми актами Российской Федерации, нормативными правовыми актами Томской области в области охраны и использования особо охраняемых природных территорий, касающихся:</w:t>
      </w:r>
    </w:p>
    <w:p w:rsidR="00B55F44" w:rsidRDefault="00B55F44">
      <w:pPr>
        <w:pStyle w:val="ConsPlusNormal"/>
        <w:jc w:val="both"/>
      </w:pPr>
      <w:r>
        <w:t xml:space="preserve">(абзац введен </w:t>
      </w:r>
      <w:hyperlink r:id="rId31">
        <w:r>
          <w:rPr>
            <w:color w:val="0000FF"/>
          </w:rPr>
          <w:t>решением</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режима особо охраняемой природной территории;</w:t>
      </w:r>
    </w:p>
    <w:p w:rsidR="00B55F44" w:rsidRDefault="00B55F44">
      <w:pPr>
        <w:pStyle w:val="ConsPlusNormal"/>
        <w:jc w:val="both"/>
      </w:pPr>
      <w:r>
        <w:t xml:space="preserve">(абзац введен </w:t>
      </w:r>
      <w:hyperlink r:id="rId32">
        <w:r>
          <w:rPr>
            <w:color w:val="0000FF"/>
          </w:rPr>
          <w:t>решением</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особого правового режима использования земельных участков, водных объектов, природных ресурсов и иных объектов недвижимости, расположенных в границах особо охраняемых природных территорий;</w:t>
      </w:r>
    </w:p>
    <w:p w:rsidR="00B55F44" w:rsidRDefault="00B55F44">
      <w:pPr>
        <w:pStyle w:val="ConsPlusNormal"/>
        <w:jc w:val="both"/>
      </w:pPr>
      <w:r>
        <w:t xml:space="preserve">(абзац введен </w:t>
      </w:r>
      <w:hyperlink r:id="rId33">
        <w:r>
          <w:rPr>
            <w:color w:val="0000FF"/>
          </w:rPr>
          <w:t>решением</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режима охранных зон особо охраняемых природных территорий;</w:t>
      </w:r>
    </w:p>
    <w:p w:rsidR="00B55F44" w:rsidRDefault="00B55F44">
      <w:pPr>
        <w:pStyle w:val="ConsPlusNormal"/>
        <w:jc w:val="both"/>
      </w:pPr>
      <w:r>
        <w:t xml:space="preserve">(абзац введен </w:t>
      </w:r>
      <w:hyperlink r:id="rId34">
        <w:r>
          <w:rPr>
            <w:color w:val="0000FF"/>
          </w:rPr>
          <w:t>решением</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 соблюдения юридическими лицами, индивидуальными предпринимателями и гражданами, предоставляющими услуги экскурсоводов (гидов), гидов-переводчиков и (или) инструкторов-проводников на территории особо охраняемой природной территории, требований в части наличия соответствующей аттестации экскурсоводов (гидов), гидов-переводчиков и инструкторов-проводников при сопровождении ими туристов (экскурсантов), сопровождения туристов (экскурсантов) инструктором-проводником при посещении (прохождении) туристских маршрутов, требующих специального сопровождения, указанных в </w:t>
      </w:r>
      <w:hyperlink r:id="rId35">
        <w:r>
          <w:rPr>
            <w:color w:val="0000FF"/>
          </w:rPr>
          <w:t>части первой статьи 19.3</w:t>
        </w:r>
      </w:hyperlink>
      <w:r>
        <w:t xml:space="preserve"> Федерального закона от 24 ноября 1996 года N 132-ФЗ "Об основах туристской деятельности в Российской Федерации".</w:t>
      </w:r>
    </w:p>
    <w:p w:rsidR="00B55F44" w:rsidRDefault="00B55F44">
      <w:pPr>
        <w:pStyle w:val="ConsPlusNormal"/>
        <w:jc w:val="both"/>
      </w:pPr>
      <w:r>
        <w:t xml:space="preserve">(абзац введен </w:t>
      </w:r>
      <w:hyperlink r:id="rId36">
        <w:r>
          <w:rPr>
            <w:color w:val="0000FF"/>
          </w:rPr>
          <w:t>решением</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5. Муниципальный контроль ООПТ осуществляется </w:t>
      </w:r>
      <w:proofErr w:type="gramStart"/>
      <w:r>
        <w:t>Администрацией</w:t>
      </w:r>
      <w:proofErr w:type="gramEnd"/>
      <w:r>
        <w:t xml:space="preserve"> ЗАТО Северск в лице Управления жилищно-коммунального хозяйства, транспорта и связи Администрации ЗАТО Северск (УЖКХ ТиС) (далее - уполномоченный орган).</w:t>
      </w:r>
    </w:p>
    <w:p w:rsidR="00B55F44" w:rsidRDefault="00B55F44">
      <w:pPr>
        <w:pStyle w:val="ConsPlusNormal"/>
        <w:jc w:val="both"/>
      </w:pPr>
      <w:r>
        <w:t xml:space="preserve">(в ред. </w:t>
      </w:r>
      <w:hyperlink r:id="rId37">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6. Должностными лицами, уполномоченными осуществлять муниципальный контроль ООПТ, являются:</w:t>
      </w:r>
    </w:p>
    <w:p w:rsidR="00B55F44" w:rsidRDefault="00B55F44">
      <w:pPr>
        <w:pStyle w:val="ConsPlusNormal"/>
        <w:spacing w:before="220"/>
        <w:ind w:firstLine="540"/>
        <w:jc w:val="both"/>
      </w:pPr>
      <w:r>
        <w:t xml:space="preserve">1) первый заместитель </w:t>
      </w:r>
      <w:proofErr w:type="gramStart"/>
      <w:r>
        <w:t>Мэра</w:t>
      </w:r>
      <w:proofErr w:type="gramEnd"/>
      <w:r>
        <w:t xml:space="preserve"> ЗАТО Северск;</w:t>
      </w:r>
    </w:p>
    <w:p w:rsidR="00B55F44" w:rsidRDefault="00B55F44">
      <w:pPr>
        <w:pStyle w:val="ConsPlusNormal"/>
        <w:spacing w:before="220"/>
        <w:ind w:firstLine="540"/>
        <w:jc w:val="both"/>
      </w:pPr>
      <w:r>
        <w:t>2) начальник УЖКХ ТиС;</w:t>
      </w:r>
    </w:p>
    <w:p w:rsidR="00B55F44" w:rsidRDefault="00B55F44">
      <w:pPr>
        <w:pStyle w:val="ConsPlusNormal"/>
        <w:spacing w:before="220"/>
        <w:ind w:firstLine="540"/>
        <w:jc w:val="both"/>
      </w:pPr>
      <w:r>
        <w:t>3) заместитель начальника УЖКХ ТиС;</w:t>
      </w:r>
    </w:p>
    <w:p w:rsidR="00B55F44" w:rsidRDefault="00B55F44">
      <w:pPr>
        <w:pStyle w:val="ConsPlusNormal"/>
        <w:spacing w:before="220"/>
        <w:ind w:firstLine="540"/>
        <w:jc w:val="both"/>
      </w:pPr>
      <w:r>
        <w:t>4) начальник отдела охраны окружающей среды и природных ресурсов УЖКХ ТиС, консультант отдела охраны окружающей среды и природных ресурсов УЖКХ ТиС (далее - инспектор).</w:t>
      </w:r>
    </w:p>
    <w:p w:rsidR="00B55F44" w:rsidRDefault="00B55F44">
      <w:pPr>
        <w:pStyle w:val="ConsPlusNormal"/>
        <w:jc w:val="both"/>
      </w:pPr>
      <w:r>
        <w:t xml:space="preserve">(п. 6 в ред. </w:t>
      </w:r>
      <w:hyperlink r:id="rId38">
        <w:r>
          <w:rPr>
            <w:color w:val="0000FF"/>
          </w:rPr>
          <w:t>решения</w:t>
        </w:r>
      </w:hyperlink>
      <w:r>
        <w:t xml:space="preserve"> </w:t>
      </w:r>
      <w:proofErr w:type="gramStart"/>
      <w:r>
        <w:t>Думы</w:t>
      </w:r>
      <w:proofErr w:type="gramEnd"/>
      <w:r>
        <w:t xml:space="preserve"> ЗАТО Северск от 27.08.2026 N 12/5)</w:t>
      </w:r>
    </w:p>
    <w:p w:rsidR="00B55F44" w:rsidRDefault="00B55F44">
      <w:pPr>
        <w:pStyle w:val="ConsPlusNormal"/>
        <w:spacing w:before="220"/>
        <w:ind w:firstLine="540"/>
        <w:jc w:val="both"/>
      </w:pPr>
      <w:r>
        <w:t xml:space="preserve">7. Инспектор при осуществлении муниципального контроля ООПТ имеет права, обязанности и несет ответственность в соответствии со </w:t>
      </w:r>
      <w:hyperlink r:id="rId39">
        <w:r>
          <w:rPr>
            <w:color w:val="0000FF"/>
          </w:rPr>
          <w:t>статьями 29</w:t>
        </w:r>
      </w:hyperlink>
      <w:r>
        <w:t xml:space="preserve">, </w:t>
      </w:r>
      <w:hyperlink r:id="rId40">
        <w:r>
          <w:rPr>
            <w:color w:val="0000FF"/>
          </w:rPr>
          <w:t>37</w:t>
        </w:r>
      </w:hyperlink>
      <w:r>
        <w:t xml:space="preserve"> Федерального закона N 248-ФЗ и иными федеральными законами.</w:t>
      </w:r>
    </w:p>
    <w:p w:rsidR="00B55F44" w:rsidRDefault="00B55F44">
      <w:pPr>
        <w:pStyle w:val="ConsPlusNormal"/>
        <w:spacing w:before="220"/>
        <w:ind w:firstLine="540"/>
        <w:jc w:val="both"/>
      </w:pPr>
      <w:r>
        <w:t>8. Под контролируемыми лицами при осуществлении муниципального контроля понимаются граждане и организации, деятельность, действия или результаты деятельности которых осуществляются на ООПТ, либо производственные объекты, находящиеся во владении и (или) в пользовании которых, расположенные на ООПТ.</w:t>
      </w:r>
    </w:p>
    <w:p w:rsidR="00B55F44" w:rsidRDefault="00B55F44">
      <w:pPr>
        <w:pStyle w:val="ConsPlusNormal"/>
        <w:spacing w:before="220"/>
        <w:ind w:firstLine="540"/>
        <w:jc w:val="both"/>
      </w:pPr>
      <w:r>
        <w:lastRenderedPageBreak/>
        <w:t xml:space="preserve">При этом в соответствии с </w:t>
      </w:r>
      <w:hyperlink r:id="rId41">
        <w:r>
          <w:rPr>
            <w:color w:val="0000FF"/>
          </w:rPr>
          <w:t>частью 2 статьи 31</w:t>
        </w:r>
      </w:hyperlink>
      <w:r>
        <w:t xml:space="preserve"> Федерального закона N 248-ФЗ:</w:t>
      </w:r>
    </w:p>
    <w:p w:rsidR="00B55F44" w:rsidRDefault="00B55F44">
      <w:pPr>
        <w:pStyle w:val="ConsPlusNormal"/>
        <w:spacing w:before="22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r:id="rId42">
        <w:r>
          <w:rPr>
            <w:color w:val="0000FF"/>
          </w:rPr>
          <w:t>статьей 16</w:t>
        </w:r>
      </w:hyperlink>
      <w:r>
        <w:t xml:space="preserve"> Федерального закона N 248-ФЗ, за исключением жилых помещений, если иное регулирование в отношении жилых помещений не предусмотрено федеральным законом о виде контроля;</w:t>
      </w:r>
    </w:p>
    <w:p w:rsidR="00B55F44" w:rsidRDefault="00B55F44">
      <w:pPr>
        <w:pStyle w:val="ConsPlusNormal"/>
        <w:spacing w:before="22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B55F44" w:rsidRDefault="00B55F44">
      <w:pPr>
        <w:pStyle w:val="ConsPlusNormal"/>
        <w:jc w:val="both"/>
      </w:pPr>
      <w:r>
        <w:t xml:space="preserve">(п. 8 в ред. </w:t>
      </w:r>
      <w:hyperlink r:id="rId43">
        <w:r>
          <w:rPr>
            <w:color w:val="0000FF"/>
          </w:rPr>
          <w:t>решения</w:t>
        </w:r>
      </w:hyperlink>
      <w:r>
        <w:t xml:space="preserve"> </w:t>
      </w:r>
      <w:proofErr w:type="gramStart"/>
      <w:r>
        <w:t>Думы</w:t>
      </w:r>
      <w:proofErr w:type="gramEnd"/>
      <w:r>
        <w:t xml:space="preserve"> ЗАТО Северск от 24.06.2025 N 60/5)</w:t>
      </w:r>
    </w:p>
    <w:p w:rsidR="00B55F44" w:rsidRDefault="00B55F44">
      <w:pPr>
        <w:pStyle w:val="ConsPlusNormal"/>
        <w:spacing w:before="220"/>
        <w:ind w:firstLine="540"/>
        <w:jc w:val="both"/>
      </w:pPr>
      <w:r>
        <w:t>9. Объектами муниципального контроля ООПТ являются:</w:t>
      </w:r>
    </w:p>
    <w:p w:rsidR="00B55F44" w:rsidRDefault="00B55F44">
      <w:pPr>
        <w:pStyle w:val="ConsPlusNormal"/>
        <w:spacing w:before="22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в границах ООПТ;</w:t>
      </w:r>
    </w:p>
    <w:p w:rsidR="00B55F44" w:rsidRDefault="00B55F44">
      <w:pPr>
        <w:pStyle w:val="ConsPlusNormal"/>
        <w:spacing w:before="220"/>
        <w:ind w:firstLine="540"/>
        <w:jc w:val="both"/>
      </w:pPr>
      <w:r>
        <w:t>2) результаты деятельности граждан и организаций в границах особо охраняемых природных территорий местного значения, в том числе работы и услуги, к которым предъявляются обязательные требования;</w:t>
      </w:r>
    </w:p>
    <w:p w:rsidR="00B55F44" w:rsidRDefault="00B55F44">
      <w:pPr>
        <w:pStyle w:val="ConsPlusNormal"/>
        <w:spacing w:before="22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B55F44" w:rsidRDefault="00B55F44">
      <w:pPr>
        <w:pStyle w:val="ConsPlusNormal"/>
        <w:spacing w:before="220"/>
        <w:ind w:firstLine="540"/>
        <w:jc w:val="both"/>
      </w:pPr>
      <w:r>
        <w:t>10. Уполномоченный орган осуществляет учет объектов муниципального контроля. 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B55F44" w:rsidRDefault="00B55F44">
      <w:pPr>
        <w:pStyle w:val="ConsPlusNormal"/>
        <w:spacing w:before="220"/>
        <w:ind w:firstLine="540"/>
        <w:jc w:val="both"/>
      </w:pPr>
      <w: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B55F44" w:rsidRDefault="00B55F44">
      <w:pPr>
        <w:pStyle w:val="ConsPlusNormal"/>
        <w:spacing w:before="220"/>
        <w:ind w:firstLine="540"/>
        <w:jc w:val="both"/>
      </w:pPr>
      <w:r>
        <w:t xml:space="preserve">11. К отношениям, связанным с осуществлением муниципального контроля ООПТ, организацией и проведением профилактических мероприятий, контрольных (надзорных) мероприятий, применяются положения Федерального </w:t>
      </w:r>
      <w:hyperlink r:id="rId44">
        <w:r>
          <w:rPr>
            <w:color w:val="0000FF"/>
          </w:rPr>
          <w:t>закона</w:t>
        </w:r>
      </w:hyperlink>
      <w:r>
        <w:t xml:space="preserve"> N 248-ФЗ.</w:t>
      </w:r>
    </w:p>
    <w:p w:rsidR="00B55F44" w:rsidRDefault="00B55F44">
      <w:pPr>
        <w:pStyle w:val="ConsPlusNormal"/>
        <w:spacing w:before="220"/>
        <w:ind w:firstLine="540"/>
        <w:jc w:val="both"/>
      </w:pPr>
      <w:r>
        <w:t>11.1. При осуществлении муниципального контроля ООПТ применяется система оценки и управления рисками.</w:t>
      </w:r>
    </w:p>
    <w:p w:rsidR="00B55F44" w:rsidRDefault="00B55F44">
      <w:pPr>
        <w:pStyle w:val="ConsPlusNormal"/>
        <w:spacing w:before="220"/>
        <w:ind w:firstLine="540"/>
        <w:jc w:val="both"/>
      </w:pPr>
      <w:r>
        <w:t xml:space="preserve">Согласно Федеральному </w:t>
      </w:r>
      <w:hyperlink r:id="rId45">
        <w:r>
          <w:rPr>
            <w:color w:val="0000FF"/>
          </w:rPr>
          <w:t>закону</w:t>
        </w:r>
      </w:hyperlink>
      <w:r>
        <w:t xml:space="preserve"> N 33-ФЗ правовой режим особой охраны особо охраняемых природных территорий запрещает на данных территориях хозяйственную и иную деятельность, </w:t>
      </w:r>
      <w:r>
        <w:lastRenderedPageBreak/>
        <w:t>которая может нанести ущерб природным объектам. В связи с этим объекты муниципального контроля ООПТ для целей управления рисками причинения вреда (ущерба) охраняемым законом ценностям, при осуществлении муниципального контроля ООПТ, отнесены к категории низкого риска.</w:t>
      </w:r>
    </w:p>
    <w:p w:rsidR="00B55F44" w:rsidRDefault="00B55F44">
      <w:pPr>
        <w:pStyle w:val="ConsPlusNormal"/>
        <w:spacing w:before="220"/>
        <w:ind w:firstLine="540"/>
        <w:jc w:val="both"/>
      </w:pPr>
      <w:r>
        <w:t xml:space="preserve">В соответствии с </w:t>
      </w:r>
      <w:hyperlink r:id="rId46">
        <w:r>
          <w:rPr>
            <w:color w:val="0000FF"/>
          </w:rPr>
          <w:t>частью 5 статьи 25</w:t>
        </w:r>
      </w:hyperlink>
      <w:r>
        <w:t xml:space="preserve"> Федерального закона N 248-ФЗ плановые контрольные мероприятия в отношении объектов контроля, отнесенных к категории низкого риска, не проводятся при осуществлении муниципального контроля ООПТ.</w:t>
      </w:r>
    </w:p>
    <w:p w:rsidR="00B55F44" w:rsidRDefault="00B55F44">
      <w:pPr>
        <w:pStyle w:val="ConsPlusNormal"/>
        <w:jc w:val="both"/>
      </w:pPr>
      <w:r>
        <w:t xml:space="preserve">(п. 11.1 введен </w:t>
      </w:r>
      <w:hyperlink r:id="rId47">
        <w:r>
          <w:rPr>
            <w:color w:val="0000FF"/>
          </w:rPr>
          <w:t>решением</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12. Абзац утратил силу. - </w:t>
      </w:r>
      <w:hyperlink r:id="rId48">
        <w:r>
          <w:rPr>
            <w:color w:val="0000FF"/>
          </w:rPr>
          <w:t>Решение</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49">
        <w:r>
          <w:rPr>
            <w:color w:val="0000FF"/>
          </w:rPr>
          <w:t>частью 5 статьи 66</w:t>
        </w:r>
      </w:hyperlink>
      <w:r>
        <w:t xml:space="preserve"> Федерального закона N 248-ФЗ. В этом случае уведомление контролируемого лица о проведении внепланового контрольного (надзорного) мероприятия может не проводиться.</w:t>
      </w:r>
    </w:p>
    <w:p w:rsidR="00B55F44" w:rsidRDefault="00B55F44">
      <w:pPr>
        <w:pStyle w:val="ConsPlusNormal"/>
        <w:spacing w:before="220"/>
        <w:ind w:firstLine="540"/>
        <w:jc w:val="both"/>
      </w:pPr>
      <w:r>
        <w:t>13. В целях снижения рисков причинения вреда (ущерба) на объектах контроля и оптимизации проведения контрольных (надзорных) мероприятий уполномоченный орган формирует и утверждает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B55F44" w:rsidRDefault="00B55F44">
      <w:pPr>
        <w:pStyle w:val="ConsPlusNormal"/>
        <w:spacing w:before="220"/>
        <w:ind w:firstLine="540"/>
        <w:jc w:val="both"/>
      </w:pPr>
      <w: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B55F44" w:rsidRDefault="00B55F44">
      <w:pPr>
        <w:pStyle w:val="ConsPlusNormal"/>
        <w:spacing w:before="220"/>
        <w:ind w:firstLine="540"/>
        <w:jc w:val="both"/>
      </w:pPr>
      <w:r>
        <w:t xml:space="preserve">14. Муниципальный контроль ООПТ в отношении юридических лиц, индивидуальных предпринимателей, являющихся резидентами территории опережающего развития "Северск", осуществляется с учетом особенностей, установленных </w:t>
      </w:r>
      <w:hyperlink r:id="rId50">
        <w:r>
          <w:rPr>
            <w:color w:val="0000FF"/>
          </w:rPr>
          <w:t>статьей 24</w:t>
        </w:r>
      </w:hyperlink>
      <w:r>
        <w:t xml:space="preserve"> Федерального закона от 29 декабря 2014 года N 473-ФЗ "О территориях опережающего развития".</w:t>
      </w:r>
    </w:p>
    <w:p w:rsidR="00B55F44" w:rsidRDefault="00B55F44">
      <w:pPr>
        <w:pStyle w:val="ConsPlusNormal"/>
        <w:jc w:val="both"/>
      </w:pPr>
      <w:r>
        <w:t xml:space="preserve">(в ред. </w:t>
      </w:r>
      <w:hyperlink r:id="rId51">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15. Уполномоченный орган при организации и осуществлении муниципального контроля ООПТ взаимодействует с иными органами государственной власти в порядке, установленном </w:t>
      </w:r>
      <w:hyperlink r:id="rId52">
        <w:r>
          <w:rPr>
            <w:color w:val="0000FF"/>
          </w:rPr>
          <w:t>статьей 20</w:t>
        </w:r>
      </w:hyperlink>
      <w:r>
        <w:t xml:space="preserve"> Федерального закона N 248-ФЗ.</w:t>
      </w:r>
    </w:p>
    <w:p w:rsidR="00B55F44" w:rsidRDefault="00B55F44">
      <w:pPr>
        <w:pStyle w:val="ConsPlusNormal"/>
        <w:jc w:val="both"/>
      </w:pPr>
    </w:p>
    <w:p w:rsidR="00B55F44" w:rsidRDefault="00B55F44">
      <w:pPr>
        <w:pStyle w:val="ConsPlusTitle"/>
        <w:jc w:val="center"/>
        <w:outlineLvl w:val="1"/>
      </w:pPr>
      <w:r>
        <w:t>II. ПРОФИЛАКТИКА РИСКОВ ПРИЧИНЕНИЯ ВРЕДА (УЩЕРБА)</w:t>
      </w:r>
    </w:p>
    <w:p w:rsidR="00B55F44" w:rsidRDefault="00B55F44">
      <w:pPr>
        <w:pStyle w:val="ConsPlusTitle"/>
        <w:jc w:val="center"/>
      </w:pPr>
      <w:r>
        <w:t>ОХРАНЯЕМЫМ ЗАКОНОМ ЦЕННОСТЯМ ПРИ ОСУЩЕСТВЛЕНИИ</w:t>
      </w:r>
    </w:p>
    <w:p w:rsidR="00B55F44" w:rsidRDefault="00B55F44">
      <w:pPr>
        <w:pStyle w:val="ConsPlusTitle"/>
        <w:jc w:val="center"/>
      </w:pPr>
      <w:r>
        <w:t>МУНИЦИПАЛЬНОГО КОНТРОЛЯ ООПТ</w:t>
      </w:r>
    </w:p>
    <w:p w:rsidR="00B55F44" w:rsidRDefault="00B55F44">
      <w:pPr>
        <w:pStyle w:val="ConsPlusNormal"/>
        <w:jc w:val="both"/>
      </w:pPr>
    </w:p>
    <w:p w:rsidR="00B55F44" w:rsidRDefault="00B55F44">
      <w:pPr>
        <w:pStyle w:val="ConsPlusNormal"/>
        <w:ind w:firstLine="540"/>
        <w:jc w:val="both"/>
      </w:pPr>
      <w:r>
        <w:t xml:space="preserve">16. Профилактические мероприятия проводятся уполномоченным органом в целях стимулирования добросовестного соблюдения обязательных требований всеми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повышения информированности о способах их соблюдения и направлены на снижение риска причинения </w:t>
      </w:r>
      <w:r>
        <w:lastRenderedPageBreak/>
        <w:t>вреда (ущерба), а также являются приоритетными по отношению к проведению контрольных (надзорных) мероприятий.</w:t>
      </w:r>
    </w:p>
    <w:p w:rsidR="00B55F44" w:rsidRDefault="00B55F44">
      <w:pPr>
        <w:pStyle w:val="ConsPlusNormal"/>
        <w:spacing w:before="220"/>
        <w:ind w:firstLine="540"/>
        <w:jc w:val="both"/>
      </w:pPr>
      <w:r>
        <w:t>17.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w:t>
      </w:r>
    </w:p>
    <w:p w:rsidR="00B55F44" w:rsidRDefault="00B55F44">
      <w:pPr>
        <w:pStyle w:val="ConsPlusNormal"/>
        <w:spacing w:before="220"/>
        <w:ind w:firstLine="540"/>
        <w:jc w:val="both"/>
      </w:pPr>
      <w:r>
        <w:t xml:space="preserve">Программа профилактики утверждается постановлением </w:t>
      </w:r>
      <w:proofErr w:type="gramStart"/>
      <w:r>
        <w:t>Администрации</w:t>
      </w:r>
      <w:proofErr w:type="gramEnd"/>
      <w:r>
        <w:t xml:space="preserve"> ЗАТО Северск (постановлением Мэра ЗАТО Северск) не позднее 20 декабря предшествующего года и размещается на официальном сайте Администрации ЗАТО Северск в информационно-телекоммуникационной сети "Интернет" в течение 5 дней со дня утверждения.</w:t>
      </w:r>
    </w:p>
    <w:p w:rsidR="00B55F44" w:rsidRDefault="00B55F44">
      <w:pPr>
        <w:pStyle w:val="ConsPlusNormal"/>
        <w:spacing w:before="220"/>
        <w:ind w:firstLine="540"/>
        <w:jc w:val="both"/>
      </w:pPr>
      <w:r>
        <w:t>Профилактические мероприятия, предусмотренные программой профилактики, обязательны для проведения уполномоченным органом.</w:t>
      </w:r>
    </w:p>
    <w:p w:rsidR="00B55F44" w:rsidRDefault="00B55F44">
      <w:pPr>
        <w:pStyle w:val="ConsPlusNormal"/>
        <w:spacing w:before="220"/>
        <w:ind w:firstLine="540"/>
        <w:jc w:val="both"/>
      </w:pPr>
      <w:r>
        <w:t>Уполномоченный орган может проводить профилактические мероприятия, не предусмотренные программой профилактики.</w:t>
      </w:r>
    </w:p>
    <w:p w:rsidR="00B55F44" w:rsidRDefault="00B55F44">
      <w:pPr>
        <w:pStyle w:val="ConsPlusNormal"/>
        <w:spacing w:before="220"/>
        <w:ind w:firstLine="540"/>
        <w:jc w:val="both"/>
      </w:pPr>
      <w:r>
        <w:t>18. При осуществлении муниципального контроля ООПТ могут проводиться следующие виды профилактических мероприятий:</w:t>
      </w:r>
    </w:p>
    <w:p w:rsidR="00B55F44" w:rsidRDefault="00B55F44">
      <w:pPr>
        <w:pStyle w:val="ConsPlusNormal"/>
        <w:spacing w:before="220"/>
        <w:ind w:firstLine="540"/>
        <w:jc w:val="both"/>
      </w:pPr>
      <w:r>
        <w:t>1) информирование;</w:t>
      </w:r>
    </w:p>
    <w:p w:rsidR="00B55F44" w:rsidRDefault="00B55F44">
      <w:pPr>
        <w:pStyle w:val="ConsPlusNormal"/>
        <w:spacing w:before="220"/>
        <w:ind w:firstLine="540"/>
        <w:jc w:val="both"/>
      </w:pPr>
      <w:r>
        <w:t>2) консультирование;</w:t>
      </w:r>
    </w:p>
    <w:p w:rsidR="00B55F44" w:rsidRDefault="00B55F44">
      <w:pPr>
        <w:pStyle w:val="ConsPlusNormal"/>
        <w:spacing w:before="220"/>
        <w:ind w:firstLine="540"/>
        <w:jc w:val="both"/>
      </w:pPr>
      <w:r>
        <w:t>3) объявление предостережения;</w:t>
      </w:r>
    </w:p>
    <w:p w:rsidR="00B55F44" w:rsidRDefault="00B55F44">
      <w:pPr>
        <w:pStyle w:val="ConsPlusNormal"/>
        <w:spacing w:before="220"/>
        <w:ind w:firstLine="540"/>
        <w:jc w:val="both"/>
      </w:pPr>
      <w:r>
        <w:t>4) профилактический визит.</w:t>
      </w:r>
    </w:p>
    <w:p w:rsidR="00B55F44" w:rsidRDefault="00B55F44">
      <w:pPr>
        <w:pStyle w:val="ConsPlusNormal"/>
        <w:spacing w:before="220"/>
        <w:ind w:firstLine="540"/>
        <w:jc w:val="both"/>
      </w:pPr>
      <w:r>
        <w:t xml:space="preserve">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w:t>
      </w:r>
      <w:hyperlink r:id="rId53">
        <w:r>
          <w:rPr>
            <w:color w:val="0000FF"/>
          </w:rPr>
          <w:t>статьями 31</w:t>
        </w:r>
      </w:hyperlink>
      <w:r>
        <w:t xml:space="preserve">, </w:t>
      </w:r>
      <w:hyperlink r:id="rId54">
        <w:r>
          <w:rPr>
            <w:color w:val="0000FF"/>
          </w:rPr>
          <w:t>45</w:t>
        </w:r>
      </w:hyperlink>
      <w:r>
        <w:t xml:space="preserve">, </w:t>
      </w:r>
      <w:hyperlink r:id="rId55">
        <w:r>
          <w:rPr>
            <w:color w:val="0000FF"/>
          </w:rPr>
          <w:t>59</w:t>
        </w:r>
      </w:hyperlink>
      <w:r>
        <w:t xml:space="preserve"> Федерального закона N 248-ФЗ. Если иное не установлено Федеральным </w:t>
      </w:r>
      <w:hyperlink r:id="rId56">
        <w:r>
          <w:rPr>
            <w:color w:val="0000FF"/>
          </w:rPr>
          <w:t>законом</w:t>
        </w:r>
      </w:hyperlink>
      <w:r>
        <w:t xml:space="preserve"> N 248-ФЗ,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B55F44" w:rsidRDefault="00B55F44">
      <w:pPr>
        <w:pStyle w:val="ConsPlusNormal"/>
        <w:jc w:val="both"/>
      </w:pPr>
      <w:r>
        <w:t xml:space="preserve">(в ред. </w:t>
      </w:r>
      <w:hyperlink r:id="rId57">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19. Информирование осуществляется уполномоченным органом посредством размещения сведений, предусмотренных </w:t>
      </w:r>
      <w:hyperlink r:id="rId58">
        <w:r>
          <w:rPr>
            <w:color w:val="0000FF"/>
          </w:rPr>
          <w:t>частью 3 статьи 46</w:t>
        </w:r>
      </w:hyperlink>
      <w:r>
        <w:t xml:space="preserve"> Федерального закона N 248-ФЗ, на официальном сайте </w:t>
      </w:r>
      <w:proofErr w:type="gramStart"/>
      <w:r>
        <w:t>Администрации</w:t>
      </w:r>
      <w:proofErr w:type="gramEnd"/>
      <w:r>
        <w:t xml:space="preserve"> ЗАТО Северск в информационно-телекоммуникационной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B55F44" w:rsidRDefault="00B55F44">
      <w:pPr>
        <w:pStyle w:val="ConsPlusNormal"/>
        <w:spacing w:before="220"/>
        <w:ind w:firstLine="540"/>
        <w:jc w:val="both"/>
      </w:pPr>
      <w:r>
        <w:t>Размещенные сведения на указанном официальном сайте поддерживаются в актуальном состоянии.</w:t>
      </w:r>
    </w:p>
    <w:p w:rsidR="00B55F44" w:rsidRDefault="00B55F44">
      <w:pPr>
        <w:pStyle w:val="ConsPlusNormal"/>
        <w:spacing w:before="220"/>
        <w:ind w:firstLine="540"/>
        <w:jc w:val="both"/>
      </w:pPr>
      <w:r>
        <w:t>20. 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B55F44" w:rsidRDefault="00B55F44">
      <w:pPr>
        <w:pStyle w:val="ConsPlusNormal"/>
        <w:spacing w:before="220"/>
        <w:ind w:firstLine="540"/>
        <w:jc w:val="both"/>
      </w:pPr>
      <w:r>
        <w:t>Консультирование может осуществляться инспектором по телефону, посредством видео-конференц-связи, использования мобильного приложения "Инспектор", на личном приеме либо в ходе проведения профилактических мероприятий, контрольных (надзорных) мероприятий.</w:t>
      </w:r>
    </w:p>
    <w:p w:rsidR="00B55F44" w:rsidRDefault="00B55F44">
      <w:pPr>
        <w:pStyle w:val="ConsPlusNormal"/>
        <w:jc w:val="both"/>
      </w:pPr>
      <w:r>
        <w:t xml:space="preserve">(в ред. </w:t>
      </w:r>
      <w:hyperlink r:id="rId59">
        <w:r>
          <w:rPr>
            <w:color w:val="0000FF"/>
          </w:rPr>
          <w:t>решения</w:t>
        </w:r>
      </w:hyperlink>
      <w:r>
        <w:t xml:space="preserve"> </w:t>
      </w:r>
      <w:proofErr w:type="gramStart"/>
      <w:r>
        <w:t>Думы</w:t>
      </w:r>
      <w:proofErr w:type="gramEnd"/>
      <w:r>
        <w:t xml:space="preserve"> ЗАТО Северск от 27.08.2026 N 12/5)</w:t>
      </w:r>
    </w:p>
    <w:p w:rsidR="00B55F44" w:rsidRDefault="00B55F44">
      <w:pPr>
        <w:pStyle w:val="ConsPlusNormal"/>
        <w:spacing w:before="220"/>
        <w:ind w:firstLine="540"/>
        <w:jc w:val="both"/>
      </w:pPr>
      <w:r>
        <w:t xml:space="preserve">Личный прием граждан проводится инспектором. Информация о месте приема, а также об </w:t>
      </w:r>
      <w:r>
        <w:lastRenderedPageBreak/>
        <w:t xml:space="preserve">установленных для приема днях и часах размещается на официальном сайте </w:t>
      </w:r>
      <w:proofErr w:type="gramStart"/>
      <w:r>
        <w:t>Администрации</w:t>
      </w:r>
      <w:proofErr w:type="gramEnd"/>
      <w:r>
        <w:t xml:space="preserve"> ЗАТО Северск в информационно-телекоммуникационной сети "Интернет".</w:t>
      </w:r>
    </w:p>
    <w:p w:rsidR="00B55F44" w:rsidRDefault="00B55F44">
      <w:pPr>
        <w:pStyle w:val="ConsPlusNormal"/>
        <w:jc w:val="both"/>
      </w:pPr>
      <w:r>
        <w:t xml:space="preserve">(в ред. </w:t>
      </w:r>
      <w:hyperlink r:id="rId60">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Консультирование осуществляется по следующим вопросам:</w:t>
      </w:r>
    </w:p>
    <w:p w:rsidR="00B55F44" w:rsidRDefault="00B55F44">
      <w:pPr>
        <w:pStyle w:val="ConsPlusNormal"/>
        <w:spacing w:before="220"/>
        <w:ind w:firstLine="540"/>
        <w:jc w:val="both"/>
      </w:pPr>
      <w:r>
        <w:t>1) соблюдение обязательных требований в области использования ООПТ;</w:t>
      </w:r>
    </w:p>
    <w:p w:rsidR="00B55F44" w:rsidRDefault="00B55F44">
      <w:pPr>
        <w:pStyle w:val="ConsPlusNormal"/>
        <w:spacing w:before="220"/>
        <w:ind w:firstLine="540"/>
        <w:jc w:val="both"/>
      </w:pPr>
      <w:r>
        <w:t>2) особый правовой режим использования земельных участков, водных объектов, природных ресурсов и иных объектов недвижимости, расположенных в границах ООПТ;</w:t>
      </w:r>
    </w:p>
    <w:p w:rsidR="00B55F44" w:rsidRDefault="00B55F44">
      <w:pPr>
        <w:pStyle w:val="ConsPlusNormal"/>
        <w:spacing w:before="220"/>
        <w:ind w:firstLine="540"/>
        <w:jc w:val="both"/>
      </w:pPr>
      <w:r>
        <w:t>Консультирование в письменной форме осуществляется инспектором в следующих случаях:</w:t>
      </w:r>
    </w:p>
    <w:p w:rsidR="00B55F44" w:rsidRDefault="00B55F44">
      <w:pPr>
        <w:pStyle w:val="ConsPlusNormal"/>
        <w:spacing w:before="220"/>
        <w:ind w:firstLine="540"/>
        <w:jc w:val="both"/>
      </w:pPr>
      <w:r>
        <w:t>1) контролируемым лицом представлен письменный запрос о предоставлении письменного ответа по вопросам консультирования;</w:t>
      </w:r>
    </w:p>
    <w:p w:rsidR="00B55F44" w:rsidRDefault="00B55F44">
      <w:pPr>
        <w:pStyle w:val="ConsPlusNormal"/>
        <w:spacing w:before="220"/>
        <w:ind w:firstLine="540"/>
        <w:jc w:val="both"/>
      </w:pPr>
      <w:r>
        <w:t>2) за время устного консультирования предоставить ответ на поставленные вопросы невозможно;</w:t>
      </w:r>
    </w:p>
    <w:p w:rsidR="00B55F44" w:rsidRDefault="00B55F44">
      <w:pPr>
        <w:pStyle w:val="ConsPlusNormal"/>
        <w:spacing w:before="220"/>
        <w:ind w:firstLine="540"/>
        <w:jc w:val="both"/>
      </w:pPr>
      <w:r>
        <w:t>3) ответ на поставленные вопросы требует дополнительного запроса сведений от органов власти или иных лиц.</w:t>
      </w:r>
    </w:p>
    <w:p w:rsidR="00B55F44" w:rsidRDefault="00B55F44">
      <w:pPr>
        <w:pStyle w:val="ConsPlusNormal"/>
        <w:spacing w:before="220"/>
        <w:ind w:firstLine="540"/>
        <w:jc w:val="both"/>
      </w:pPr>
      <w:r>
        <w:t>Если поставленные во время консультирования вопросы не относятся к сфере муниципального контроля ООПТ, даются необходимые разъяснения по обращению в соответствующие органы власти или к соответствующим должностным лицам.</w:t>
      </w:r>
    </w:p>
    <w:p w:rsidR="00B55F44" w:rsidRDefault="00B55F44">
      <w:pPr>
        <w:pStyle w:val="ConsPlusNormal"/>
        <w:spacing w:before="220"/>
        <w:ind w:firstLine="540"/>
        <w:jc w:val="both"/>
      </w:pPr>
      <w:r>
        <w:t>Уполномоченный орган осуществляет учет консультирований посредством внесения соответствующей записи в журнал учета. Запись вносится в день проведения консультирования.</w:t>
      </w:r>
    </w:p>
    <w:p w:rsidR="00B55F44" w:rsidRDefault="00B55F44">
      <w:pPr>
        <w:pStyle w:val="ConsPlusNormal"/>
        <w:spacing w:before="220"/>
        <w:ind w:firstLine="540"/>
        <w:jc w:val="both"/>
      </w:pPr>
      <w:r>
        <w:t xml:space="preserve">В случае,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w:t>
      </w:r>
      <w:proofErr w:type="gramStart"/>
      <w:r>
        <w:t>Администрации</w:t>
      </w:r>
      <w:proofErr w:type="gramEnd"/>
      <w:r>
        <w:t xml:space="preserve"> ЗАТО Северск письменного разъяснения, подписанного должностным лицом уполномоченного органа, без указания в таком разъяснении сведений, отнесенных к категории ограниченного доступа.</w:t>
      </w:r>
    </w:p>
    <w:p w:rsidR="00B55F44" w:rsidRDefault="00B55F44">
      <w:pPr>
        <w:pStyle w:val="ConsPlusNormal"/>
        <w:spacing w:before="220"/>
        <w:ind w:firstLine="540"/>
        <w:jc w:val="both"/>
      </w:pPr>
      <w:r>
        <w:t>21. При поступлении в Администрацию ЗАТО Северск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уполномоченный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B55F44" w:rsidRDefault="00B55F44">
      <w:pPr>
        <w:pStyle w:val="ConsPlusNormal"/>
        <w:spacing w:before="220"/>
        <w:ind w:firstLine="540"/>
        <w:jc w:val="both"/>
      </w:pPr>
      <w:r>
        <w:t xml:space="preserve">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w:t>
      </w:r>
      <w:hyperlink r:id="rId61">
        <w:r>
          <w:rPr>
            <w:color w:val="0000FF"/>
          </w:rPr>
          <w:t>законом</w:t>
        </w:r>
      </w:hyperlink>
      <w:r>
        <w:t xml:space="preserve"> N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B55F44" w:rsidRDefault="00B55F44">
      <w:pPr>
        <w:pStyle w:val="ConsPlusNormal"/>
        <w:jc w:val="both"/>
      </w:pPr>
      <w:r>
        <w:t xml:space="preserve">(в ред. </w:t>
      </w:r>
      <w:hyperlink r:id="rId62">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lastRenderedPageBreak/>
        <w:t>Уполномоченный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(надзорных) мероприятий.</w:t>
      </w:r>
    </w:p>
    <w:p w:rsidR="00B55F44" w:rsidRDefault="00B55F44">
      <w:pPr>
        <w:pStyle w:val="ConsPlusNormal"/>
        <w:spacing w:before="220"/>
        <w:ind w:firstLine="540"/>
        <w:jc w:val="both"/>
      </w:pPr>
      <w:r>
        <w:t>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w:t>
      </w:r>
    </w:p>
    <w:p w:rsidR="00B55F44" w:rsidRDefault="00B55F44">
      <w:pPr>
        <w:pStyle w:val="ConsPlusNormal"/>
        <w:spacing w:before="220"/>
        <w:ind w:firstLine="540"/>
        <w:jc w:val="both"/>
      </w:pPr>
      <w:r>
        <w:t>Возражение направляется должностному лицу, объявившему предостережение, не позднее 15 календарных дней со дня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B55F44" w:rsidRDefault="00B55F44">
      <w:pPr>
        <w:pStyle w:val="ConsPlusNormal"/>
        <w:spacing w:before="220"/>
        <w:ind w:firstLine="540"/>
        <w:jc w:val="both"/>
      </w:pPr>
      <w:r>
        <w:t>Возражения составляются контролируемым лицом в произвольной форме, но должны содержать в себе следующую информацию:</w:t>
      </w:r>
    </w:p>
    <w:p w:rsidR="00B55F44" w:rsidRDefault="00B55F44">
      <w:pPr>
        <w:pStyle w:val="ConsPlusNormal"/>
        <w:spacing w:before="220"/>
        <w:ind w:firstLine="540"/>
        <w:jc w:val="both"/>
      </w:pPr>
      <w:r>
        <w:t>а) наименование контролируемого лица;</w:t>
      </w:r>
    </w:p>
    <w:p w:rsidR="00B55F44" w:rsidRDefault="00B55F44">
      <w:pPr>
        <w:pStyle w:val="ConsPlusNormal"/>
        <w:spacing w:before="220"/>
        <w:ind w:firstLine="540"/>
        <w:jc w:val="both"/>
      </w:pPr>
      <w:r>
        <w:t>б) сведения об объекте муниципального контроля;</w:t>
      </w:r>
    </w:p>
    <w:p w:rsidR="00B55F44" w:rsidRDefault="00B55F44">
      <w:pPr>
        <w:pStyle w:val="ConsPlusNormal"/>
        <w:spacing w:before="220"/>
        <w:ind w:firstLine="540"/>
        <w:jc w:val="both"/>
      </w:pPr>
      <w:r>
        <w:t>в) дата и номер предостережения, направленного в адрес контролируемого лица;</w:t>
      </w:r>
    </w:p>
    <w:p w:rsidR="00B55F44" w:rsidRDefault="00B55F44">
      <w:pPr>
        <w:pStyle w:val="ConsPlusNormal"/>
        <w:spacing w:before="220"/>
        <w:ind w:firstLine="540"/>
        <w:jc w:val="both"/>
      </w:pPr>
      <w:r>
        <w:t>г)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rsidR="00B55F44" w:rsidRDefault="00B55F44">
      <w:pPr>
        <w:pStyle w:val="ConsPlusNormal"/>
        <w:spacing w:before="220"/>
        <w:ind w:firstLine="540"/>
        <w:jc w:val="both"/>
      </w:pPr>
      <w:r>
        <w:t>д) желаемый способ получения ответа по итогам рассмотрения возражения;</w:t>
      </w:r>
    </w:p>
    <w:p w:rsidR="00B55F44" w:rsidRDefault="00B55F44">
      <w:pPr>
        <w:pStyle w:val="ConsPlusNormal"/>
        <w:spacing w:before="220"/>
        <w:ind w:firstLine="540"/>
        <w:jc w:val="both"/>
      </w:pPr>
      <w:r>
        <w:t>е) фамилию, имя, отчество направившего возражение;</w:t>
      </w:r>
    </w:p>
    <w:p w:rsidR="00B55F44" w:rsidRDefault="00B55F44">
      <w:pPr>
        <w:pStyle w:val="ConsPlusNormal"/>
        <w:spacing w:before="220"/>
        <w:ind w:firstLine="540"/>
        <w:jc w:val="both"/>
      </w:pPr>
      <w:r>
        <w:t>ж) дату направления возражения.</w:t>
      </w:r>
    </w:p>
    <w:p w:rsidR="00B55F44" w:rsidRDefault="00B55F44">
      <w:pPr>
        <w:pStyle w:val="ConsPlusNormal"/>
        <w:spacing w:before="220"/>
        <w:ind w:firstLine="540"/>
        <w:jc w:val="both"/>
      </w:pPr>
      <w:r>
        <w:t>Возражение рассматривается должностным лицом, объявившим предостережение не позднее 10 дней со дня получения таких возражений.</w:t>
      </w:r>
    </w:p>
    <w:p w:rsidR="00B55F44" w:rsidRDefault="00B55F44">
      <w:pPr>
        <w:pStyle w:val="ConsPlusNormal"/>
        <w:spacing w:before="220"/>
        <w:ind w:firstLine="540"/>
        <w:jc w:val="both"/>
      </w:pPr>
      <w:r>
        <w:t>В случае принятия представленных контролируемым лицом в возражениях доводов инспектор аннулирует направленное предостережение.</w:t>
      </w:r>
    </w:p>
    <w:p w:rsidR="00B55F44" w:rsidRDefault="00B55F44">
      <w:pPr>
        <w:pStyle w:val="ConsPlusNormal"/>
        <w:spacing w:before="220"/>
        <w:ind w:firstLine="540"/>
        <w:jc w:val="both"/>
      </w:pPr>
      <w:r>
        <w:t>21.1.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B55F44" w:rsidRDefault="00B55F44">
      <w:pPr>
        <w:pStyle w:val="ConsPlusNormal"/>
        <w:spacing w:before="220"/>
        <w:ind w:firstLine="540"/>
        <w:jc w:val="both"/>
      </w:pPr>
      <w: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B55F44" w:rsidRDefault="00B55F44">
      <w:pPr>
        <w:pStyle w:val="ConsPlusNormal"/>
        <w:spacing w:before="220"/>
        <w:ind w:firstLine="540"/>
        <w:jc w:val="both"/>
      </w:pPr>
      <w:r>
        <w:t>Профилактический визит проводится по инициативе уполномоченного органа (обязательный профилактический визит) или по инициативе контролируемого лица.</w:t>
      </w:r>
    </w:p>
    <w:p w:rsidR="00B55F44" w:rsidRDefault="00B55F44">
      <w:pPr>
        <w:pStyle w:val="ConsPlusNormal"/>
        <w:spacing w:before="220"/>
        <w:ind w:firstLine="540"/>
        <w:jc w:val="both"/>
      </w:pPr>
      <w:r>
        <w:t xml:space="preserve">Обязательный профилактический визит проводится в порядке, установленном </w:t>
      </w:r>
      <w:hyperlink r:id="rId63">
        <w:r>
          <w:rPr>
            <w:color w:val="0000FF"/>
          </w:rPr>
          <w:t>статьей 52.1</w:t>
        </w:r>
      </w:hyperlink>
      <w:r>
        <w:t xml:space="preserve"> Федерального закона N 248-ФЗ.</w:t>
      </w:r>
    </w:p>
    <w:p w:rsidR="00B55F44" w:rsidRDefault="00B55F44">
      <w:pPr>
        <w:pStyle w:val="ConsPlusNormal"/>
        <w:jc w:val="both"/>
      </w:pPr>
      <w:r>
        <w:t xml:space="preserve">(п. 21.1 в ред. </w:t>
      </w:r>
      <w:hyperlink r:id="rId64">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lastRenderedPageBreak/>
        <w:t>21.2.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B55F44" w:rsidRDefault="00B55F44">
      <w:pPr>
        <w:pStyle w:val="ConsPlusNormal"/>
        <w:spacing w:before="220"/>
        <w:ind w:firstLine="540"/>
        <w:jc w:val="both"/>
      </w:pPr>
      <w:r>
        <w:t>Контролируемое лицо подает заявление о проведении профилактического визита (далее - заявление) посредством единого портала государственных и муниципальных услуг или регионального портала государственных и муниципальных услуг. Уполномоченный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B55F44" w:rsidRDefault="00B55F44">
      <w:pPr>
        <w:pStyle w:val="ConsPlusNormal"/>
        <w:spacing w:before="220"/>
        <w:ind w:firstLine="540"/>
        <w:jc w:val="both"/>
      </w:pPr>
      <w:r>
        <w:t>В случае принятия решения о проведении профилактического визита уполномоченный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B55F44" w:rsidRDefault="00B55F44">
      <w:pPr>
        <w:pStyle w:val="ConsPlusNormal"/>
        <w:spacing w:before="220"/>
        <w:ind w:firstLine="540"/>
        <w:jc w:val="both"/>
      </w:pPr>
      <w:r>
        <w:t>Решение об отказе в проведении профилактического визита принимается в следующих случаях:</w:t>
      </w:r>
    </w:p>
    <w:p w:rsidR="00B55F44" w:rsidRDefault="00B55F44">
      <w:pPr>
        <w:pStyle w:val="ConsPlusNormal"/>
        <w:spacing w:before="220"/>
        <w:ind w:firstLine="540"/>
        <w:jc w:val="both"/>
      </w:pPr>
      <w:r>
        <w:t>1) от контролируемого лица поступило уведомление об отзыве заявления;</w:t>
      </w:r>
    </w:p>
    <w:p w:rsidR="00B55F44" w:rsidRDefault="00B55F44">
      <w:pPr>
        <w:pStyle w:val="ConsPlusNormal"/>
        <w:spacing w:before="220"/>
        <w:ind w:firstLine="540"/>
        <w:jc w:val="both"/>
      </w:pPr>
      <w: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B55F44" w:rsidRDefault="00B55F44">
      <w:pPr>
        <w:pStyle w:val="ConsPlusNormal"/>
        <w:spacing w:before="220"/>
        <w:ind w:firstLine="540"/>
        <w:jc w:val="both"/>
      </w:pPr>
      <w:r>
        <w:t>3) в течение года до даты подачи заявления уполномоченным органом проведен профилактический визит по ранее поданному заявлению;</w:t>
      </w:r>
    </w:p>
    <w:p w:rsidR="00B55F44" w:rsidRDefault="00B55F44">
      <w:pPr>
        <w:pStyle w:val="ConsPlusNormal"/>
        <w:spacing w:before="220"/>
        <w:ind w:firstLine="540"/>
        <w:jc w:val="both"/>
      </w:pPr>
      <w:r>
        <w:t>4) заявление содержит нецензурные либо оскорбительные выражения, угрозы жизни, здоровью и имуществу должностных лиц уполномоченного органа либо членов их семей;</w:t>
      </w:r>
    </w:p>
    <w:p w:rsidR="00B55F44" w:rsidRDefault="00B55F44">
      <w:pPr>
        <w:pStyle w:val="ConsPlusNormal"/>
        <w:spacing w:before="220"/>
        <w:ind w:firstLine="540"/>
        <w:jc w:val="both"/>
      </w:pPr>
      <w:r>
        <w:t>5) контролируемое лицо не соответствует критериям, предусмотренным абзацем первым пункта 21.2 настоящего Положения.</w:t>
      </w:r>
    </w:p>
    <w:p w:rsidR="00B55F44" w:rsidRDefault="00B55F44">
      <w:pPr>
        <w:pStyle w:val="ConsPlusNormal"/>
        <w:jc w:val="both"/>
      </w:pPr>
      <w:r>
        <w:t xml:space="preserve">(пп. 5 введен </w:t>
      </w:r>
      <w:hyperlink r:id="rId65">
        <w:r>
          <w:rPr>
            <w:color w:val="0000FF"/>
          </w:rPr>
          <w:t>решением</w:t>
        </w:r>
      </w:hyperlink>
      <w:r>
        <w:t xml:space="preserve"> </w:t>
      </w:r>
      <w:proofErr w:type="gramStart"/>
      <w:r>
        <w:t>Думы</w:t>
      </w:r>
      <w:proofErr w:type="gramEnd"/>
      <w:r>
        <w:t xml:space="preserve"> ЗАТО Северск от 27.08.2026 N 12/5)</w:t>
      </w:r>
    </w:p>
    <w:p w:rsidR="00B55F44" w:rsidRDefault="00B55F44">
      <w:pPr>
        <w:pStyle w:val="ConsPlusNormal"/>
        <w:spacing w:before="220"/>
        <w:ind w:firstLine="540"/>
        <w:jc w:val="both"/>
      </w:pPr>
      <w:r>
        <w:t xml:space="preserve">Решение об отказе в проведении профилактического визита может быть обжаловано контролируемым лицом в порядке, установленном Федеральным </w:t>
      </w:r>
      <w:hyperlink r:id="rId66">
        <w:r>
          <w:rPr>
            <w:color w:val="0000FF"/>
          </w:rPr>
          <w:t>законом</w:t>
        </w:r>
      </w:hyperlink>
      <w:r>
        <w:t xml:space="preserve"> N 248-ФЗ.</w:t>
      </w:r>
    </w:p>
    <w:p w:rsidR="00B55F44" w:rsidRDefault="00B55F44">
      <w:pPr>
        <w:pStyle w:val="ConsPlusNormal"/>
        <w:spacing w:before="220"/>
        <w:ind w:firstLine="540"/>
        <w:jc w:val="both"/>
      </w:pPr>
      <w:r>
        <w:t>Контролируемое лицо вправе отозвать заявление либо направить отказ от проведения профилактического визита, уведомив об этом уполномоченный орган не позднее чем за пять рабочих дней до даты его проведения.</w:t>
      </w:r>
    </w:p>
    <w:p w:rsidR="00B55F44" w:rsidRDefault="00B55F44">
      <w:pPr>
        <w:pStyle w:val="ConsPlusNormal"/>
        <w:spacing w:before="220"/>
        <w:ind w:firstLine="540"/>
        <w:jc w:val="both"/>
      </w:pPr>
      <w: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B55F44" w:rsidRDefault="00B55F44">
      <w:pPr>
        <w:pStyle w:val="ConsPlusNormal"/>
        <w:spacing w:before="220"/>
        <w:ind w:firstLine="540"/>
        <w:jc w:val="both"/>
      </w:pPr>
      <w:r>
        <w:t>Разъяснения и рекомендации, полученные контролируемым лицом в ходе профилактического визита, носят рекомендательный характер.</w:t>
      </w:r>
    </w:p>
    <w:p w:rsidR="00B55F44" w:rsidRDefault="00B55F44">
      <w:pPr>
        <w:pStyle w:val="ConsPlusNormal"/>
        <w:spacing w:before="220"/>
        <w:ind w:firstLine="540"/>
        <w:jc w:val="both"/>
      </w:pPr>
      <w: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B55F44" w:rsidRDefault="00B55F44">
      <w:pPr>
        <w:pStyle w:val="ConsPlusNormal"/>
        <w:spacing w:before="220"/>
        <w:ind w:firstLine="540"/>
        <w:jc w:val="both"/>
      </w:pPr>
      <w: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уполномоченного органа для </w:t>
      </w:r>
      <w:r>
        <w:lastRenderedPageBreak/>
        <w:t>принятия решения о проведении контрольных мероприятий.</w:t>
      </w:r>
    </w:p>
    <w:p w:rsidR="00B55F44" w:rsidRDefault="00B55F44">
      <w:pPr>
        <w:pStyle w:val="ConsPlusNormal"/>
        <w:jc w:val="both"/>
      </w:pPr>
      <w:r>
        <w:t xml:space="preserve">(п. 21.2 введен </w:t>
      </w:r>
      <w:hyperlink r:id="rId67">
        <w:r>
          <w:rPr>
            <w:color w:val="0000FF"/>
          </w:rPr>
          <w:t>решением</w:t>
        </w:r>
      </w:hyperlink>
      <w:r>
        <w:t xml:space="preserve"> </w:t>
      </w:r>
      <w:proofErr w:type="gramStart"/>
      <w:r>
        <w:t>Думы</w:t>
      </w:r>
      <w:proofErr w:type="gramEnd"/>
      <w:r>
        <w:t xml:space="preserve"> ЗАТО Северск от 27.03.2025 N 57/7)</w:t>
      </w:r>
    </w:p>
    <w:p w:rsidR="00B55F44" w:rsidRDefault="00B55F44">
      <w:pPr>
        <w:pStyle w:val="ConsPlusNormal"/>
        <w:jc w:val="both"/>
      </w:pPr>
    </w:p>
    <w:p w:rsidR="00B55F44" w:rsidRDefault="00B55F44">
      <w:pPr>
        <w:pStyle w:val="ConsPlusTitle"/>
        <w:jc w:val="center"/>
        <w:outlineLvl w:val="1"/>
      </w:pPr>
      <w:r>
        <w:t>III. ПОРЯДОК ОРГАНИЗАЦИИ МУНИЦИПАЛЬНОГО КОНТРОЛЯ</w:t>
      </w:r>
    </w:p>
    <w:p w:rsidR="00B55F44" w:rsidRDefault="00B55F44">
      <w:pPr>
        <w:pStyle w:val="ConsPlusNormal"/>
        <w:jc w:val="both"/>
      </w:pPr>
    </w:p>
    <w:p w:rsidR="00B55F44" w:rsidRDefault="00B55F44">
      <w:pPr>
        <w:pStyle w:val="ConsPlusNormal"/>
        <w:ind w:firstLine="540"/>
        <w:jc w:val="both"/>
      </w:pPr>
      <w:r>
        <w:t>22. При осуществлении муниципального контроля взаимодействием уполномоченного органа, его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B55F44" w:rsidRDefault="00B55F44">
      <w:pPr>
        <w:pStyle w:val="ConsPlusNormal"/>
        <w:spacing w:before="220"/>
        <w:ind w:firstLine="540"/>
        <w:jc w:val="both"/>
      </w:pPr>
      <w:r>
        <w:t>23. В рамках осуществления муниципального контроля ООПТ при взаимодействии с контролируемым лицом проводятся следующие контрольные (надзорные) мероприятия:</w:t>
      </w:r>
    </w:p>
    <w:p w:rsidR="00B55F44" w:rsidRDefault="00B55F44">
      <w:pPr>
        <w:pStyle w:val="ConsPlusNormal"/>
        <w:spacing w:before="220"/>
        <w:ind w:firstLine="540"/>
        <w:jc w:val="both"/>
      </w:pPr>
      <w:r>
        <w:t>1) инспекционный визит;</w:t>
      </w:r>
    </w:p>
    <w:p w:rsidR="00B55F44" w:rsidRDefault="00B55F44">
      <w:pPr>
        <w:pStyle w:val="ConsPlusNormal"/>
        <w:spacing w:before="220"/>
        <w:ind w:firstLine="540"/>
        <w:jc w:val="both"/>
      </w:pPr>
      <w:r>
        <w:t>2) рейдовый осмотр;</w:t>
      </w:r>
    </w:p>
    <w:p w:rsidR="00B55F44" w:rsidRDefault="00B55F44">
      <w:pPr>
        <w:pStyle w:val="ConsPlusNormal"/>
        <w:spacing w:before="220"/>
        <w:ind w:firstLine="540"/>
        <w:jc w:val="both"/>
      </w:pPr>
      <w:r>
        <w:t>3) документарная проверка;</w:t>
      </w:r>
    </w:p>
    <w:p w:rsidR="00B55F44" w:rsidRDefault="00B55F44">
      <w:pPr>
        <w:pStyle w:val="ConsPlusNormal"/>
        <w:spacing w:before="220"/>
        <w:ind w:firstLine="540"/>
        <w:jc w:val="both"/>
      </w:pPr>
      <w:r>
        <w:t>4) выездная проверка.</w:t>
      </w:r>
    </w:p>
    <w:p w:rsidR="00B55F44" w:rsidRDefault="00B55F44">
      <w:pPr>
        <w:pStyle w:val="ConsPlusNormal"/>
        <w:spacing w:before="220"/>
        <w:ind w:firstLine="540"/>
        <w:jc w:val="both"/>
      </w:pPr>
      <w: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B55F44" w:rsidRDefault="00B55F44">
      <w:pPr>
        <w:pStyle w:val="ConsPlusNormal"/>
        <w:jc w:val="both"/>
      </w:pPr>
      <w:r>
        <w:t xml:space="preserve">(в ред. </w:t>
      </w:r>
      <w:hyperlink r:id="rId68">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24.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B55F44" w:rsidRDefault="00B55F44">
      <w:pPr>
        <w:pStyle w:val="ConsPlusNormal"/>
        <w:spacing w:before="220"/>
        <w:ind w:firstLine="540"/>
        <w:jc w:val="both"/>
      </w:pPr>
      <w:r>
        <w:t>- наблюдение за соблюдением обязательных требований;</w:t>
      </w:r>
    </w:p>
    <w:p w:rsidR="00B55F44" w:rsidRDefault="00B55F44">
      <w:pPr>
        <w:pStyle w:val="ConsPlusNormal"/>
        <w:spacing w:before="220"/>
        <w:ind w:firstLine="540"/>
        <w:jc w:val="both"/>
      </w:pPr>
      <w:r>
        <w:t>- выездное обследование.</w:t>
      </w:r>
    </w:p>
    <w:p w:rsidR="00B55F44" w:rsidRDefault="00B55F44">
      <w:pPr>
        <w:pStyle w:val="ConsPlusNormal"/>
        <w:spacing w:before="220"/>
        <w:ind w:firstLine="540"/>
        <w:jc w:val="both"/>
      </w:pPr>
      <w:r>
        <w:t xml:space="preserve">25. Контрольные (надзорные) мероприятия без взаимодействия проводятся инспектором на основании заданий уполномоченного органа, включая задания, содержащиеся в планах работы уполномоченного органа, в том числе в случаях, установленных </w:t>
      </w:r>
      <w:hyperlink r:id="rId69">
        <w:r>
          <w:rPr>
            <w:color w:val="0000FF"/>
          </w:rPr>
          <w:t>статьей 57</w:t>
        </w:r>
      </w:hyperlink>
      <w:r>
        <w:t xml:space="preserve"> Федерального закона N 248-ФЗ.</w:t>
      </w:r>
    </w:p>
    <w:p w:rsidR="00B55F44" w:rsidRDefault="00B55F44">
      <w:pPr>
        <w:pStyle w:val="ConsPlusNormal"/>
        <w:spacing w:before="220"/>
        <w:ind w:firstLine="540"/>
        <w:jc w:val="both"/>
      </w:pPr>
      <w:r>
        <w:t>26. Контрольные (надзорные) мероприятия, за исключением контрольных (надзорных) мероприятий без взаимодействия, могут проводиться на внеплановой основе.</w:t>
      </w:r>
    </w:p>
    <w:p w:rsidR="00B55F44" w:rsidRDefault="00B55F44">
      <w:pPr>
        <w:pStyle w:val="ConsPlusNormal"/>
        <w:spacing w:before="220"/>
        <w:ind w:firstLine="540"/>
        <w:jc w:val="both"/>
      </w:pPr>
      <w:r>
        <w:t xml:space="preserve">27.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70">
        <w:r>
          <w:rPr>
            <w:color w:val="0000FF"/>
          </w:rPr>
          <w:t>пунктами 1</w:t>
        </w:r>
      </w:hyperlink>
      <w:r>
        <w:t xml:space="preserve">, </w:t>
      </w:r>
      <w:hyperlink r:id="rId71">
        <w:r>
          <w:rPr>
            <w:color w:val="0000FF"/>
          </w:rPr>
          <w:t>3</w:t>
        </w:r>
      </w:hyperlink>
      <w:r>
        <w:t xml:space="preserve"> - </w:t>
      </w:r>
      <w:hyperlink r:id="rId72">
        <w:r>
          <w:rPr>
            <w:color w:val="0000FF"/>
          </w:rPr>
          <w:t>9 части 1</w:t>
        </w:r>
      </w:hyperlink>
      <w:r>
        <w:t xml:space="preserve"> и </w:t>
      </w:r>
      <w:hyperlink r:id="rId73">
        <w:r>
          <w:rPr>
            <w:color w:val="0000FF"/>
          </w:rPr>
          <w:t>частью 3 статьи 57</w:t>
        </w:r>
      </w:hyperlink>
      <w:r>
        <w:t xml:space="preserve"> Федерального закона N 248-ФЗ.</w:t>
      </w:r>
    </w:p>
    <w:p w:rsidR="00B55F44" w:rsidRDefault="00B55F44">
      <w:pPr>
        <w:pStyle w:val="ConsPlusNormal"/>
        <w:spacing w:before="220"/>
        <w:ind w:firstLine="540"/>
        <w:jc w:val="both"/>
      </w:pPr>
      <w:r>
        <w:t xml:space="preserve">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в порядке, установленном Федеральным </w:t>
      </w:r>
      <w:hyperlink r:id="rId74">
        <w:r>
          <w:rPr>
            <w:color w:val="0000FF"/>
          </w:rPr>
          <w:t>законом</w:t>
        </w:r>
      </w:hyperlink>
      <w:r>
        <w:t xml:space="preserve"> N 248-ФЗ и </w:t>
      </w:r>
      <w:hyperlink r:id="rId75">
        <w:r>
          <w:rPr>
            <w:color w:val="0000FF"/>
          </w:rPr>
          <w:t>Приказом</w:t>
        </w:r>
      </w:hyperlink>
      <w:r>
        <w:t xml:space="preserve"> Генеральной прокуратуры Российской Федерации от 2 июня 2021 года N 294 "О реализации Федерального закона от 31.07.2020 N 248-ФЗ "О государственном контроле (надзоре) и муниципальном контроле в Российской Федерации".</w:t>
      </w:r>
    </w:p>
    <w:p w:rsidR="00B55F44" w:rsidRDefault="00B55F44">
      <w:pPr>
        <w:pStyle w:val="ConsPlusNormal"/>
        <w:spacing w:before="220"/>
        <w:ind w:firstLine="540"/>
        <w:jc w:val="both"/>
      </w:pPr>
      <w:r>
        <w:t xml:space="preserve">В случаях, установленных Федеральным </w:t>
      </w:r>
      <w:hyperlink r:id="rId76">
        <w:r>
          <w:rPr>
            <w:color w:val="0000FF"/>
          </w:rPr>
          <w:t>законом</w:t>
        </w:r>
      </w:hyperlink>
      <w:r>
        <w:t xml:space="preserve"> N 248-ФЗ, в целях организации и проведения внеплановых контрольных мероприятий может учитываться категория риска объекта </w:t>
      </w:r>
      <w:r>
        <w:lastRenderedPageBreak/>
        <w:t>контроля.</w:t>
      </w:r>
    </w:p>
    <w:p w:rsidR="00B55F44" w:rsidRDefault="00B55F44">
      <w:pPr>
        <w:pStyle w:val="ConsPlusNormal"/>
        <w:spacing w:before="220"/>
        <w:ind w:firstLine="540"/>
        <w:jc w:val="both"/>
      </w:pPr>
      <w:r>
        <w:t>Конкретный вид и содержание внепланового контрольного мероприятия, перечень контрольных действий устанавливаются в решении уполномоченного органа о проведении внепланового контрольного мероприятия.</w:t>
      </w:r>
    </w:p>
    <w:p w:rsidR="00B55F44" w:rsidRDefault="00B55F44">
      <w:pPr>
        <w:pStyle w:val="ConsPlusNormal"/>
        <w:jc w:val="both"/>
      </w:pPr>
      <w:r>
        <w:t xml:space="preserve">(п. 27 в ред. </w:t>
      </w:r>
      <w:hyperlink r:id="rId77">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28. В случаях, если индивидуальный предприниматель, гражданин, являющиеся контролируемыми лицами, не имеют возможности присутствовать при проведении контрольного (надзорного) мероприятия в связи с их выездом за пределы городского округа ЗАТО Северск Томской области, временной нетрудоспособностью, административным арестом; избранием в отношении подозреваемого в совершении преступления физического лица меры пресечения в виде: подписки о невыезде и надлежащем поведении, запретом определенных действий, заключением под стражу, домашним арестом, наступлением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такие индивидуальный предприниматель, гражданин вправе представить в уполномоченный орган соответствующую информацию с приложением подтверждающих документов.</w:t>
      </w:r>
    </w:p>
    <w:p w:rsidR="00B55F44" w:rsidRDefault="00B55F44">
      <w:pPr>
        <w:pStyle w:val="ConsPlusNormal"/>
        <w:spacing w:before="220"/>
        <w:ind w:firstLine="540"/>
        <w:jc w:val="both"/>
      </w:pPr>
      <w:r>
        <w:t>В случае поступления такой информации в уполномоченный орган,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индивидуального предпринимателя, гражданина.</w:t>
      </w:r>
    </w:p>
    <w:p w:rsidR="00B55F44" w:rsidRDefault="00B55F44">
      <w:pPr>
        <w:pStyle w:val="ConsPlusNormal"/>
        <w:jc w:val="both"/>
      </w:pPr>
    </w:p>
    <w:p w:rsidR="00B55F44" w:rsidRDefault="00B55F44">
      <w:pPr>
        <w:pStyle w:val="ConsPlusTitle"/>
        <w:jc w:val="center"/>
        <w:outlineLvl w:val="1"/>
      </w:pPr>
      <w:r>
        <w:t>IV. ПОРЯДОК ПРОВЕДЕНИЯ КОНТРОЛЬНЫХ (НАДЗОРНЫХ) МЕРОПРИЯТИЙ</w:t>
      </w:r>
    </w:p>
    <w:p w:rsidR="00B55F44" w:rsidRDefault="00B55F44">
      <w:pPr>
        <w:pStyle w:val="ConsPlusNormal"/>
        <w:jc w:val="both"/>
      </w:pPr>
    </w:p>
    <w:p w:rsidR="00B55F44" w:rsidRDefault="00B55F44">
      <w:pPr>
        <w:pStyle w:val="ConsPlusNormal"/>
        <w:ind w:firstLine="540"/>
        <w:jc w:val="both"/>
      </w:pPr>
      <w:r>
        <w:t>29.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B55F44" w:rsidRDefault="00B55F44">
      <w:pPr>
        <w:pStyle w:val="ConsPlusNormal"/>
        <w:spacing w:before="220"/>
        <w:ind w:firstLine="540"/>
        <w:jc w:val="both"/>
      </w:pPr>
      <w:r>
        <w:t>В ходе инспекционного визита могут совершаться следующие контрольные (надзорные) действия:</w:t>
      </w:r>
    </w:p>
    <w:p w:rsidR="00B55F44" w:rsidRDefault="00B55F44">
      <w:pPr>
        <w:pStyle w:val="ConsPlusNormal"/>
        <w:spacing w:before="220"/>
        <w:ind w:firstLine="540"/>
        <w:jc w:val="both"/>
      </w:pPr>
      <w:r>
        <w:t>1) осмотр;</w:t>
      </w:r>
    </w:p>
    <w:p w:rsidR="00B55F44" w:rsidRDefault="00B55F44">
      <w:pPr>
        <w:pStyle w:val="ConsPlusNormal"/>
        <w:spacing w:before="220"/>
        <w:ind w:firstLine="540"/>
        <w:jc w:val="both"/>
      </w:pPr>
      <w:r>
        <w:t>2) опрос;</w:t>
      </w:r>
    </w:p>
    <w:p w:rsidR="00B55F44" w:rsidRDefault="00B55F44">
      <w:pPr>
        <w:pStyle w:val="ConsPlusNormal"/>
        <w:spacing w:before="220"/>
        <w:ind w:firstLine="540"/>
        <w:jc w:val="both"/>
      </w:pPr>
      <w:r>
        <w:t>3) получение письменных объяснений;</w:t>
      </w:r>
    </w:p>
    <w:p w:rsidR="00B55F44" w:rsidRDefault="00B55F44">
      <w:pPr>
        <w:pStyle w:val="ConsPlusNormal"/>
        <w:spacing w:before="220"/>
        <w:ind w:firstLine="540"/>
        <w:jc w:val="both"/>
      </w:pPr>
      <w: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55F44" w:rsidRDefault="00B55F44">
      <w:pPr>
        <w:pStyle w:val="ConsPlusNormal"/>
        <w:spacing w:before="220"/>
        <w:ind w:firstLine="540"/>
        <w:jc w:val="both"/>
      </w:pPr>
      <w:r>
        <w:t>Инспекционный визит проводится без предварительного уведомления контролируемого лица.</w:t>
      </w:r>
    </w:p>
    <w:p w:rsidR="00B55F44" w:rsidRDefault="00B55F44">
      <w:pPr>
        <w:pStyle w:val="ConsPlusNormal"/>
        <w:spacing w:before="220"/>
        <w:ind w:firstLine="540"/>
        <w:jc w:val="both"/>
      </w:pPr>
      <w: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B55F44" w:rsidRDefault="00B55F44">
      <w:pPr>
        <w:pStyle w:val="ConsPlusNormal"/>
        <w:spacing w:before="220"/>
        <w:ind w:firstLine="540"/>
        <w:jc w:val="both"/>
      </w:pPr>
      <w: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78">
        <w:r>
          <w:rPr>
            <w:color w:val="0000FF"/>
          </w:rPr>
          <w:t>пунктами 3</w:t>
        </w:r>
      </w:hyperlink>
      <w:r>
        <w:t xml:space="preserve">, </w:t>
      </w:r>
      <w:hyperlink r:id="rId79">
        <w:r>
          <w:rPr>
            <w:color w:val="0000FF"/>
          </w:rPr>
          <w:t>4</w:t>
        </w:r>
      </w:hyperlink>
      <w:r>
        <w:t xml:space="preserve">, </w:t>
      </w:r>
      <w:hyperlink r:id="rId80">
        <w:r>
          <w:rPr>
            <w:color w:val="0000FF"/>
          </w:rPr>
          <w:t>6</w:t>
        </w:r>
      </w:hyperlink>
      <w:r>
        <w:t xml:space="preserve">, </w:t>
      </w:r>
      <w:hyperlink r:id="rId81">
        <w:r>
          <w:rPr>
            <w:color w:val="0000FF"/>
          </w:rPr>
          <w:t>8 части 1</w:t>
        </w:r>
      </w:hyperlink>
      <w:r>
        <w:t xml:space="preserve">, </w:t>
      </w:r>
      <w:hyperlink r:id="rId82">
        <w:r>
          <w:rPr>
            <w:color w:val="0000FF"/>
          </w:rPr>
          <w:t>частью 3 статьи 57</w:t>
        </w:r>
      </w:hyperlink>
      <w:r>
        <w:t xml:space="preserve"> и </w:t>
      </w:r>
      <w:hyperlink r:id="rId83">
        <w:r>
          <w:rPr>
            <w:color w:val="0000FF"/>
          </w:rPr>
          <w:t>частью 12 статьи 66</w:t>
        </w:r>
      </w:hyperlink>
      <w:r>
        <w:t xml:space="preserve"> Федерального закона N 248-ФЗ.</w:t>
      </w:r>
    </w:p>
    <w:p w:rsidR="00B55F44" w:rsidRDefault="00B55F44">
      <w:pPr>
        <w:pStyle w:val="ConsPlusNormal"/>
        <w:jc w:val="both"/>
      </w:pPr>
      <w:r>
        <w:t xml:space="preserve">(в ред. </w:t>
      </w:r>
      <w:hyperlink r:id="rId84">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30.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особо </w:t>
      </w:r>
      <w:r>
        <w:lastRenderedPageBreak/>
        <w:t>охраняемой природной территории местного значения.</w:t>
      </w:r>
    </w:p>
    <w:p w:rsidR="00B55F44" w:rsidRDefault="00B55F44">
      <w:pPr>
        <w:pStyle w:val="ConsPlusNormal"/>
        <w:spacing w:before="220"/>
        <w:ind w:firstLine="540"/>
        <w:jc w:val="both"/>
      </w:pPr>
      <w:r>
        <w:t>Рейдовый осмотр может проводиться в форме совместного (межведомственного) контрольного (надзорного) мероприятия.</w:t>
      </w:r>
    </w:p>
    <w:p w:rsidR="00B55F44" w:rsidRDefault="00B55F44">
      <w:pPr>
        <w:pStyle w:val="ConsPlusNormal"/>
        <w:spacing w:before="220"/>
        <w:ind w:firstLine="540"/>
        <w:jc w:val="both"/>
      </w:pPr>
      <w:r>
        <w:t>В ходе рейдового осмотра могут совершаться следующие контрольные (надзорные) действия:</w:t>
      </w:r>
    </w:p>
    <w:p w:rsidR="00B55F44" w:rsidRDefault="00B55F44">
      <w:pPr>
        <w:pStyle w:val="ConsPlusNormal"/>
        <w:spacing w:before="220"/>
        <w:ind w:firstLine="540"/>
        <w:jc w:val="both"/>
      </w:pPr>
      <w:r>
        <w:t>1) осмотр;</w:t>
      </w:r>
    </w:p>
    <w:p w:rsidR="00B55F44" w:rsidRDefault="00B55F44">
      <w:pPr>
        <w:pStyle w:val="ConsPlusNormal"/>
        <w:spacing w:before="220"/>
        <w:ind w:firstLine="540"/>
        <w:jc w:val="both"/>
      </w:pPr>
      <w:r>
        <w:t>2) опрос;</w:t>
      </w:r>
    </w:p>
    <w:p w:rsidR="00B55F44" w:rsidRDefault="00B55F44">
      <w:pPr>
        <w:pStyle w:val="ConsPlusNormal"/>
        <w:spacing w:before="220"/>
        <w:ind w:firstLine="540"/>
        <w:jc w:val="both"/>
      </w:pPr>
      <w:r>
        <w:t>3) получение письменных объяснений;</w:t>
      </w:r>
    </w:p>
    <w:p w:rsidR="00B55F44" w:rsidRDefault="00B55F44">
      <w:pPr>
        <w:pStyle w:val="ConsPlusNormal"/>
        <w:spacing w:before="220"/>
        <w:ind w:firstLine="540"/>
        <w:jc w:val="both"/>
      </w:pPr>
      <w:r>
        <w:t>4) истребование документов.</w:t>
      </w:r>
    </w:p>
    <w:p w:rsidR="00B55F44" w:rsidRDefault="00B55F44">
      <w:pPr>
        <w:pStyle w:val="ConsPlusNormal"/>
        <w:spacing w:before="220"/>
        <w:ind w:firstLine="540"/>
        <w:jc w:val="both"/>
      </w:pPr>
      <w:r>
        <w:t>Срок взаимодействия с одним контролируемым лицом в период проведения рейдового осмотра не может превышать один рабочий день.</w:t>
      </w:r>
    </w:p>
    <w:p w:rsidR="00B55F44" w:rsidRDefault="00B55F44">
      <w:pPr>
        <w:pStyle w:val="ConsPlusNormal"/>
        <w:spacing w:before="220"/>
        <w:ind w:firstLine="540"/>
        <w:jc w:val="both"/>
      </w:pPr>
      <w:r>
        <w:t>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B55F44" w:rsidRDefault="00B55F44">
      <w:pPr>
        <w:pStyle w:val="ConsPlusNormal"/>
        <w:spacing w:before="220"/>
        <w:ind w:firstLine="540"/>
        <w:jc w:val="both"/>
      </w:pPr>
      <w:r>
        <w:t xml:space="preserve">Рейдовый осмотр может проводиться только по согласованию с органами прокуратуры, за исключением случаев его проведения в соответствии с </w:t>
      </w:r>
      <w:hyperlink r:id="rId85">
        <w:r>
          <w:rPr>
            <w:color w:val="0000FF"/>
          </w:rPr>
          <w:t>пунктами 3</w:t>
        </w:r>
      </w:hyperlink>
      <w:r>
        <w:t xml:space="preserve">, </w:t>
      </w:r>
      <w:hyperlink r:id="rId86">
        <w:r>
          <w:rPr>
            <w:color w:val="0000FF"/>
          </w:rPr>
          <w:t>4</w:t>
        </w:r>
      </w:hyperlink>
      <w:r>
        <w:t xml:space="preserve">, </w:t>
      </w:r>
      <w:hyperlink r:id="rId87">
        <w:r>
          <w:rPr>
            <w:color w:val="0000FF"/>
          </w:rPr>
          <w:t>6</w:t>
        </w:r>
      </w:hyperlink>
      <w:r>
        <w:t xml:space="preserve">, </w:t>
      </w:r>
      <w:hyperlink r:id="rId88">
        <w:r>
          <w:rPr>
            <w:color w:val="0000FF"/>
          </w:rPr>
          <w:t>8 части 1</w:t>
        </w:r>
      </w:hyperlink>
      <w:r>
        <w:t xml:space="preserve">, </w:t>
      </w:r>
      <w:hyperlink r:id="rId89">
        <w:r>
          <w:rPr>
            <w:color w:val="0000FF"/>
          </w:rPr>
          <w:t>частью 3 статьи 57</w:t>
        </w:r>
      </w:hyperlink>
      <w:r>
        <w:t xml:space="preserve"> и </w:t>
      </w:r>
      <w:hyperlink r:id="rId90">
        <w:r>
          <w:rPr>
            <w:color w:val="0000FF"/>
          </w:rPr>
          <w:t>частью 12 статьи 66</w:t>
        </w:r>
      </w:hyperlink>
      <w:r>
        <w:t xml:space="preserve"> Федерального закона N 248-ФЗ.</w:t>
      </w:r>
    </w:p>
    <w:p w:rsidR="00B55F44" w:rsidRDefault="00B55F44">
      <w:pPr>
        <w:pStyle w:val="ConsPlusNormal"/>
        <w:jc w:val="both"/>
      </w:pPr>
      <w:r>
        <w:t xml:space="preserve">(в ред. </w:t>
      </w:r>
      <w:hyperlink r:id="rId91">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31. Документарная проверка проводится по месту нахождения уполномоченного органа, предметом документарной проверки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уполномоченного органа.</w:t>
      </w:r>
    </w:p>
    <w:p w:rsidR="00B55F44" w:rsidRDefault="00B55F44">
      <w:pPr>
        <w:pStyle w:val="ConsPlusNormal"/>
        <w:spacing w:before="220"/>
        <w:ind w:firstLine="540"/>
        <w:jc w:val="both"/>
      </w:pPr>
      <w:r>
        <w:t xml:space="preserve">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w:t>
      </w:r>
      <w:proofErr w:type="gramStart"/>
      <w:r>
        <w:t>о результатах</w:t>
      </w:r>
      <w:proofErr w:type="gramEnd"/>
      <w:r>
        <w:t xml:space="preserve"> осуществленных в отношении этих контролируемых лиц государственного контроля (надзора), муниципального контроля.</w:t>
      </w:r>
    </w:p>
    <w:p w:rsidR="00B55F44" w:rsidRDefault="00B55F44">
      <w:pPr>
        <w:pStyle w:val="ConsPlusNormal"/>
        <w:spacing w:before="220"/>
        <w:ind w:firstLine="540"/>
        <w:jc w:val="both"/>
      </w:pPr>
      <w:r>
        <w:t>В ходе документарной проверки могут совершаться следующие контрольные (надзорные) действия:</w:t>
      </w:r>
    </w:p>
    <w:p w:rsidR="00B55F44" w:rsidRDefault="00B55F44">
      <w:pPr>
        <w:pStyle w:val="ConsPlusNormal"/>
        <w:spacing w:before="220"/>
        <w:ind w:firstLine="540"/>
        <w:jc w:val="both"/>
      </w:pPr>
      <w:r>
        <w:t>1) получение письменных объяснений;</w:t>
      </w:r>
    </w:p>
    <w:p w:rsidR="00B55F44" w:rsidRDefault="00B55F44">
      <w:pPr>
        <w:pStyle w:val="ConsPlusNormal"/>
        <w:spacing w:before="220"/>
        <w:ind w:firstLine="540"/>
        <w:jc w:val="both"/>
      </w:pPr>
      <w:r>
        <w:t>2) истребование документов.</w:t>
      </w:r>
    </w:p>
    <w:p w:rsidR="00B55F44" w:rsidRDefault="00B55F44">
      <w:pPr>
        <w:pStyle w:val="ConsPlusNormal"/>
        <w:spacing w:before="220"/>
        <w:ind w:firstLine="540"/>
        <w:jc w:val="both"/>
      </w:pPr>
      <w:r>
        <w:t xml:space="preserve">Срок проведения документарной проверки не может превышать десять рабочих дней. На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уполномоченного органа документах и (или) полученным при осуществлении </w:t>
      </w:r>
      <w:r>
        <w:lastRenderedPageBreak/>
        <w:t>муниципального контроля, и требования представить необходимые письменные объяснения до момента представления указанных письменных объяснений в уполномоченный орган исчисление срока проведения документарной проверки приостанавливается.</w:t>
      </w:r>
    </w:p>
    <w:p w:rsidR="00B55F44" w:rsidRDefault="00B55F44">
      <w:pPr>
        <w:pStyle w:val="ConsPlusNormal"/>
        <w:jc w:val="both"/>
      </w:pPr>
      <w:r>
        <w:t xml:space="preserve">(в ред. </w:t>
      </w:r>
      <w:hyperlink r:id="rId92">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r:id="rId93">
        <w:r>
          <w:rPr>
            <w:color w:val="0000FF"/>
          </w:rPr>
          <w:t>пунктами 3</w:t>
        </w:r>
      </w:hyperlink>
      <w:r>
        <w:t xml:space="preserve">, </w:t>
      </w:r>
      <w:hyperlink r:id="rId94">
        <w:r>
          <w:rPr>
            <w:color w:val="0000FF"/>
          </w:rPr>
          <w:t>4</w:t>
        </w:r>
      </w:hyperlink>
      <w:r>
        <w:t xml:space="preserve">, </w:t>
      </w:r>
      <w:hyperlink r:id="rId95">
        <w:r>
          <w:rPr>
            <w:color w:val="0000FF"/>
          </w:rPr>
          <w:t>6</w:t>
        </w:r>
      </w:hyperlink>
      <w:r>
        <w:t xml:space="preserve">, </w:t>
      </w:r>
      <w:hyperlink r:id="rId96">
        <w:r>
          <w:rPr>
            <w:color w:val="0000FF"/>
          </w:rPr>
          <w:t>8 части 1 статьи 57</w:t>
        </w:r>
      </w:hyperlink>
      <w:r>
        <w:t xml:space="preserve"> Федерального закона N 248-ФЗ.</w:t>
      </w:r>
    </w:p>
    <w:p w:rsidR="00B55F44" w:rsidRDefault="00B55F44">
      <w:pPr>
        <w:pStyle w:val="ConsPlusNormal"/>
        <w:jc w:val="both"/>
      </w:pPr>
      <w:r>
        <w:t xml:space="preserve">(в ред. </w:t>
      </w:r>
      <w:hyperlink r:id="rId97">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32. Выездная проверка проводится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B55F44" w:rsidRDefault="00B55F44">
      <w:pPr>
        <w:pStyle w:val="ConsPlusNormal"/>
        <w:spacing w:before="220"/>
        <w:ind w:firstLine="540"/>
        <w:jc w:val="both"/>
      </w:pPr>
      <w:r>
        <w:t>В ходе выездной проверки могут совершаться следующие контрольные (надзорные) действия:</w:t>
      </w:r>
    </w:p>
    <w:p w:rsidR="00B55F44" w:rsidRDefault="00B55F44">
      <w:pPr>
        <w:pStyle w:val="ConsPlusNormal"/>
        <w:spacing w:before="220"/>
        <w:ind w:firstLine="540"/>
        <w:jc w:val="both"/>
      </w:pPr>
      <w:r>
        <w:t>1) осмотр;</w:t>
      </w:r>
    </w:p>
    <w:p w:rsidR="00B55F44" w:rsidRDefault="00B55F44">
      <w:pPr>
        <w:pStyle w:val="ConsPlusNormal"/>
        <w:spacing w:before="220"/>
        <w:ind w:firstLine="540"/>
        <w:jc w:val="both"/>
      </w:pPr>
      <w:r>
        <w:t>2) опрос;</w:t>
      </w:r>
    </w:p>
    <w:p w:rsidR="00B55F44" w:rsidRDefault="00B55F44">
      <w:pPr>
        <w:pStyle w:val="ConsPlusNormal"/>
        <w:spacing w:before="220"/>
        <w:ind w:firstLine="540"/>
        <w:jc w:val="both"/>
      </w:pPr>
      <w:r>
        <w:t>3) получение письменных объяснений;</w:t>
      </w:r>
    </w:p>
    <w:p w:rsidR="00B55F44" w:rsidRDefault="00B55F44">
      <w:pPr>
        <w:pStyle w:val="ConsPlusNormal"/>
        <w:spacing w:before="220"/>
        <w:ind w:firstLine="540"/>
        <w:jc w:val="both"/>
      </w:pPr>
      <w:r>
        <w:t>4) истребование документов.</w:t>
      </w:r>
    </w:p>
    <w:p w:rsidR="00B55F44" w:rsidRDefault="00B55F44">
      <w:pPr>
        <w:pStyle w:val="ConsPlusNormal"/>
        <w:spacing w:before="220"/>
        <w:ind w:firstLine="540"/>
        <w:jc w:val="both"/>
      </w:pPr>
      <w:r>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r:id="rId98">
        <w:r>
          <w:rPr>
            <w:color w:val="0000FF"/>
          </w:rPr>
          <w:t>пункт 6 части 1 статьи 57</w:t>
        </w:r>
      </w:hyperlink>
      <w:r>
        <w:t xml:space="preserve"> Федерального закона N 248-ФЗ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B55F44" w:rsidRDefault="00B55F44">
      <w:pPr>
        <w:pStyle w:val="ConsPlusNormal"/>
        <w:spacing w:before="220"/>
        <w:ind w:firstLine="540"/>
        <w:jc w:val="both"/>
      </w:pPr>
      <w: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99">
        <w:r>
          <w:rPr>
            <w:color w:val="0000FF"/>
          </w:rPr>
          <w:t>пунктами 3</w:t>
        </w:r>
      </w:hyperlink>
      <w:r>
        <w:t xml:space="preserve">, </w:t>
      </w:r>
      <w:hyperlink r:id="rId100">
        <w:r>
          <w:rPr>
            <w:color w:val="0000FF"/>
          </w:rPr>
          <w:t>4</w:t>
        </w:r>
      </w:hyperlink>
      <w:r>
        <w:t xml:space="preserve">, </w:t>
      </w:r>
      <w:hyperlink r:id="rId101">
        <w:r>
          <w:rPr>
            <w:color w:val="0000FF"/>
          </w:rPr>
          <w:t>6</w:t>
        </w:r>
      </w:hyperlink>
      <w:r>
        <w:t xml:space="preserve">, </w:t>
      </w:r>
      <w:hyperlink r:id="rId102">
        <w:r>
          <w:rPr>
            <w:color w:val="0000FF"/>
          </w:rPr>
          <w:t>8 части 1</w:t>
        </w:r>
      </w:hyperlink>
      <w:r>
        <w:t xml:space="preserve">, </w:t>
      </w:r>
      <w:hyperlink r:id="rId103">
        <w:r>
          <w:rPr>
            <w:color w:val="0000FF"/>
          </w:rPr>
          <w:t>частью 3 статьи 57</w:t>
        </w:r>
      </w:hyperlink>
      <w:r>
        <w:t xml:space="preserve"> и </w:t>
      </w:r>
      <w:hyperlink r:id="rId104">
        <w:r>
          <w:rPr>
            <w:color w:val="0000FF"/>
          </w:rPr>
          <w:t>частями 12</w:t>
        </w:r>
      </w:hyperlink>
      <w:r>
        <w:t xml:space="preserve"> и </w:t>
      </w:r>
      <w:hyperlink r:id="rId105">
        <w:r>
          <w:rPr>
            <w:color w:val="0000FF"/>
          </w:rPr>
          <w:t>12.1 статьи 66</w:t>
        </w:r>
      </w:hyperlink>
      <w:r>
        <w:t xml:space="preserve"> Федерального закона N 248-ФЗ.</w:t>
      </w:r>
    </w:p>
    <w:p w:rsidR="00B55F44" w:rsidRDefault="00B55F44">
      <w:pPr>
        <w:pStyle w:val="ConsPlusNormal"/>
        <w:jc w:val="both"/>
      </w:pPr>
      <w:r>
        <w:t xml:space="preserve">(в ред. </w:t>
      </w:r>
      <w:hyperlink r:id="rId106">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t xml:space="preserve">33. Результаты контрольного (надзорного) мероприятия оформляются в порядке, установленном </w:t>
      </w:r>
      <w:hyperlink r:id="rId107">
        <w:r>
          <w:rPr>
            <w:color w:val="0000FF"/>
          </w:rPr>
          <w:t>статьей 87</w:t>
        </w:r>
      </w:hyperlink>
      <w:r>
        <w:t xml:space="preserve"> Федерального закона N 248-ФЗ.</w:t>
      </w:r>
    </w:p>
    <w:p w:rsidR="00B55F44" w:rsidRDefault="00B55F44">
      <w:pPr>
        <w:pStyle w:val="ConsPlusNormal"/>
        <w:spacing w:before="220"/>
        <w:ind w:firstLine="540"/>
        <w:jc w:val="both"/>
      </w:pPr>
      <w:r>
        <w:t>34. В случае выявления при проведении контрольного (надзорного)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B55F44" w:rsidRDefault="00B55F44">
      <w:pPr>
        <w:pStyle w:val="ConsPlusNormal"/>
        <w:jc w:val="both"/>
      </w:pPr>
      <w:r>
        <w:t xml:space="preserve">(п. 34 в ред. </w:t>
      </w:r>
      <w:hyperlink r:id="rId108">
        <w:r>
          <w:rPr>
            <w:color w:val="0000FF"/>
          </w:rPr>
          <w:t>решения</w:t>
        </w:r>
      </w:hyperlink>
      <w:r>
        <w:t xml:space="preserve"> </w:t>
      </w:r>
      <w:proofErr w:type="gramStart"/>
      <w:r>
        <w:t>Думы</w:t>
      </w:r>
      <w:proofErr w:type="gramEnd"/>
      <w:r>
        <w:t xml:space="preserve"> ЗАТО Северск от 24.06.2025 N 60/5)</w:t>
      </w:r>
    </w:p>
    <w:p w:rsidR="00B55F44" w:rsidRDefault="00B55F44">
      <w:pPr>
        <w:pStyle w:val="ConsPlusNormal"/>
        <w:spacing w:before="220"/>
        <w:ind w:firstLine="540"/>
        <w:jc w:val="both"/>
      </w:pPr>
      <w:r>
        <w:t xml:space="preserve">35. Утратил силу. - </w:t>
      </w:r>
      <w:hyperlink r:id="rId109">
        <w:r>
          <w:rPr>
            <w:color w:val="0000FF"/>
          </w:rPr>
          <w:t>Решение</w:t>
        </w:r>
      </w:hyperlink>
      <w:r>
        <w:t xml:space="preserve"> </w:t>
      </w:r>
      <w:proofErr w:type="gramStart"/>
      <w:r>
        <w:t>Думы</w:t>
      </w:r>
      <w:proofErr w:type="gramEnd"/>
      <w:r>
        <w:t xml:space="preserve"> ЗАТО Северск от 27.03.2025 N 57/7.</w:t>
      </w:r>
    </w:p>
    <w:p w:rsidR="00B55F44" w:rsidRDefault="00B55F44">
      <w:pPr>
        <w:pStyle w:val="ConsPlusNormal"/>
        <w:spacing w:before="220"/>
        <w:ind w:firstLine="540"/>
        <w:jc w:val="both"/>
      </w:pPr>
      <w:r>
        <w:lastRenderedPageBreak/>
        <w:t>36. Муниципальный контроль ООПТ на территории опережающего развития осуществляется с учетом особенностей осуществления муниципального контроля, установленных Правительством Российской Федерации.</w:t>
      </w:r>
    </w:p>
    <w:p w:rsidR="00B55F44" w:rsidRDefault="00B55F44">
      <w:pPr>
        <w:pStyle w:val="ConsPlusNormal"/>
        <w:jc w:val="both"/>
      </w:pPr>
      <w:r>
        <w:t xml:space="preserve">(в ред. </w:t>
      </w:r>
      <w:hyperlink r:id="rId110">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jc w:val="both"/>
      </w:pPr>
    </w:p>
    <w:p w:rsidR="00B55F44" w:rsidRDefault="00B55F44">
      <w:pPr>
        <w:pStyle w:val="ConsPlusTitle"/>
        <w:jc w:val="center"/>
        <w:outlineLvl w:val="1"/>
      </w:pPr>
      <w:r>
        <w:t>V. ОБЖАЛОВАНИЕ РЕШЕНИЙ УПОЛНОМОЧЕННОГО ОРГАНА, ДЕЙСТВИЙ</w:t>
      </w:r>
    </w:p>
    <w:p w:rsidR="00B55F44" w:rsidRDefault="00B55F44">
      <w:pPr>
        <w:pStyle w:val="ConsPlusTitle"/>
        <w:jc w:val="center"/>
      </w:pPr>
      <w:r>
        <w:t>(БЕЗДЕЙСТВИЯ) ЕГО ДОЛЖНОСТНЫХ ЛИЦ</w:t>
      </w:r>
    </w:p>
    <w:p w:rsidR="00B55F44" w:rsidRDefault="00B55F44">
      <w:pPr>
        <w:pStyle w:val="ConsPlusNormal"/>
        <w:jc w:val="center"/>
      </w:pPr>
      <w:r>
        <w:t xml:space="preserve">(в ред. </w:t>
      </w:r>
      <w:hyperlink r:id="rId111">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jc w:val="both"/>
      </w:pPr>
    </w:p>
    <w:p w:rsidR="00B55F44" w:rsidRDefault="00B55F44">
      <w:pPr>
        <w:pStyle w:val="ConsPlusNormal"/>
        <w:ind w:firstLine="540"/>
        <w:jc w:val="both"/>
      </w:pPr>
      <w:r>
        <w:t>37. 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B55F44" w:rsidRDefault="00B55F44">
      <w:pPr>
        <w:pStyle w:val="ConsPlusNormal"/>
        <w:spacing w:before="220"/>
        <w:ind w:firstLine="540"/>
        <w:jc w:val="both"/>
      </w:pPr>
      <w:r>
        <w:t xml:space="preserve">38. Досудебный порядок подачи жалоб, установленный </w:t>
      </w:r>
      <w:hyperlink r:id="rId112">
        <w:r>
          <w:rPr>
            <w:color w:val="0000FF"/>
          </w:rPr>
          <w:t>главой 9</w:t>
        </w:r>
      </w:hyperlink>
      <w:r>
        <w:t xml:space="preserve"> Федерального закона N 248-ФЗ, при осуществлении муниципального контроля ООПТ не применяется.</w:t>
      </w:r>
    </w:p>
    <w:p w:rsidR="00B55F44" w:rsidRDefault="00B55F44">
      <w:pPr>
        <w:pStyle w:val="ConsPlusNormal"/>
        <w:jc w:val="both"/>
      </w:pPr>
    </w:p>
    <w:p w:rsidR="00B55F44" w:rsidRDefault="00B55F44">
      <w:pPr>
        <w:pStyle w:val="ConsPlusTitle"/>
        <w:jc w:val="center"/>
        <w:outlineLvl w:val="1"/>
      </w:pPr>
      <w:r>
        <w:t>VI. ОЦЕНКА РЕЗУЛЬТАТИВНОСТИ И ЭФФЕКТИВНОСТИ ДЕЯТЕЛЬНОСТИ</w:t>
      </w:r>
    </w:p>
    <w:p w:rsidR="00B55F44" w:rsidRDefault="00B55F44">
      <w:pPr>
        <w:pStyle w:val="ConsPlusTitle"/>
        <w:jc w:val="center"/>
      </w:pPr>
      <w:r>
        <w:t>УПОЛНОМОЧЕННОГО ОРГАНА</w:t>
      </w:r>
    </w:p>
    <w:p w:rsidR="00B55F44" w:rsidRDefault="00B55F44">
      <w:pPr>
        <w:pStyle w:val="ConsPlusNormal"/>
        <w:jc w:val="center"/>
      </w:pPr>
      <w:r>
        <w:t xml:space="preserve">(в ред. </w:t>
      </w:r>
      <w:hyperlink r:id="rId113">
        <w:r>
          <w:rPr>
            <w:color w:val="0000FF"/>
          </w:rPr>
          <w:t>решения</w:t>
        </w:r>
      </w:hyperlink>
      <w:r>
        <w:t xml:space="preserve"> </w:t>
      </w:r>
      <w:proofErr w:type="gramStart"/>
      <w:r>
        <w:t>Думы</w:t>
      </w:r>
      <w:proofErr w:type="gramEnd"/>
      <w:r>
        <w:t xml:space="preserve"> ЗАТО Северск от 27.03.2025 N 57/7)</w:t>
      </w:r>
    </w:p>
    <w:p w:rsidR="00B55F44" w:rsidRDefault="00B55F44">
      <w:pPr>
        <w:pStyle w:val="ConsPlusNormal"/>
        <w:jc w:val="both"/>
      </w:pPr>
    </w:p>
    <w:p w:rsidR="00B55F44" w:rsidRDefault="00B55F44">
      <w:pPr>
        <w:pStyle w:val="ConsPlusNormal"/>
        <w:ind w:firstLine="540"/>
        <w:jc w:val="both"/>
      </w:pPr>
      <w:r>
        <w:t xml:space="preserve">39. Оценка результативности и эффективности осуществления муниципального контроля ООПТ осуществляется на основании </w:t>
      </w:r>
      <w:hyperlink r:id="rId114">
        <w:r>
          <w:rPr>
            <w:color w:val="0000FF"/>
          </w:rPr>
          <w:t>статьи 30</w:t>
        </w:r>
      </w:hyperlink>
      <w:r>
        <w:t xml:space="preserve"> Федерального закона N 248-ФЗ.</w:t>
      </w:r>
    </w:p>
    <w:p w:rsidR="00B55F44" w:rsidRDefault="00B55F44">
      <w:pPr>
        <w:pStyle w:val="ConsPlusNormal"/>
        <w:spacing w:before="220"/>
        <w:ind w:firstLine="540"/>
        <w:jc w:val="both"/>
      </w:pPr>
      <w:r>
        <w:t xml:space="preserve">40. Ключевые показатели муниципального контроля ООПТ и их целевые значения, индикативные показатели для муниципального контроля ООПТ утверждаются решением </w:t>
      </w:r>
      <w:proofErr w:type="gramStart"/>
      <w:r>
        <w:t>Думы</w:t>
      </w:r>
      <w:proofErr w:type="gramEnd"/>
      <w:r>
        <w:t xml:space="preserve"> ЗАТО Северск.</w:t>
      </w:r>
    </w:p>
    <w:p w:rsidR="00B55F44" w:rsidRDefault="00B55F44">
      <w:pPr>
        <w:pStyle w:val="ConsPlusNormal"/>
        <w:jc w:val="both"/>
      </w:pPr>
    </w:p>
    <w:p w:rsidR="00B55F44" w:rsidRDefault="00B55F44">
      <w:pPr>
        <w:pStyle w:val="ConsPlusNormal"/>
        <w:jc w:val="both"/>
      </w:pPr>
    </w:p>
    <w:p w:rsidR="00B55F44" w:rsidRDefault="00B55F44">
      <w:pPr>
        <w:pStyle w:val="ConsPlusNormal"/>
        <w:pBdr>
          <w:bottom w:val="single" w:sz="6" w:space="0" w:color="auto"/>
        </w:pBdr>
        <w:spacing w:before="100" w:after="100"/>
        <w:jc w:val="both"/>
        <w:rPr>
          <w:sz w:val="2"/>
          <w:szCs w:val="2"/>
        </w:rPr>
      </w:pPr>
    </w:p>
    <w:p w:rsidR="00AB3563" w:rsidRDefault="00AB3563">
      <w:bookmarkStart w:id="1" w:name="_GoBack"/>
      <w:bookmarkEnd w:id="1"/>
    </w:p>
    <w:sectPr w:rsidR="00AB3563" w:rsidSect="00122F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44"/>
    <w:rsid w:val="00AB3563"/>
    <w:rsid w:val="00B55F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791DAB-4C71-42D4-ADDA-DB34A50B4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5F4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55F4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55F44"/>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93678" TargetMode="External"/><Relationship Id="rId21" Type="http://schemas.openxmlformats.org/officeDocument/2006/relationships/hyperlink" Target="https://login.consultant.ru/link/?req=doc&amp;base=LAW&amp;n=527332&amp;dst=1003" TargetMode="External"/><Relationship Id="rId42" Type="http://schemas.openxmlformats.org/officeDocument/2006/relationships/hyperlink" Target="https://login.consultant.ru/link/?req=doc&amp;base=LAW&amp;n=541082&amp;dst=100168" TargetMode="External"/><Relationship Id="rId47" Type="http://schemas.openxmlformats.org/officeDocument/2006/relationships/hyperlink" Target="https://login.consultant.ru/link/?req=doc&amp;base=RLAW091&amp;n=192692&amp;dst=100021" TargetMode="External"/><Relationship Id="rId63" Type="http://schemas.openxmlformats.org/officeDocument/2006/relationships/hyperlink" Target="https://login.consultant.ru/link/?req=doc&amp;base=LAW&amp;n=541082&amp;dst=101366" TargetMode="External"/><Relationship Id="rId68" Type="http://schemas.openxmlformats.org/officeDocument/2006/relationships/hyperlink" Target="https://login.consultant.ru/link/?req=doc&amp;base=RLAW091&amp;n=192692&amp;dst=100052" TargetMode="External"/><Relationship Id="rId84" Type="http://schemas.openxmlformats.org/officeDocument/2006/relationships/hyperlink" Target="https://login.consultant.ru/link/?req=doc&amp;base=RLAW091&amp;n=192692&amp;dst=100059" TargetMode="External"/><Relationship Id="rId89" Type="http://schemas.openxmlformats.org/officeDocument/2006/relationships/hyperlink" Target="https://login.consultant.ru/link/?req=doc&amp;base=LAW&amp;n=541082&amp;dst=101414" TargetMode="External"/><Relationship Id="rId112" Type="http://schemas.openxmlformats.org/officeDocument/2006/relationships/hyperlink" Target="https://login.consultant.ru/link/?req=doc&amp;base=LAW&amp;n=541082&amp;dst=100422" TargetMode="External"/><Relationship Id="rId16" Type="http://schemas.openxmlformats.org/officeDocument/2006/relationships/hyperlink" Target="https://login.consultant.ru/link/?req=doc&amp;base=RLAW091&amp;n=168195&amp;dst=100007" TargetMode="External"/><Relationship Id="rId107" Type="http://schemas.openxmlformats.org/officeDocument/2006/relationships/hyperlink" Target="https://login.consultant.ru/link/?req=doc&amp;base=LAW&amp;n=541082&amp;dst=100981" TargetMode="External"/><Relationship Id="rId11" Type="http://schemas.openxmlformats.org/officeDocument/2006/relationships/hyperlink" Target="https://login.consultant.ru/link/?req=doc&amp;base=LAW&amp;n=527332&amp;dst=1003" TargetMode="External"/><Relationship Id="rId24" Type="http://schemas.openxmlformats.org/officeDocument/2006/relationships/hyperlink" Target="https://login.consultant.ru/link/?req=doc&amp;base=RLAW091&amp;n=206085" TargetMode="External"/><Relationship Id="rId32" Type="http://schemas.openxmlformats.org/officeDocument/2006/relationships/hyperlink" Target="https://login.consultant.ru/link/?req=doc&amp;base=RLAW091&amp;n=192692&amp;dst=100010" TargetMode="External"/><Relationship Id="rId37" Type="http://schemas.openxmlformats.org/officeDocument/2006/relationships/hyperlink" Target="https://login.consultant.ru/link/?req=doc&amp;base=RLAW091&amp;n=192692&amp;dst=100014" TargetMode="External"/><Relationship Id="rId40" Type="http://schemas.openxmlformats.org/officeDocument/2006/relationships/hyperlink" Target="https://login.consultant.ru/link/?req=doc&amp;base=LAW&amp;n=541082&amp;dst=100406" TargetMode="External"/><Relationship Id="rId45" Type="http://schemas.openxmlformats.org/officeDocument/2006/relationships/hyperlink" Target="https://login.consultant.ru/link/?req=doc&amp;base=LAW&amp;n=511790" TargetMode="External"/><Relationship Id="rId53" Type="http://schemas.openxmlformats.org/officeDocument/2006/relationships/hyperlink" Target="https://login.consultant.ru/link/?req=doc&amp;base=LAW&amp;n=541082&amp;dst=100354" TargetMode="External"/><Relationship Id="rId58" Type="http://schemas.openxmlformats.org/officeDocument/2006/relationships/hyperlink" Target="https://login.consultant.ru/link/?req=doc&amp;base=LAW&amp;n=541082&amp;dst=100512" TargetMode="External"/><Relationship Id="rId66" Type="http://schemas.openxmlformats.org/officeDocument/2006/relationships/hyperlink" Target="https://login.consultant.ru/link/?req=doc&amp;base=LAW&amp;n=541082" TargetMode="External"/><Relationship Id="rId74" Type="http://schemas.openxmlformats.org/officeDocument/2006/relationships/hyperlink" Target="https://login.consultant.ru/link/?req=doc&amp;base=LAW&amp;n=541082" TargetMode="External"/><Relationship Id="rId79" Type="http://schemas.openxmlformats.org/officeDocument/2006/relationships/hyperlink" Target="https://login.consultant.ru/link/?req=doc&amp;base=LAW&amp;n=541082&amp;dst=100637" TargetMode="External"/><Relationship Id="rId87" Type="http://schemas.openxmlformats.org/officeDocument/2006/relationships/hyperlink" Target="https://login.consultant.ru/link/?req=doc&amp;base=LAW&amp;n=541082&amp;dst=100639" TargetMode="External"/><Relationship Id="rId102" Type="http://schemas.openxmlformats.org/officeDocument/2006/relationships/hyperlink" Target="https://login.consultant.ru/link/?req=doc&amp;base=LAW&amp;n=541082&amp;dst=101412" TargetMode="External"/><Relationship Id="rId110" Type="http://schemas.openxmlformats.org/officeDocument/2006/relationships/hyperlink" Target="https://login.consultant.ru/link/?req=doc&amp;base=RLAW091&amp;n=192692&amp;dst=100026" TargetMode="External"/><Relationship Id="rId115" Type="http://schemas.openxmlformats.org/officeDocument/2006/relationships/fontTable" Target="fontTable.xml"/><Relationship Id="rId5" Type="http://schemas.openxmlformats.org/officeDocument/2006/relationships/hyperlink" Target="https://login.consultant.ru/link/?req=doc&amp;base=RLAW091&amp;n=168195&amp;dst=100006" TargetMode="External"/><Relationship Id="rId61" Type="http://schemas.openxmlformats.org/officeDocument/2006/relationships/hyperlink" Target="https://login.consultant.ru/link/?req=doc&amp;base=LAW&amp;n=541082" TargetMode="External"/><Relationship Id="rId82" Type="http://schemas.openxmlformats.org/officeDocument/2006/relationships/hyperlink" Target="https://login.consultant.ru/link/?req=doc&amp;base=LAW&amp;n=541082&amp;dst=101414" TargetMode="External"/><Relationship Id="rId90" Type="http://schemas.openxmlformats.org/officeDocument/2006/relationships/hyperlink" Target="https://login.consultant.ru/link/?req=doc&amp;base=LAW&amp;n=541082&amp;dst=101443" TargetMode="External"/><Relationship Id="rId95" Type="http://schemas.openxmlformats.org/officeDocument/2006/relationships/hyperlink" Target="https://login.consultant.ru/link/?req=doc&amp;base=LAW&amp;n=541082&amp;dst=100639" TargetMode="External"/><Relationship Id="rId19" Type="http://schemas.openxmlformats.org/officeDocument/2006/relationships/hyperlink" Target="https://login.consultant.ru/link/?req=doc&amp;base=RLAW091&amp;n=195194&amp;dst=100007" TargetMode="External"/><Relationship Id="rId14" Type="http://schemas.openxmlformats.org/officeDocument/2006/relationships/hyperlink" Target="https://duma-seversk.ru" TargetMode="External"/><Relationship Id="rId22" Type="http://schemas.openxmlformats.org/officeDocument/2006/relationships/hyperlink" Target="https://login.consultant.ru/link/?req=doc&amp;base=LAW&amp;n=541082&amp;dst=100027" TargetMode="External"/><Relationship Id="rId27" Type="http://schemas.openxmlformats.org/officeDocument/2006/relationships/hyperlink" Target="https://login.consultant.ru/link/?req=doc&amp;base=RLAW091&amp;n=197439&amp;dst=101773" TargetMode="External"/><Relationship Id="rId30" Type="http://schemas.openxmlformats.org/officeDocument/2006/relationships/hyperlink" Target="https://login.consultant.ru/link/?req=doc&amp;base=LAW&amp;n=541082" TargetMode="External"/><Relationship Id="rId35" Type="http://schemas.openxmlformats.org/officeDocument/2006/relationships/hyperlink" Target="https://login.consultant.ru/link/?req=doc&amp;base=LAW&amp;n=527355&amp;dst=1498" TargetMode="External"/><Relationship Id="rId43" Type="http://schemas.openxmlformats.org/officeDocument/2006/relationships/hyperlink" Target="https://login.consultant.ru/link/?req=doc&amp;base=RLAW091&amp;n=195194&amp;dst=100008" TargetMode="External"/><Relationship Id="rId48" Type="http://schemas.openxmlformats.org/officeDocument/2006/relationships/hyperlink" Target="https://login.consultant.ru/link/?req=doc&amp;base=RLAW091&amp;n=192692&amp;dst=100025" TargetMode="External"/><Relationship Id="rId56" Type="http://schemas.openxmlformats.org/officeDocument/2006/relationships/hyperlink" Target="https://login.consultant.ru/link/?req=doc&amp;base=LAW&amp;n=541082" TargetMode="External"/><Relationship Id="rId64" Type="http://schemas.openxmlformats.org/officeDocument/2006/relationships/hyperlink" Target="https://login.consultant.ru/link/?req=doc&amp;base=RLAW091&amp;n=192692&amp;dst=100032" TargetMode="External"/><Relationship Id="rId69" Type="http://schemas.openxmlformats.org/officeDocument/2006/relationships/hyperlink" Target="https://login.consultant.ru/link/?req=doc&amp;base=LAW&amp;n=541082&amp;dst=100632" TargetMode="External"/><Relationship Id="rId77" Type="http://schemas.openxmlformats.org/officeDocument/2006/relationships/hyperlink" Target="https://login.consultant.ru/link/?req=doc&amp;base=RLAW091&amp;n=192692&amp;dst=100054" TargetMode="External"/><Relationship Id="rId100" Type="http://schemas.openxmlformats.org/officeDocument/2006/relationships/hyperlink" Target="https://login.consultant.ru/link/?req=doc&amp;base=LAW&amp;n=541082&amp;dst=100637" TargetMode="External"/><Relationship Id="rId105" Type="http://schemas.openxmlformats.org/officeDocument/2006/relationships/hyperlink" Target="https://login.consultant.ru/link/?req=doc&amp;base=LAW&amp;n=541082&amp;dst=9" TargetMode="External"/><Relationship Id="rId113" Type="http://schemas.openxmlformats.org/officeDocument/2006/relationships/hyperlink" Target="https://login.consultant.ru/link/?req=doc&amp;base=RLAW091&amp;n=192692&amp;dst=100071" TargetMode="External"/><Relationship Id="rId8" Type="http://schemas.openxmlformats.org/officeDocument/2006/relationships/hyperlink" Target="https://login.consultant.ru/link/?req=doc&amp;base=RLAW091&amp;n=195194&amp;dst=100006" TargetMode="External"/><Relationship Id="rId51" Type="http://schemas.openxmlformats.org/officeDocument/2006/relationships/hyperlink" Target="https://login.consultant.ru/link/?req=doc&amp;base=RLAW091&amp;n=192692&amp;dst=100026" TargetMode="External"/><Relationship Id="rId72" Type="http://schemas.openxmlformats.org/officeDocument/2006/relationships/hyperlink" Target="https://login.consultant.ru/link/?req=doc&amp;base=LAW&amp;n=541082&amp;dst=101413" TargetMode="External"/><Relationship Id="rId80" Type="http://schemas.openxmlformats.org/officeDocument/2006/relationships/hyperlink" Target="https://login.consultant.ru/link/?req=doc&amp;base=LAW&amp;n=541082&amp;dst=100639" TargetMode="External"/><Relationship Id="rId85" Type="http://schemas.openxmlformats.org/officeDocument/2006/relationships/hyperlink" Target="https://login.consultant.ru/link/?req=doc&amp;base=LAW&amp;n=541082&amp;dst=101410" TargetMode="External"/><Relationship Id="rId93" Type="http://schemas.openxmlformats.org/officeDocument/2006/relationships/hyperlink" Target="https://login.consultant.ru/link/?req=doc&amp;base=LAW&amp;n=541082&amp;dst=101410" TargetMode="External"/><Relationship Id="rId98" Type="http://schemas.openxmlformats.org/officeDocument/2006/relationships/hyperlink" Target="https://login.consultant.ru/link/?req=doc&amp;base=LAW&amp;n=541082&amp;dst=100639"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11790&amp;dst=142" TargetMode="External"/><Relationship Id="rId17" Type="http://schemas.openxmlformats.org/officeDocument/2006/relationships/hyperlink" Target="https://login.consultant.ru/link/?req=doc&amp;base=RLAW091&amp;n=183187&amp;dst=100006" TargetMode="External"/><Relationship Id="rId25" Type="http://schemas.openxmlformats.org/officeDocument/2006/relationships/hyperlink" Target="https://login.consultant.ru/link/?req=doc&amp;base=RLAW091&amp;n=191862" TargetMode="External"/><Relationship Id="rId33" Type="http://schemas.openxmlformats.org/officeDocument/2006/relationships/hyperlink" Target="https://login.consultant.ru/link/?req=doc&amp;base=RLAW091&amp;n=192692&amp;dst=100011" TargetMode="External"/><Relationship Id="rId38" Type="http://schemas.openxmlformats.org/officeDocument/2006/relationships/hyperlink" Target="https://login.consultant.ru/link/?req=doc&amp;base=RLAW091&amp;n=208649&amp;dst=100008" TargetMode="External"/><Relationship Id="rId46" Type="http://schemas.openxmlformats.org/officeDocument/2006/relationships/hyperlink" Target="https://login.consultant.ru/link/?req=doc&amp;base=LAW&amp;n=541082&amp;dst=101334" TargetMode="External"/><Relationship Id="rId59" Type="http://schemas.openxmlformats.org/officeDocument/2006/relationships/hyperlink" Target="https://login.consultant.ru/link/?req=doc&amp;base=RLAW091&amp;n=208649&amp;dst=100014" TargetMode="External"/><Relationship Id="rId67" Type="http://schemas.openxmlformats.org/officeDocument/2006/relationships/hyperlink" Target="https://login.consultant.ru/link/?req=doc&amp;base=RLAW091&amp;n=192692&amp;dst=100037" TargetMode="External"/><Relationship Id="rId103" Type="http://schemas.openxmlformats.org/officeDocument/2006/relationships/hyperlink" Target="https://login.consultant.ru/link/?req=doc&amp;base=LAW&amp;n=541082&amp;dst=101414" TargetMode="External"/><Relationship Id="rId108" Type="http://schemas.openxmlformats.org/officeDocument/2006/relationships/hyperlink" Target="https://login.consultant.ru/link/?req=doc&amp;base=RLAW091&amp;n=195194&amp;dst=100013" TargetMode="External"/><Relationship Id="rId116" Type="http://schemas.openxmlformats.org/officeDocument/2006/relationships/theme" Target="theme/theme1.xml"/><Relationship Id="rId20" Type="http://schemas.openxmlformats.org/officeDocument/2006/relationships/hyperlink" Target="https://login.consultant.ru/link/?req=doc&amp;base=RLAW091&amp;n=208649&amp;dst=100007" TargetMode="External"/><Relationship Id="rId41" Type="http://schemas.openxmlformats.org/officeDocument/2006/relationships/hyperlink" Target="https://login.consultant.ru/link/?req=doc&amp;base=LAW&amp;n=541082&amp;dst=100356" TargetMode="External"/><Relationship Id="rId54" Type="http://schemas.openxmlformats.org/officeDocument/2006/relationships/hyperlink" Target="https://login.consultant.ru/link/?req=doc&amp;base=LAW&amp;n=541082&amp;dst=100497" TargetMode="External"/><Relationship Id="rId62" Type="http://schemas.openxmlformats.org/officeDocument/2006/relationships/hyperlink" Target="https://login.consultant.ru/link/?req=doc&amp;base=RLAW091&amp;n=192692&amp;dst=100030" TargetMode="External"/><Relationship Id="rId70" Type="http://schemas.openxmlformats.org/officeDocument/2006/relationships/hyperlink" Target="https://login.consultant.ru/link/?req=doc&amp;base=LAW&amp;n=541082&amp;dst=101409" TargetMode="External"/><Relationship Id="rId75" Type="http://schemas.openxmlformats.org/officeDocument/2006/relationships/hyperlink" Target="https://login.consultant.ru/link/?req=doc&amp;base=LAW&amp;n=540678" TargetMode="External"/><Relationship Id="rId83" Type="http://schemas.openxmlformats.org/officeDocument/2006/relationships/hyperlink" Target="https://login.consultant.ru/link/?req=doc&amp;base=LAW&amp;n=541082&amp;dst=101443" TargetMode="External"/><Relationship Id="rId88" Type="http://schemas.openxmlformats.org/officeDocument/2006/relationships/hyperlink" Target="https://login.consultant.ru/link/?req=doc&amp;base=LAW&amp;n=541082&amp;dst=101412" TargetMode="External"/><Relationship Id="rId91" Type="http://schemas.openxmlformats.org/officeDocument/2006/relationships/hyperlink" Target="https://login.consultant.ru/link/?req=doc&amp;base=RLAW091&amp;n=192692&amp;dst=100061" TargetMode="External"/><Relationship Id="rId96" Type="http://schemas.openxmlformats.org/officeDocument/2006/relationships/hyperlink" Target="https://login.consultant.ru/link/?req=doc&amp;base=LAW&amp;n=541082&amp;dst=101412" TargetMode="External"/><Relationship Id="rId111" Type="http://schemas.openxmlformats.org/officeDocument/2006/relationships/hyperlink" Target="https://login.consultant.ru/link/?req=doc&amp;base=RLAW091&amp;n=192692&amp;dst=100069" TargetMode="External"/><Relationship Id="rId1" Type="http://schemas.openxmlformats.org/officeDocument/2006/relationships/styles" Target="styles.xml"/><Relationship Id="rId6" Type="http://schemas.openxmlformats.org/officeDocument/2006/relationships/hyperlink" Target="https://login.consultant.ru/link/?req=doc&amp;base=RLAW091&amp;n=183187&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LAW&amp;n=511790&amp;dst=142" TargetMode="External"/><Relationship Id="rId28" Type="http://schemas.openxmlformats.org/officeDocument/2006/relationships/hyperlink" Target="https://login.consultant.ru/link/?req=doc&amp;base=LAW&amp;n=541082" TargetMode="External"/><Relationship Id="rId36" Type="http://schemas.openxmlformats.org/officeDocument/2006/relationships/hyperlink" Target="https://login.consultant.ru/link/?req=doc&amp;base=RLAW091&amp;n=192692&amp;dst=100013" TargetMode="External"/><Relationship Id="rId49" Type="http://schemas.openxmlformats.org/officeDocument/2006/relationships/hyperlink" Target="https://login.consultant.ru/link/?req=doc&amp;base=LAW&amp;n=541082&amp;dst=100733" TargetMode="External"/><Relationship Id="rId57" Type="http://schemas.openxmlformats.org/officeDocument/2006/relationships/hyperlink" Target="https://login.consultant.ru/link/?req=doc&amp;base=RLAW091&amp;n=192692&amp;dst=100027" TargetMode="External"/><Relationship Id="rId106" Type="http://schemas.openxmlformats.org/officeDocument/2006/relationships/hyperlink" Target="https://login.consultant.ru/link/?req=doc&amp;base=RLAW091&amp;n=192692&amp;dst=100066" TargetMode="External"/><Relationship Id="rId114" Type="http://schemas.openxmlformats.org/officeDocument/2006/relationships/hyperlink" Target="https://login.consultant.ru/link/?req=doc&amp;base=LAW&amp;n=541082&amp;dst=100338" TargetMode="External"/><Relationship Id="rId10" Type="http://schemas.openxmlformats.org/officeDocument/2006/relationships/hyperlink" Target="https://login.consultant.ru/link/?req=doc&amp;base=LAW&amp;n=541082&amp;dst=100027" TargetMode="External"/><Relationship Id="rId31" Type="http://schemas.openxmlformats.org/officeDocument/2006/relationships/hyperlink" Target="https://login.consultant.ru/link/?req=doc&amp;base=RLAW091&amp;n=192692&amp;dst=100008" TargetMode="External"/><Relationship Id="rId44" Type="http://schemas.openxmlformats.org/officeDocument/2006/relationships/hyperlink" Target="https://login.consultant.ru/link/?req=doc&amp;base=LAW&amp;n=541082" TargetMode="External"/><Relationship Id="rId52" Type="http://schemas.openxmlformats.org/officeDocument/2006/relationships/hyperlink" Target="https://login.consultant.ru/link/?req=doc&amp;base=LAW&amp;n=541082&amp;dst=100214" TargetMode="External"/><Relationship Id="rId60" Type="http://schemas.openxmlformats.org/officeDocument/2006/relationships/hyperlink" Target="https://login.consultant.ru/link/?req=doc&amp;base=RLAW091&amp;n=192692&amp;dst=100029" TargetMode="External"/><Relationship Id="rId65" Type="http://schemas.openxmlformats.org/officeDocument/2006/relationships/hyperlink" Target="https://login.consultant.ru/link/?req=doc&amp;base=RLAW091&amp;n=208649&amp;dst=100016" TargetMode="External"/><Relationship Id="rId73" Type="http://schemas.openxmlformats.org/officeDocument/2006/relationships/hyperlink" Target="https://login.consultant.ru/link/?req=doc&amp;base=LAW&amp;n=541082&amp;dst=101414" TargetMode="External"/><Relationship Id="rId78" Type="http://schemas.openxmlformats.org/officeDocument/2006/relationships/hyperlink" Target="https://login.consultant.ru/link/?req=doc&amp;base=LAW&amp;n=541082&amp;dst=101410" TargetMode="External"/><Relationship Id="rId81" Type="http://schemas.openxmlformats.org/officeDocument/2006/relationships/hyperlink" Target="https://login.consultant.ru/link/?req=doc&amp;base=LAW&amp;n=541082&amp;dst=101412" TargetMode="External"/><Relationship Id="rId86" Type="http://schemas.openxmlformats.org/officeDocument/2006/relationships/hyperlink" Target="https://login.consultant.ru/link/?req=doc&amp;base=LAW&amp;n=541082&amp;dst=100637" TargetMode="External"/><Relationship Id="rId94" Type="http://schemas.openxmlformats.org/officeDocument/2006/relationships/hyperlink" Target="https://login.consultant.ru/link/?req=doc&amp;base=LAW&amp;n=541082&amp;dst=100637" TargetMode="External"/><Relationship Id="rId99" Type="http://schemas.openxmlformats.org/officeDocument/2006/relationships/hyperlink" Target="https://login.consultant.ru/link/?req=doc&amp;base=LAW&amp;n=541082&amp;dst=101410" TargetMode="External"/><Relationship Id="rId101" Type="http://schemas.openxmlformats.org/officeDocument/2006/relationships/hyperlink" Target="https://login.consultant.ru/link/?req=doc&amp;base=LAW&amp;n=541082&amp;dst=10063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208649&amp;dst=100006" TargetMode="External"/><Relationship Id="rId13" Type="http://schemas.openxmlformats.org/officeDocument/2006/relationships/hyperlink" Target="https://login.consultant.ru/link/?req=doc&amp;base=RLAW091&amp;n=93678" TargetMode="External"/><Relationship Id="rId18" Type="http://schemas.openxmlformats.org/officeDocument/2006/relationships/hyperlink" Target="https://login.consultant.ru/link/?req=doc&amp;base=RLAW091&amp;n=192692&amp;dst=100007" TargetMode="External"/><Relationship Id="rId39" Type="http://schemas.openxmlformats.org/officeDocument/2006/relationships/hyperlink" Target="https://login.consultant.ru/link/?req=doc&amp;base=LAW&amp;n=541082&amp;dst=100315" TargetMode="External"/><Relationship Id="rId109" Type="http://schemas.openxmlformats.org/officeDocument/2006/relationships/hyperlink" Target="https://login.consultant.ru/link/?req=doc&amp;base=RLAW091&amp;n=192692&amp;dst=100068" TargetMode="External"/><Relationship Id="rId34" Type="http://schemas.openxmlformats.org/officeDocument/2006/relationships/hyperlink" Target="https://login.consultant.ru/link/?req=doc&amp;base=RLAW091&amp;n=192692&amp;dst=100012" TargetMode="External"/><Relationship Id="rId50" Type="http://schemas.openxmlformats.org/officeDocument/2006/relationships/hyperlink" Target="https://login.consultant.ru/link/?req=doc&amp;base=LAW&amp;n=540423&amp;dst=54" TargetMode="External"/><Relationship Id="rId55" Type="http://schemas.openxmlformats.org/officeDocument/2006/relationships/hyperlink" Target="https://login.consultant.ru/link/?req=doc&amp;base=LAW&amp;n=541082&amp;dst=100651" TargetMode="External"/><Relationship Id="rId76" Type="http://schemas.openxmlformats.org/officeDocument/2006/relationships/hyperlink" Target="https://login.consultant.ru/link/?req=doc&amp;base=LAW&amp;n=541082" TargetMode="External"/><Relationship Id="rId97" Type="http://schemas.openxmlformats.org/officeDocument/2006/relationships/hyperlink" Target="https://login.consultant.ru/link/?req=doc&amp;base=RLAW091&amp;n=192692&amp;dst=100065" TargetMode="External"/><Relationship Id="rId104" Type="http://schemas.openxmlformats.org/officeDocument/2006/relationships/hyperlink" Target="https://login.consultant.ru/link/?req=doc&amp;base=LAW&amp;n=541082&amp;dst=101443" TargetMode="External"/><Relationship Id="rId7" Type="http://schemas.openxmlformats.org/officeDocument/2006/relationships/hyperlink" Target="https://login.consultant.ru/link/?req=doc&amp;base=RLAW091&amp;n=192692&amp;dst=100006" TargetMode="External"/><Relationship Id="rId71" Type="http://schemas.openxmlformats.org/officeDocument/2006/relationships/hyperlink" Target="https://login.consultant.ru/link/?req=doc&amp;base=LAW&amp;n=541082&amp;dst=101410" TargetMode="External"/><Relationship Id="rId92" Type="http://schemas.openxmlformats.org/officeDocument/2006/relationships/hyperlink" Target="https://login.consultant.ru/link/?req=doc&amp;base=RLAW091&amp;n=192692&amp;dst=100063" TargetMode="External"/><Relationship Id="rId2" Type="http://schemas.openxmlformats.org/officeDocument/2006/relationships/settings" Target="settings.xml"/><Relationship Id="rId29" Type="http://schemas.openxmlformats.org/officeDocument/2006/relationships/hyperlink" Target="https://login.consultant.ru/link/?req=doc&amp;base=LAW&amp;n=541082&amp;dst=1001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7218</Words>
  <Characters>41143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Гуськова Светлана Вячеславовна</dc:creator>
  <cp:keywords/>
  <dc:description/>
  <cp:lastModifiedBy>Гуськова Светлана Вячеславовна</cp:lastModifiedBy>
  <cp:revision>1</cp:revision>
  <dcterms:created xsi:type="dcterms:W3CDTF">2026-09-07T03:07:00Z</dcterms:created>
  <dcterms:modified xsi:type="dcterms:W3CDTF">2026-09-07T03:09:00Z</dcterms:modified>
</cp:coreProperties>
</file>