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21B" w:rsidRPr="005F521B" w:rsidRDefault="005F521B" w:rsidP="005F521B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Отчет о реализации в 2017 году мероприятий по созданию доступной среды </w:t>
      </w:r>
    </w:p>
    <w:p w:rsidR="005F521B" w:rsidRPr="005F521B" w:rsidRDefault="005F521B" w:rsidP="005F521B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для инвалидов на </w:t>
      </w:r>
      <w:proofErr w:type="gramStart"/>
      <w:r w:rsidRPr="005F521B">
        <w:rPr>
          <w:rFonts w:ascii="Times New Roman" w:hAnsi="Times New Roman"/>
          <w:b/>
          <w:i/>
          <w:color w:val="000000" w:themeColor="text1"/>
          <w:sz w:val="24"/>
          <w:szCs w:val="24"/>
        </w:rPr>
        <w:t>территории</w:t>
      </w:r>
      <w:proofErr w:type="gramEnd"/>
      <w:r w:rsidRPr="005F521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ЗАТО Северск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Постановлением </w:t>
      </w:r>
      <w:proofErr w:type="gram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20.10.2015 № 2328 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«Об утверждении Плана мероприятий («дорожной карты») по повышению значений показателей доступности для инвалидов объектов и услуг в ЗАТО Северск на 2015 - 2030 годы» утвержден план мероприятий («дорожная карта») по повышению значений показателей доступности для инвалидов объектов и услуг. 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План мероприятий («дорожная карта») по повышению значений показателей доступности для инвалидов объектов и услуг в ЗАТО Северск размещен на официальном сайте Администрации ЗАТО Северск (</w:t>
      </w:r>
      <w:hyperlink r:id="rId5" w:history="1">
        <w:r w:rsidRPr="005F521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http://seversknet.ru</w:t>
        </w:r>
      </w:hyperlink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в разделе «Социальная поддержка» подраздел «Отдел социальной поддержки </w:t>
      </w:r>
      <w:proofErr w:type="gram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населения»/</w:t>
      </w:r>
      <w:proofErr w:type="gram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«Доступная среда».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2017 году финансирование мероприятий «дорожной карты» было предусмотрено в следующих муниципальных программах: 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 муниципальная программа «Социальная поддержка </w:t>
      </w:r>
      <w:proofErr w:type="gram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населения</w:t>
      </w:r>
      <w:proofErr w:type="gram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Северск» 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2015-2020 годы (подпрограмма 3 «Доступная среда»);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 муниципальная программа «Обеспечение безопасности населения на </w:t>
      </w:r>
      <w:proofErr w:type="gram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Северск» на 2015 - 2020 годы.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Объем муниципальных бюджетных ассигнований 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реализацию мероприятий «дорожной карты» 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по сферам жизнедеятельности</w:t>
      </w:r>
    </w:p>
    <w:tbl>
      <w:tblPr>
        <w:tblpPr w:leftFromText="180" w:rightFromText="180" w:vertAnchor="text" w:tblpY="1"/>
        <w:tblOverlap w:val="never"/>
        <w:tblW w:w="9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863"/>
        <w:gridCol w:w="2027"/>
      </w:tblGrid>
      <w:tr w:rsidR="005F521B" w:rsidRPr="005F521B" w:rsidTr="005F521B">
        <w:tc>
          <w:tcPr>
            <w:tcW w:w="4503" w:type="dxa"/>
            <w:vMerge w:val="restart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</w:t>
            </w:r>
          </w:p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сфер жизнедеятельности</w:t>
            </w:r>
          </w:p>
        </w:tc>
        <w:tc>
          <w:tcPr>
            <w:tcW w:w="4890" w:type="dxa"/>
            <w:gridSpan w:val="2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ассигнований</w:t>
            </w:r>
          </w:p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(тыс. руб.) по годам</w:t>
            </w:r>
          </w:p>
        </w:tc>
      </w:tr>
      <w:tr w:rsidR="005F521B" w:rsidRPr="005F521B" w:rsidTr="005F521B">
        <w:tc>
          <w:tcPr>
            <w:tcW w:w="4503" w:type="dxa"/>
            <w:vMerge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hanging="53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"/>
              </w:rPr>
            </w:pP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пользованных в отчетном периоде – в 2017 году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планированных</w:t>
            </w:r>
          </w:p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2018 год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образования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621,9 &lt;*&gt;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физической культуры и спорта</w:t>
            </w:r>
          </w:p>
        </w:tc>
        <w:tc>
          <w:tcPr>
            <w:tcW w:w="286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191,6 &lt;*&gt;</w:t>
            </w:r>
          </w:p>
        </w:tc>
        <w:tc>
          <w:tcPr>
            <w:tcW w:w="2027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454,0 &lt;*&gt;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культуры</w:t>
            </w:r>
          </w:p>
        </w:tc>
        <w:tc>
          <w:tcPr>
            <w:tcW w:w="286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135,3 &lt;*&gt;</w:t>
            </w:r>
          </w:p>
        </w:tc>
        <w:tc>
          <w:tcPr>
            <w:tcW w:w="2027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130,0 &lt;*&gt;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отдыха и оздоровления</w:t>
            </w:r>
          </w:p>
        </w:tc>
        <w:tc>
          <w:tcPr>
            <w:tcW w:w="286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11,96 &lt;*&gt;</w:t>
            </w:r>
          </w:p>
        </w:tc>
        <w:tc>
          <w:tcPr>
            <w:tcW w:w="2027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15,00 &lt;*&gt;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муниципальных средства информации, связи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общественного транспорта (муниципального, частного)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приспособления и благоустройства территорий, маршрутизации доступных путей передвижения для инвалидов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2 162,17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55,11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"/>
              </w:rPr>
              <w:t>жилищно-коммунальных условий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общественного питания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торгового обслуживания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бытового обслуживания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F521B" w:rsidRPr="005F521B" w:rsidTr="005F521B">
        <w:tc>
          <w:tcPr>
            <w:tcW w:w="4503" w:type="dxa"/>
            <w:shd w:val="clear" w:color="auto" w:fill="auto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объектов, услуг негосударственных организаций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F521B" w:rsidRPr="005F521B" w:rsidRDefault="005F521B" w:rsidP="005F521B">
            <w:pPr>
              <w:pStyle w:val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2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</w:tbl>
    <w:p w:rsidR="005F521B" w:rsidRPr="005F521B" w:rsidRDefault="005F521B" w:rsidP="005F521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--------------------------------</w:t>
      </w:r>
    </w:p>
    <w:p w:rsidR="005F521B" w:rsidRPr="005F521B" w:rsidRDefault="005F521B" w:rsidP="005F5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bookmarkStart w:id="0" w:name="Par182"/>
      <w:bookmarkEnd w:id="0"/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&lt;*&gt; </w:t>
      </w:r>
      <w:r w:rsidRPr="005F52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средства в рамках бюджетных ассигнований учреждений, а также средства </w:t>
      </w:r>
      <w:r w:rsidRPr="005F521B">
        <w:rPr>
          <w:rFonts w:ascii="Times New Roman" w:hAnsi="Times New Roman"/>
          <w:bCs/>
          <w:color w:val="000000" w:themeColor="text1"/>
          <w:sz w:val="24"/>
          <w:szCs w:val="24"/>
        </w:rPr>
        <w:br/>
        <w:t>от приносящей доход деятельности учреждений.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о достигнутых в 2017 году значениях показателей доступности для инвалидов объектов и услуг, предусмотренных «дорожной картой» в различных сферах жизнедеятельности: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1. Сфера дорожно-транспортной инфраструктуры и жилищно-коммунального хозяйства:</w:t>
      </w:r>
    </w:p>
    <w:p w:rsidR="005F521B" w:rsidRPr="005F521B" w:rsidRDefault="005F521B" w:rsidP="005F521B">
      <w:pPr>
        <w:tabs>
          <w:tab w:val="left" w:pos="101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- выполнены работы по обустройству тактильной плиткой пешеходных переходов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 xml:space="preserve">на </w:t>
      </w:r>
      <w:proofErr w:type="spellStart"/>
      <w:r w:rsidRPr="005F521B">
        <w:rPr>
          <w:rFonts w:ascii="Times New Roman" w:hAnsi="Times New Roman"/>
          <w:color w:val="000000" w:themeColor="text1"/>
          <w:sz w:val="24"/>
          <w:szCs w:val="24"/>
        </w:rPr>
        <w:t>пл.Ленина</w:t>
      </w:r>
      <w:proofErr w:type="spellEnd"/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 и театральной площади;</w:t>
      </w:r>
    </w:p>
    <w:p w:rsidR="005F521B" w:rsidRPr="005F521B" w:rsidRDefault="005F521B" w:rsidP="005F521B">
      <w:pPr>
        <w:tabs>
          <w:tab w:val="left" w:pos="101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- 5 многоквартирных домов обустроены пандусами и поручнями;</w:t>
      </w:r>
    </w:p>
    <w:p w:rsidR="005F521B" w:rsidRPr="005F521B" w:rsidRDefault="005F521B" w:rsidP="005F521B">
      <w:pPr>
        <w:tabs>
          <w:tab w:val="left" w:pos="101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- установлено 14 светофорных объектов типа Т.7 на нерегулируемых пешеходных переходах;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lastRenderedPageBreak/>
        <w:t>- установлено 57 стандартных дорожных знаков на аналогичные на желто-зеленом фоне с пленкой повышенной интенсивности типа В;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- индивидуальными предпринимателями, осуществляющими перевозки пассажиров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>по городским муниципальным маршрутам, произведена заменена подсветки передних указателей номеров маршрутов на 19 автобусах. До конца 2017 года 20 автобусов муниципального транспорта будут оборудованы подсветкой передних указателей номеров маршрутов в темное время суток.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- для ориентирования слабовидящих людей при посадке в маршрутный транспорт перевозчики, осуществляющие перевозки пассажиров по муниципальным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</w:rPr>
        <w:t>маршрутам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Северск, в летний период 2017 года произвели окрашивание нижней ступени автобуса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>в желтый цвет.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- для ориентирования слабовидящих людей при посадке в автобус двери муниципального маршрутного транспорта в 2017 году оборудованы предупреждающими знаками «Желтый круг».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- обустроены пандусы на пешеходных переходах в количестве 9 штук.</w:t>
      </w:r>
    </w:p>
    <w:p w:rsidR="005F521B" w:rsidRPr="005F521B" w:rsidRDefault="005F521B" w:rsidP="005F521B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i/>
          <w:color w:val="000000" w:themeColor="text1"/>
          <w:sz w:val="24"/>
          <w:szCs w:val="24"/>
        </w:rPr>
        <w:t>2. Сфера культуры, физической культуры и спорта, отдыха и оздоровления:</w:t>
      </w:r>
    </w:p>
    <w:p w:rsidR="005F521B" w:rsidRPr="005F521B" w:rsidRDefault="005F521B" w:rsidP="005F521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В муниципальных учреждениях, в которых невозможно полностью обеспечить доступность, с учетом потребностей инвалидов, до проведения капитального ремонта или реконструкции обеспечивается доступ к месту предоставления услуг путем оказания помощи сотрудниками учреждений инвалидам в преодолении барьеров, препятствующих пользованию объектами и услугами. В учреждениях на входах в здания установлены кнопки вызова персонала, информационные таблички (указатели со шрифтом Брайля),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 xml:space="preserve">на прилегающих территориях к объектам устанавливаются информационные знаки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 xml:space="preserve">для инвалидов, определяющие места для парковки. </w:t>
      </w:r>
    </w:p>
    <w:p w:rsidR="005F521B" w:rsidRPr="005F521B" w:rsidRDefault="005F521B" w:rsidP="005F521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Регулярно проводятся инструктажи с вновь поступающими работниками по вопросу осуществления коммуникаций с посетителями-инвалидами, составлены памятки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получении услуг для маломобильных категорий граждан. В зданиях Детского театра, зоопарка МАУ «СПП», МАУ «ГДК», </w:t>
      </w:r>
      <w:smartTag w:uri="urn:schemas-microsoft-com:office:smarttags" w:element="PersonName">
        <w:r w:rsidRPr="005F521B">
          <w:rPr>
            <w:rFonts w:ascii="Times New Roman" w:hAnsi="Times New Roman"/>
            <w:color w:val="000000" w:themeColor="text1"/>
            <w:sz w:val="24"/>
            <w:szCs w:val="24"/>
          </w:rPr>
          <w:t>МАУДО ДШИ</w:t>
        </w:r>
      </w:smartTag>
      <w:r w:rsidRPr="005F521B">
        <w:rPr>
          <w:rFonts w:ascii="Times New Roman" w:hAnsi="Times New Roman"/>
          <w:color w:val="000000" w:themeColor="text1"/>
          <w:sz w:val="24"/>
          <w:szCs w:val="24"/>
        </w:rPr>
        <w:t>, спортивных комплексах МБУДО СДЮСШОР «</w:t>
      </w:r>
      <w:smartTag w:uri="urn:schemas-microsoft-com:office:smarttags" w:element="PersonName">
        <w:r w:rsidRPr="005F521B">
          <w:rPr>
            <w:rFonts w:ascii="Times New Roman" w:hAnsi="Times New Roman"/>
            <w:color w:val="000000" w:themeColor="text1"/>
            <w:sz w:val="24"/>
            <w:szCs w:val="24"/>
          </w:rPr>
          <w:t>Лидер</w:t>
        </w:r>
      </w:smartTag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», МАУДО </w:t>
      </w:r>
      <w:smartTag w:uri="urn:schemas-microsoft-com:office:smarttags" w:element="PersonName">
        <w:r w:rsidRPr="005F521B">
          <w:rPr>
            <w:rFonts w:ascii="Times New Roman" w:hAnsi="Times New Roman"/>
            <w:color w:val="000000" w:themeColor="text1"/>
            <w:sz w:val="24"/>
            <w:szCs w:val="24"/>
          </w:rPr>
          <w:t xml:space="preserve">СДЮСШОР </w:t>
        </w:r>
        <w:proofErr w:type="spellStart"/>
        <w:r w:rsidRPr="005F521B">
          <w:rPr>
            <w:rFonts w:ascii="Times New Roman" w:hAnsi="Times New Roman"/>
            <w:color w:val="000000" w:themeColor="text1"/>
            <w:sz w:val="24"/>
            <w:szCs w:val="24"/>
          </w:rPr>
          <w:t>им.Л.Егоровой</w:t>
        </w:r>
      </w:smartTag>
      <w:proofErr w:type="spellEnd"/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</w:rPr>
        <w:t>МАУ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ДОЛ «</w:t>
      </w:r>
      <w:smartTag w:uri="urn:schemas-microsoft-com:office:smarttags" w:element="PersonName">
        <w:smartTagPr>
          <w:attr w:name="ProductID" w:val="Зеленый мыс"/>
        </w:smartTagPr>
        <w:r w:rsidRPr="005F521B">
          <w:rPr>
            <w:rFonts w:ascii="Times New Roman" w:hAnsi="Times New Roman"/>
            <w:color w:val="000000" w:themeColor="text1"/>
            <w:sz w:val="24"/>
            <w:szCs w:val="24"/>
          </w:rPr>
          <w:t>Зеленый мыс</w:t>
        </w:r>
      </w:smartTag>
      <w:r w:rsidRPr="005F521B">
        <w:rPr>
          <w:rFonts w:ascii="Times New Roman" w:hAnsi="Times New Roman"/>
          <w:color w:val="000000" w:themeColor="text1"/>
          <w:sz w:val="24"/>
          <w:szCs w:val="24"/>
        </w:rPr>
        <w:t>» (2 и 3 корпуса (в т. ч. медицинский блок) ДОЛ «Березка») установлены пандусы.</w:t>
      </w:r>
    </w:p>
    <w:p w:rsidR="005F521B" w:rsidRPr="005F521B" w:rsidRDefault="005F521B" w:rsidP="005F521B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На всех официальных сайтах учреждений установлены версии для слабовидящих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 xml:space="preserve">и лиц, имеющих инвалидность по зрению. Дополнительными опциями на сайтах предусмотрена возможность оставлять свои отзывы в целях улучшения работы сайтов учреждений. На сайтах театральных учреждений предлагается просмотр спектаклей детского и вечернего репертуара в дистанционном режиме.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</w:rPr>
        <w:t>Библиотеки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предоставляют услугу по доставке книг на дом.</w:t>
      </w:r>
    </w:p>
    <w:p w:rsidR="005F521B" w:rsidRPr="005F521B" w:rsidRDefault="005F521B" w:rsidP="005F521B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Ежегодно проводятся культурно-досуговые мероприятия для инвалидов и лиц с ОВЗ и с участием инвалидов, ставшие уже традиционными. В 2017 году второй раз прошел Муниципальный творческий фестиваль для детей с ограниченными возможностями здоровья «Солнечные зайчики», в котором приняли участие более 80 человек.</w:t>
      </w:r>
    </w:p>
    <w:p w:rsidR="005F521B" w:rsidRPr="005F521B" w:rsidRDefault="005F521B" w:rsidP="005F521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В детских школах искусств по программам дополнительного образования обучаются 45 детей, имеющих инвалидность и ОВЗ.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>МБУДО «</w:t>
      </w:r>
      <w:smartTag w:uri="urn:schemas-microsoft-com:office:smarttags" w:element="PersonName">
        <w:smartTagPr>
          <w:attr w:name="ProductID" w:val="Художественная школа"/>
        </w:smartTagPr>
        <w:r w:rsidRPr="005F521B">
          <w:rPr>
            <w:rFonts w:ascii="Times New Roman" w:hAnsi="Times New Roman"/>
            <w:color w:val="000000" w:themeColor="text1"/>
            <w:sz w:val="24"/>
            <w:szCs w:val="24"/>
          </w:rPr>
          <w:t>Художественная школа</w:t>
        </w:r>
      </w:smartTag>
      <w:r w:rsidRPr="005F521B">
        <w:rPr>
          <w:rFonts w:ascii="Times New Roman" w:hAnsi="Times New Roman"/>
          <w:color w:val="000000" w:themeColor="text1"/>
          <w:sz w:val="24"/>
          <w:szCs w:val="24"/>
        </w:rPr>
        <w:t>» оказывает образовательные услуги по месту пребывания инвалидов. На базе ОГКУ «Реабилитационный центр для детей и подростков с ОВЗ» обучаются дети-инвалиды по дополнительной общеразвивающей программе в области изобразительного искусства «Чародеи» в индивидуальной и групповой форме.</w:t>
      </w:r>
    </w:p>
    <w:p w:rsidR="005F521B" w:rsidRPr="005F521B" w:rsidRDefault="005F521B" w:rsidP="005F521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В 2017 году в период летней оздоровительной кампании для детей с ОВЗ было организовано 3 смены в ДОЛ «Березка» на базе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</w:rPr>
        <w:t>МАУ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ДОЛ «</w:t>
      </w:r>
      <w:smartTag w:uri="urn:schemas-microsoft-com:office:smarttags" w:element="PersonName">
        <w:smartTagPr>
          <w:attr w:name="ProductID" w:val="Зеленый мыс"/>
        </w:smartTagPr>
        <w:r w:rsidRPr="005F521B">
          <w:rPr>
            <w:rFonts w:ascii="Times New Roman" w:hAnsi="Times New Roman"/>
            <w:color w:val="000000" w:themeColor="text1"/>
            <w:sz w:val="24"/>
            <w:szCs w:val="24"/>
          </w:rPr>
          <w:t>Зеленый мыс</w:t>
        </w:r>
      </w:smartTag>
      <w:r w:rsidRPr="005F521B"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 w:rsidR="005F521B" w:rsidRPr="005F521B" w:rsidRDefault="005F521B" w:rsidP="005F521B">
      <w:pPr>
        <w:tabs>
          <w:tab w:val="left" w:pos="-180"/>
        </w:tabs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 ходе смены в ДОЛ «Березка» отдохнули дети с ограниченными возможностями здоровья,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для которых были созданы условия для комфортного проживания, </w:t>
      </w: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в количестве </w:t>
      </w: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br/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>18 детей:</w:t>
      </w:r>
    </w:p>
    <w:p w:rsidR="005F521B" w:rsidRPr="005F521B" w:rsidRDefault="005F521B" w:rsidP="005F521B">
      <w:pPr>
        <w:tabs>
          <w:tab w:val="left" w:pos="0"/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pacing w:val="-2"/>
          <w:sz w:val="24"/>
          <w:szCs w:val="24"/>
        </w:rPr>
        <w:t>- с нарушениями опорно-двигательного аппарата;</w:t>
      </w:r>
    </w:p>
    <w:p w:rsidR="005F521B" w:rsidRPr="005F521B" w:rsidRDefault="005F521B" w:rsidP="005F521B">
      <w:pPr>
        <w:tabs>
          <w:tab w:val="left" w:pos="0"/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pacing w:val="-2"/>
          <w:sz w:val="24"/>
          <w:szCs w:val="24"/>
        </w:rPr>
        <w:t>- для слабовидящих детей;</w:t>
      </w:r>
    </w:p>
    <w:p w:rsidR="005F521B" w:rsidRPr="005F521B" w:rsidRDefault="005F521B" w:rsidP="005F521B">
      <w:pPr>
        <w:tabs>
          <w:tab w:val="left" w:pos="0"/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pacing w:val="-2"/>
          <w:sz w:val="24"/>
          <w:szCs w:val="24"/>
        </w:rPr>
        <w:t>- для слабослышащих детей;</w:t>
      </w:r>
    </w:p>
    <w:p w:rsidR="005F521B" w:rsidRPr="005F521B" w:rsidRDefault="005F521B" w:rsidP="005F521B">
      <w:pPr>
        <w:tabs>
          <w:tab w:val="left" w:pos="0"/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pacing w:val="-2"/>
          <w:sz w:val="24"/>
          <w:szCs w:val="24"/>
        </w:rPr>
        <w:lastRenderedPageBreak/>
        <w:t>- для детей с ранним аутизмом.</w:t>
      </w:r>
    </w:p>
    <w:p w:rsidR="005F521B" w:rsidRPr="005F521B" w:rsidRDefault="005F521B" w:rsidP="005F521B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Набор детей с ОВЗ осуществлялся под контролем специалистов ФГБУ </w:t>
      </w:r>
      <w:proofErr w:type="spellStart"/>
      <w:r w:rsidRPr="005F521B">
        <w:rPr>
          <w:rFonts w:ascii="Times New Roman" w:hAnsi="Times New Roman"/>
          <w:color w:val="000000" w:themeColor="text1"/>
          <w:spacing w:val="-2"/>
          <w:sz w:val="24"/>
          <w:szCs w:val="24"/>
        </w:rPr>
        <w:t>СибФНКЦ</w:t>
      </w:r>
      <w:proofErr w:type="spellEnd"/>
      <w:r w:rsidRPr="005F521B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ФМБА.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Благодаря работе педагогов и вожатых для детей с ОВЗ также были созданы </w:t>
      </w:r>
      <w:r w:rsidRPr="005F521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условия для успешной психологической адаптации и социализации. Дети смогли проявить самостоятельность, почувствовать и попробовать свои силы в преодолении бытовых </w:t>
      </w:r>
      <w:r w:rsidRPr="005F521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br/>
        <w:t>и межличностных проблем.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Ежегодно на базе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МАУ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ЗАТО Северск ДОЛ «Восход» проходит открытый спортивно-творческий фестиваль «Северские зори»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 среди лиц, имеющих инвалидность.</w:t>
      </w:r>
      <w:r w:rsidRPr="005F521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Охват мероприятия – более 150 человек.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5F521B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  <w:t>3. Сфера образования: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За счет внебюджетных средств в муниципальных </w:t>
      </w:r>
      <w:proofErr w:type="gramStart"/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учреждениях</w:t>
      </w:r>
      <w:proofErr w:type="gramEnd"/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 ЗАТО Северск, в отношении которых Управление образования Администрации ЗАТО Северск исполняет функции и полномочия учредителя, в 2017 году реализовывались мероприятия для инвалидов, имеющих стойкие расстройства функции зрения.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В рамках мероприятий выполнено: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установлены специальные кнопки вызова персонала в 36 учреждениях, в том числе: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дошкольных образовательных учреждениях - 22 шт.;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образовательных учреждениях - 14 шт.;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выполнены цветовые ориентиры, маркировка крылец, входов в здания, пути следования внутри здания в 42 учреждениях, в том числе: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дошкольных образовательных учреждениях - 24 шт.;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образовательных учреждениях - 18 шт.;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установлены </w:t>
      </w:r>
      <w:proofErr w:type="gramStart"/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таблички</w:t>
      </w:r>
      <w:proofErr w:type="gramEnd"/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 дублирующие информацию шрифтом Брайля </w:t>
      </w: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br/>
        <w:t>в 34 учреждениях, в том числе: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дошкольных образовательных учреждениях - 20 шт.;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образовательных учреждениях - 14 шт.</w:t>
      </w:r>
    </w:p>
    <w:p w:rsidR="005F521B" w:rsidRPr="005F521B" w:rsidRDefault="005F521B" w:rsidP="005F521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</w:pPr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Таким образом, на текущий момент на </w:t>
      </w:r>
      <w:proofErr w:type="gramStart"/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>территории</w:t>
      </w:r>
      <w:proofErr w:type="gramEnd"/>
      <w:r w:rsidRPr="005F521B">
        <w:rPr>
          <w:rFonts w:ascii="Times New Roman" w:hAnsi="Times New Roman"/>
          <w:color w:val="000000" w:themeColor="text1"/>
          <w:kern w:val="3"/>
          <w:sz w:val="24"/>
          <w:szCs w:val="24"/>
          <w:lang w:eastAsia="ja-JP" w:bidi="fa-IR"/>
        </w:rPr>
        <w:t xml:space="preserve"> ЗАТО Северск обеспечены кнопками вызова персонала 98% учреждений образования, цветовыми ориентирами 100% учреждений образования, табличками, дублирующими информацию шрифтом Брайля 81% учреждений образования.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Администрацией ЗАТО Северск заключены соглашения о предоставлении субсидий 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с 5-ю НКО инвалидов: Городская общественная организация Всероссийского общества инвалидов </w:t>
      </w:r>
      <w:proofErr w:type="spell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г.Северска</w:t>
      </w:r>
      <w:proofErr w:type="spell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Томской области (председатель </w:t>
      </w:r>
      <w:proofErr w:type="spell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Г.К.Радкевич</w:t>
      </w:r>
      <w:proofErr w:type="spell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); Северская городская общественная организация клуб молодых инвалидов «Ровесники» (председатель </w:t>
      </w:r>
      <w:proofErr w:type="spell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Н.Н.Ильина</w:t>
      </w:r>
      <w:proofErr w:type="spell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); Томское региональное отделение Общероссийской общественной организации инвалидов «Всероссийское общество глухих» (председатель </w:t>
      </w:r>
      <w:proofErr w:type="spell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М.Ю.Левкина</w:t>
      </w:r>
      <w:proofErr w:type="spell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); Северская первичная организация Томской областной организации Общероссийской общественной организации инвалидов «Всероссийское ордена Трудового Красного Знамени общество слепых» (председатель </w:t>
      </w:r>
      <w:proofErr w:type="spell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М.И.Бровкина</w:t>
      </w:r>
      <w:proofErr w:type="spell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); Общественная организация «Содружество родителей (усыновителей, опекунов, попечителей) детей-инвалидов «Радуга» (председатель </w:t>
      </w:r>
      <w:proofErr w:type="spell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М.С.Черникова</w:t>
      </w:r>
      <w:proofErr w:type="spell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F521B" w:rsidRPr="005F521B" w:rsidRDefault="005F521B" w:rsidP="005F521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eastAsia="x-none"/>
        </w:rPr>
        <w:t xml:space="preserve">В 2017 году </w:t>
      </w:r>
      <w:r w:rsidRPr="005F521B">
        <w:rPr>
          <w:rFonts w:ascii="Times New Roman" w:hAnsi="Times New Roman"/>
          <w:color w:val="000000" w:themeColor="text1"/>
          <w:sz w:val="24"/>
          <w:szCs w:val="24"/>
          <w:lang w:val="x-none" w:eastAsia="x-none"/>
        </w:rPr>
        <w:t>председ</w:t>
      </w:r>
      <w:r w:rsidRPr="005F521B">
        <w:rPr>
          <w:rFonts w:ascii="Times New Roman" w:hAnsi="Times New Roman"/>
          <w:color w:val="000000" w:themeColor="text1"/>
          <w:sz w:val="24"/>
          <w:szCs w:val="24"/>
          <w:lang w:eastAsia="x-none"/>
        </w:rPr>
        <w:t>ателями и членами</w:t>
      </w:r>
      <w:r w:rsidRPr="005F521B">
        <w:rPr>
          <w:rFonts w:ascii="Times New Roman" w:hAnsi="Times New Roman"/>
          <w:color w:val="000000" w:themeColor="text1"/>
          <w:sz w:val="24"/>
          <w:szCs w:val="24"/>
          <w:lang w:val="x-none" w:eastAsia="x-none"/>
        </w:rPr>
        <w:t xml:space="preserve"> общественных организаций инвалидов </w:t>
      </w:r>
      <w:r w:rsidRPr="005F521B">
        <w:rPr>
          <w:rFonts w:ascii="Times New Roman" w:hAnsi="Times New Roman"/>
          <w:color w:val="000000" w:themeColor="text1"/>
          <w:sz w:val="24"/>
          <w:szCs w:val="24"/>
          <w:lang w:eastAsia="x-none"/>
        </w:rPr>
        <w:t xml:space="preserve">были проведены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контрольные проверки по обеспечению беспрепятственного доступа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социальные учреждения (организации) ЗАТО Северск (функционирования кнопок вызова персонала, наличие пандусов и тактильных наземных указателей, указателей с </w:t>
      </w:r>
      <w:r w:rsidRPr="005F521B">
        <w:rPr>
          <w:rFonts w:ascii="Times New Roman" w:hAnsi="Times New Roman"/>
          <w:bCs/>
          <w:color w:val="000000" w:themeColor="text1"/>
          <w:sz w:val="24"/>
          <w:szCs w:val="24"/>
        </w:rPr>
        <w:t>применением рельефно-точечного шрифта Брайля).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 Замечания, представленные по результатам проверок, устранены в рабочем порядке.</w:t>
      </w:r>
    </w:p>
    <w:p w:rsidR="005F521B" w:rsidRPr="005F521B" w:rsidRDefault="005F521B" w:rsidP="005F521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 xml:space="preserve">Проводится плановая работа по реализации мероприятий, направленных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 xml:space="preserve">на повышение доступности объектов и услуг, предоставляемых учреждениями,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br/>
        <w:t>с согласованием работ с представителями общественных организаций инвалидов.</w:t>
      </w:r>
    </w:p>
    <w:p w:rsidR="005F521B" w:rsidRPr="005F521B" w:rsidRDefault="005F521B" w:rsidP="005F521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В 2017 году объекты после окончания строительных работ, проведения капитального ремонта и реконструкции в доступном для инвалидов формате в эксплуатацию не вводились.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ru" w:eastAsia="ru-RU"/>
        </w:rPr>
      </w:pPr>
      <w:r w:rsidRPr="005F521B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ru" w:eastAsia="ru-RU"/>
        </w:rPr>
        <w:lastRenderedPageBreak/>
        <w:t xml:space="preserve">С целью доступности информационной среды и информированности населения, в том числе и инвалидов, о жизни города на официальном сайте </w:t>
      </w:r>
      <w:proofErr w:type="gramStart"/>
      <w:r w:rsidRPr="005F521B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ru" w:eastAsia="ru-RU"/>
        </w:rPr>
        <w:t>Администрации</w:t>
      </w:r>
      <w:proofErr w:type="gramEnd"/>
      <w:r w:rsidRPr="005F521B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ru" w:eastAsia="ru-RU"/>
        </w:rPr>
        <w:t xml:space="preserve"> ЗАТО Северск:</w:t>
      </w:r>
    </w:p>
    <w:p w:rsidR="005F521B" w:rsidRPr="005F521B" w:rsidRDefault="005F521B" w:rsidP="005F521B">
      <w:pPr>
        <w:numPr>
          <w:ilvl w:val="0"/>
          <w:numId w:val="1"/>
        </w:numPr>
        <w:tabs>
          <w:tab w:val="left" w:pos="814"/>
        </w:tabs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карта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>доступности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 ЗАТО Северск для граждан с ограниченными возможностями;</w:t>
      </w:r>
    </w:p>
    <w:p w:rsidR="005F521B" w:rsidRPr="005F521B" w:rsidRDefault="005F521B" w:rsidP="005F521B">
      <w:pPr>
        <w:numPr>
          <w:ilvl w:val="0"/>
          <w:numId w:val="1"/>
        </w:numPr>
        <w:tabs>
          <w:tab w:val="left" w:pos="812"/>
        </w:tabs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контактная информация о всех учреждениях социальной сферы, работающих </w:t>
      </w: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br/>
        <w:t xml:space="preserve">на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>территории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 ЗАТО Северск;</w:t>
      </w:r>
    </w:p>
    <w:p w:rsidR="005F521B" w:rsidRPr="005F521B" w:rsidRDefault="005F521B" w:rsidP="005F521B">
      <w:pPr>
        <w:numPr>
          <w:ilvl w:val="0"/>
          <w:numId w:val="1"/>
        </w:numPr>
        <w:tabs>
          <w:tab w:val="left" w:pos="807"/>
        </w:tabs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>контактная информация и баннеры сайтов СМИ (газеты «Диалог» и «Наше время плюс»);</w:t>
      </w:r>
    </w:p>
    <w:p w:rsidR="005F521B" w:rsidRPr="005F521B" w:rsidRDefault="005F521B" w:rsidP="005F521B">
      <w:pPr>
        <w:numPr>
          <w:ilvl w:val="0"/>
          <w:numId w:val="1"/>
        </w:numPr>
        <w:tabs>
          <w:tab w:val="left" w:pos="807"/>
        </w:tabs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bCs/>
          <w:color w:val="000000" w:themeColor="text1"/>
          <w:sz w:val="24"/>
          <w:szCs w:val="24"/>
          <w:lang w:eastAsia="x-none"/>
        </w:rPr>
        <w:t xml:space="preserve">расписание движения </w:t>
      </w:r>
      <w:proofErr w:type="spellStart"/>
      <w:r w:rsidRPr="005F521B">
        <w:rPr>
          <w:rFonts w:ascii="Times New Roman" w:hAnsi="Times New Roman"/>
          <w:bCs/>
          <w:color w:val="000000" w:themeColor="text1"/>
          <w:sz w:val="24"/>
          <w:szCs w:val="24"/>
          <w:lang w:eastAsia="x-none"/>
        </w:rPr>
        <w:t>низкопольных</w:t>
      </w:r>
      <w:proofErr w:type="spellEnd"/>
      <w:r w:rsidRPr="005F521B">
        <w:rPr>
          <w:rFonts w:ascii="Times New Roman" w:hAnsi="Times New Roman"/>
          <w:bCs/>
          <w:color w:val="000000" w:themeColor="text1"/>
          <w:sz w:val="24"/>
          <w:szCs w:val="24"/>
          <w:lang w:eastAsia="x-none"/>
        </w:rPr>
        <w:t xml:space="preserve"> автобусов МК ПТП по социально-значимым маршрутам на текущий месяц.</w:t>
      </w:r>
    </w:p>
    <w:p w:rsidR="005F521B" w:rsidRPr="005F521B" w:rsidRDefault="005F521B" w:rsidP="005F521B">
      <w:pPr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Информация о всех проводимых на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>территории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 ЗАТО Северск мероприятиях, относящихся к социальной сфере либо касающихся жизни лиц с ограниченными возможностями здоровья, размещается:</w:t>
      </w:r>
    </w:p>
    <w:p w:rsidR="005F521B" w:rsidRPr="005F521B" w:rsidRDefault="005F521B" w:rsidP="005F521B">
      <w:pPr>
        <w:numPr>
          <w:ilvl w:val="0"/>
          <w:numId w:val="1"/>
        </w:numPr>
        <w:tabs>
          <w:tab w:val="left" w:pos="802"/>
        </w:tabs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по мере поступления в новостной ленте официального сайта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>Администрации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 ЗАТО Северск;</w:t>
      </w:r>
    </w:p>
    <w:p w:rsidR="005F521B" w:rsidRPr="005F521B" w:rsidRDefault="005F521B" w:rsidP="005F521B">
      <w:pPr>
        <w:numPr>
          <w:ilvl w:val="0"/>
          <w:numId w:val="1"/>
        </w:numPr>
        <w:tabs>
          <w:tab w:val="left" w:pos="807"/>
        </w:tabs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>в рамках муниципального заказа в рубриках «Социальная сфера» или «Доступная среда» газеты «Диалог»;</w:t>
      </w:r>
    </w:p>
    <w:p w:rsidR="005F521B" w:rsidRPr="005F521B" w:rsidRDefault="005F521B" w:rsidP="005F521B">
      <w:pPr>
        <w:numPr>
          <w:ilvl w:val="0"/>
          <w:numId w:val="1"/>
        </w:numPr>
        <w:tabs>
          <w:tab w:val="left" w:pos="817"/>
        </w:tabs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>в рамках муниципального заказа в новостных сюжетах ООО «Северская телекомпания».</w:t>
      </w:r>
    </w:p>
    <w:p w:rsidR="005F521B" w:rsidRPr="005F521B" w:rsidRDefault="005F521B" w:rsidP="005F521B">
      <w:pPr>
        <w:spacing w:after="0" w:line="240" w:lineRule="auto"/>
        <w:ind w:firstLine="660"/>
        <w:jc w:val="both"/>
        <w:rPr>
          <w:rFonts w:ascii="Times New Roman" w:hAnsi="Times New Roman"/>
          <w:color w:val="000000" w:themeColor="text1"/>
          <w:sz w:val="24"/>
          <w:szCs w:val="24"/>
          <w:lang w:val="ru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Освещение хода выполнения «дорожных карт» в </w:t>
      </w:r>
      <w:proofErr w:type="gramStart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>СМИ</w:t>
      </w:r>
      <w:proofErr w:type="gramEnd"/>
      <w:r w:rsidRPr="005F521B">
        <w:rPr>
          <w:rFonts w:ascii="Times New Roman" w:hAnsi="Times New Roman"/>
          <w:color w:val="000000" w:themeColor="text1"/>
          <w:sz w:val="24"/>
          <w:szCs w:val="24"/>
          <w:lang w:val="ru"/>
        </w:rPr>
        <w:t xml:space="preserve"> ЗАТО Северск: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 благотворительная акция «Милосердие в Рождество» - «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Северск сегодня», Губернское ТВ, 10.01.2017;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- 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турнир для инвалидов в боулинге «Факел» - «Томское предместье», 14.03.2017;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 информация об оказании поддержки обществу слепых - «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Диалог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Северск, 21.04.2017, 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Северск сегодня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, Губернское ТВ, 03.05.2017;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- 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открытое первенство Северска по </w:t>
      </w:r>
      <w:proofErr w:type="spellStart"/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бочча</w:t>
      </w:r>
      <w:proofErr w:type="spellEnd"/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</w:t>
      </w:r>
      <w:proofErr w:type="spellStart"/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бочче</w:t>
      </w:r>
      <w:proofErr w:type="spellEnd"/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для лиц с ограниченными возможностями - «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Диалог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Северск, 28.04.2017, 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Северск сегодня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, Губернское ТВ, 28.04.2017;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 о мероприятиях, направленных на реабилитацию детей-инвалидов в рамках подпрограммы «Доступная среда» программы «Социальная поддержка населения Томской области»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Радио Северска, 15.05.2017;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 информация о 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социальной адаптации инвалидов, озвученная на 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координационном совете Северска по работе с общественными организациями - «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Диалог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Северск, 21.07.2017, 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Северск сегодня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, Губернское ТВ, 13.07.2017;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x-none" w:eastAsia="x-none"/>
        </w:rPr>
      </w:pPr>
      <w:r w:rsidRPr="005F521B">
        <w:rPr>
          <w:rFonts w:ascii="Times New Roman" w:eastAsia="Arial Unicode MS" w:hAnsi="Times New Roman"/>
          <w:color w:val="000000" w:themeColor="text1"/>
          <w:sz w:val="24"/>
          <w:szCs w:val="24"/>
          <w:lang w:val="ru"/>
        </w:rPr>
        <w:t xml:space="preserve">-о проведении фестиваля «Северские зори» для лиц с ОВЗ - </w:t>
      </w:r>
      <w:r w:rsidRPr="005F521B">
        <w:rPr>
          <w:rFonts w:ascii="Times New Roman" w:hAnsi="Times New Roman"/>
          <w:bCs/>
          <w:color w:val="000000" w:themeColor="text1"/>
          <w:sz w:val="24"/>
          <w:szCs w:val="24"/>
          <w:lang w:val="x-none"/>
        </w:rPr>
        <w:t>«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>Северск сегодня</w:t>
      </w:r>
      <w:r w:rsidRPr="005F521B">
        <w:rPr>
          <w:rFonts w:ascii="Times New Roman" w:hAnsi="Times New Roman"/>
          <w:bCs/>
          <w:color w:val="000000" w:themeColor="text1"/>
          <w:sz w:val="24"/>
          <w:szCs w:val="24"/>
          <w:lang w:val="x-none"/>
        </w:rPr>
        <w:t>»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>, Губернское ТВ, 24, 28, 29.08.2017;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bCs/>
          <w:color w:val="000000" w:themeColor="text1"/>
          <w:sz w:val="24"/>
          <w:szCs w:val="24"/>
          <w:lang w:eastAsia="x-none"/>
        </w:rPr>
        <w:t xml:space="preserve">- о проведении </w:t>
      </w:r>
      <w:r w:rsidRPr="005F52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фестиваля </w:t>
      </w:r>
      <w:r w:rsidRPr="005F521B">
        <w:rPr>
          <w:rFonts w:ascii="Times New Roman" w:eastAsia="Arial Unicode MS" w:hAnsi="Times New Roman"/>
          <w:color w:val="000000" w:themeColor="text1"/>
          <w:sz w:val="24"/>
          <w:szCs w:val="24"/>
          <w:lang w:val="ru"/>
        </w:rPr>
        <w:t>«</w:t>
      </w:r>
      <w:r w:rsidRPr="005F521B">
        <w:rPr>
          <w:rFonts w:ascii="Times New Roman" w:hAnsi="Times New Roman"/>
          <w:bCs/>
          <w:color w:val="000000" w:themeColor="text1"/>
          <w:sz w:val="24"/>
          <w:szCs w:val="24"/>
        </w:rPr>
        <w:t>Солнечные зайчики</w:t>
      </w:r>
      <w:r w:rsidRPr="005F521B">
        <w:rPr>
          <w:rFonts w:ascii="Times New Roman" w:eastAsia="Arial Unicode MS" w:hAnsi="Times New Roman"/>
          <w:color w:val="000000" w:themeColor="text1"/>
          <w:sz w:val="24"/>
          <w:szCs w:val="24"/>
          <w:lang w:val="ru"/>
        </w:rPr>
        <w:t xml:space="preserve">» для лиц с ОВЗ -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>Государственное радио «Томск», Радио Северска, 02.10.2017;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eastAsia="x-none"/>
        </w:rPr>
      </w:pPr>
      <w:r w:rsidRPr="005F521B">
        <w:rPr>
          <w:rFonts w:ascii="Times New Roman" w:hAnsi="Times New Roman"/>
          <w:bCs/>
          <w:color w:val="000000" w:themeColor="text1"/>
          <w:sz w:val="24"/>
          <w:szCs w:val="24"/>
          <w:lang w:eastAsia="x-none"/>
        </w:rPr>
        <w:t xml:space="preserve">- о проведении «Битва хоров» среди людей с ограниченными возможностями здоровья </w:t>
      </w:r>
      <w:r w:rsidRPr="005F521B">
        <w:rPr>
          <w:rFonts w:ascii="Times New Roman" w:hAnsi="Times New Roman"/>
          <w:color w:val="000000" w:themeColor="text1"/>
          <w:sz w:val="24"/>
          <w:szCs w:val="24"/>
        </w:rPr>
        <w:t>«Вести-Томск, Утро», Россия 01, 03.10.2017.</w:t>
      </w:r>
    </w:p>
    <w:p w:rsidR="005F521B" w:rsidRPr="005F521B" w:rsidRDefault="005F521B" w:rsidP="005F521B">
      <w:pPr>
        <w:spacing w:after="0" w:line="240" w:lineRule="auto"/>
        <w:ind w:firstLine="70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/>
          <w:color w:val="000000" w:themeColor="text1"/>
          <w:sz w:val="24"/>
          <w:szCs w:val="24"/>
        </w:rPr>
        <w:t>Информирование по данной тематике осуществляется систематически, круглогодично, по мере поступления информации.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A172E8">
        <w:rPr>
          <w:rFonts w:ascii="Times New Roman" w:hAnsi="Times New Roman" w:cs="Times New Roman"/>
          <w:color w:val="000000" w:themeColor="text1"/>
          <w:sz w:val="24"/>
          <w:szCs w:val="24"/>
        </w:rPr>
        <w:t>2017</w:t>
      </w:r>
      <w:bookmarkStart w:id="1" w:name="_GoBack"/>
      <w:bookmarkEnd w:id="1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 были проведены следующие заседания: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- 14.03.2017 заседание межведомственной комиссии по обеспечению беспрепятственного доступа инвалидов к объектам и услугам социальной </w:t>
      </w:r>
      <w:proofErr w:type="gram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инфраструктуры</w:t>
      </w:r>
      <w:proofErr w:type="gram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(о запланированных мероприятиях в 2017 году по обеспечению беспрепятственного доступа инвалидов к объектам и услугам социальной инфраструктуры);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- 07.06.2017 заседание трехсторонней комиссии по регулированию социально-трудовых отношений на </w:t>
      </w:r>
      <w:proofErr w:type="gramStart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(вопрос о трудоустройстве инвалидов);</w:t>
      </w:r>
    </w:p>
    <w:p w:rsidR="005F521B" w:rsidRPr="005F521B" w:rsidRDefault="005F521B" w:rsidP="005F521B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 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12.07.2017 </w:t>
      </w:r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заседание Координационного совета по работе с общественными объединениями, действующими на </w:t>
      </w:r>
      <w:proofErr w:type="gramStart"/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территории</w:t>
      </w:r>
      <w:proofErr w:type="gramEnd"/>
      <w:r w:rsidRPr="005F52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ЗАТО Северск </w:t>
      </w:r>
      <w:r w:rsidRPr="005F521B">
        <w:rPr>
          <w:rFonts w:ascii="Times New Roman" w:hAnsi="Times New Roman" w:cs="Times New Roman"/>
          <w:color w:val="000000" w:themeColor="text1"/>
          <w:sz w:val="24"/>
          <w:szCs w:val="24"/>
        </w:rPr>
        <w:t>(вопрос о трудоустройстве инвалидов).</w:t>
      </w:r>
    </w:p>
    <w:p w:rsidR="0031719A" w:rsidRPr="005F521B" w:rsidRDefault="0031719A" w:rsidP="005F521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sectPr w:rsidR="0031719A" w:rsidRPr="005F521B" w:rsidSect="005F521B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60F5B"/>
    <w:multiLevelType w:val="multilevel"/>
    <w:tmpl w:val="868405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6AC"/>
    <w:rsid w:val="0031719A"/>
    <w:rsid w:val="005F521B"/>
    <w:rsid w:val="009966AC"/>
    <w:rsid w:val="00A1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20C2F-2264-441A-9565-BDC9EE7B2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21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F521B"/>
    <w:rPr>
      <w:color w:val="0000FF"/>
      <w:u w:val="single"/>
    </w:rPr>
  </w:style>
  <w:style w:type="character" w:customStyle="1" w:styleId="a4">
    <w:name w:val="Основной текст_"/>
    <w:link w:val="1"/>
    <w:rsid w:val="005F521B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4"/>
    <w:rsid w:val="005F521B"/>
    <w:pPr>
      <w:shd w:val="clear" w:color="auto" w:fill="FFFFFF"/>
      <w:spacing w:after="420" w:line="0" w:lineRule="atLeast"/>
      <w:ind w:hanging="540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1902</Words>
  <Characters>10843</Characters>
  <Application>Microsoft Office Word</Application>
  <DocSecurity>0</DocSecurity>
  <Lines>90</Lines>
  <Paragraphs>25</Paragraphs>
  <ScaleCrop>false</ScaleCrop>
  <Company/>
  <LinksUpToDate>false</LinksUpToDate>
  <CharactersWithSpaces>12720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Buhalova</cp:lastModifiedBy>
  <cp:revision>3</cp:revision>
  <dcterms:created xsi:type="dcterms:W3CDTF">2019-07-10T07:16:00Z</dcterms:created>
  <dcterms:modified xsi:type="dcterms:W3CDTF">2019-07-10T07:35:00Z</dcterms:modified>
</cp:coreProperties>
</file>