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1A431B" w:rsidRPr="00811EAA" w:rsidRDefault="001A431B" w:rsidP="001A431B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Start w:id="1" w:name="_GoBack"/>
      <w:bookmarkEnd w:id="0"/>
      <w:bookmarkEnd w:id="1"/>
      <w:r>
        <w:rPr>
          <w:noProof/>
        </w:rPr>
        <w:drawing>
          <wp:inline distT="0" distB="0" distL="0" distR="0" wp14:anchorId="53547857" wp14:editId="6A99796B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31B" w:rsidRPr="0080227D" w:rsidRDefault="001A431B" w:rsidP="001A431B">
      <w:pPr>
        <w:rPr>
          <w:rFonts w:ascii="Times New Roman" w:hAnsi="Times New Roman"/>
          <w:sz w:val="24"/>
          <w:szCs w:val="24"/>
        </w:rPr>
      </w:pPr>
    </w:p>
    <w:tbl>
      <w:tblPr>
        <w:tblStyle w:val="a8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1A431B" w:rsidRPr="0080227D" w:rsidTr="00771B5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1A431B" w:rsidRDefault="001A431B" w:rsidP="00771B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</w:p>
          <w:p w:rsidR="001A431B" w:rsidRDefault="001A431B" w:rsidP="00771B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0227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ЗАТО Северск от 10.10.2018 № 1855</w:t>
            </w:r>
          </w:p>
          <w:p w:rsidR="001A431B" w:rsidRPr="0080227D" w:rsidRDefault="001A431B" w:rsidP="00771B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431B" w:rsidRPr="0080227D" w:rsidRDefault="001A431B" w:rsidP="001A431B">
      <w:pPr>
        <w:rPr>
          <w:rFonts w:ascii="Times New Roman" w:hAnsi="Times New Roman"/>
          <w:sz w:val="24"/>
          <w:szCs w:val="24"/>
        </w:rPr>
      </w:pPr>
    </w:p>
    <w:p w:rsidR="001A431B" w:rsidRPr="0080227D" w:rsidRDefault="001A431B" w:rsidP="001A431B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1A431B" w:rsidRDefault="001A431B" w:rsidP="001A431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20FC8">
        <w:rPr>
          <w:rFonts w:ascii="Times New Roman" w:eastAsiaTheme="minorHAnsi" w:hAnsi="Times New Roman"/>
          <w:sz w:val="24"/>
          <w:szCs w:val="24"/>
          <w:lang w:eastAsia="en-US"/>
        </w:rPr>
        <w:t xml:space="preserve">Руководствуясь </w:t>
      </w:r>
      <w:hyperlink dor:id="rId8" w:history="1">
        <w:r w:rsidRPr="00320FC8">
          <w:rPr>
            <w:rFonts w:ascii="Times New Roman" w:eastAsiaTheme="minorHAnsi" w:hAnsi="Times New Roman"/>
            <w:sz w:val="24"/>
            <w:szCs w:val="24"/>
            <w:lang w:eastAsia="en-US"/>
          </w:rPr>
          <w:t>статьей 42</w:t>
        </w:r>
      </w:hyperlink>
      <w:r w:rsidRPr="00320FC8">
        <w:rPr>
          <w:rFonts w:ascii="Times New Roman" w:eastAsiaTheme="minorHAnsi" w:hAnsi="Times New Roman"/>
          <w:sz w:val="24"/>
          <w:szCs w:val="24"/>
          <w:lang w:eastAsia="en-US"/>
        </w:rPr>
        <w:t xml:space="preserve"> Устава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городского </w:t>
      </w: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>округа</w:t>
      </w:r>
      <w:proofErr w:type="gram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 Томской области</w:t>
      </w:r>
    </w:p>
    <w:p w:rsidR="001A431B" w:rsidRDefault="001A431B" w:rsidP="001A431B">
      <w:pPr>
        <w:jc w:val="center"/>
        <w:rPr>
          <w:rFonts w:ascii="Times New Roman" w:hAnsi="Times New Roman"/>
          <w:sz w:val="24"/>
          <w:szCs w:val="24"/>
        </w:rPr>
      </w:pPr>
    </w:p>
    <w:p w:rsidR="001A431B" w:rsidRPr="0080227D" w:rsidRDefault="001A431B" w:rsidP="001A431B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:rsidR="001A431B" w:rsidRPr="0080227D" w:rsidRDefault="001A431B" w:rsidP="001A431B">
      <w:pPr>
        <w:rPr>
          <w:rFonts w:ascii="Times New Roman" w:hAnsi="Times New Roman"/>
          <w:sz w:val="24"/>
          <w:szCs w:val="24"/>
        </w:rPr>
      </w:pPr>
    </w:p>
    <w:p w:rsidR="001A431B" w:rsidRPr="00320FC8" w:rsidRDefault="001A431B" w:rsidP="001A431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20FC8">
        <w:rPr>
          <w:rFonts w:ascii="Times New Roman" w:hAnsi="Times New Roman"/>
          <w:sz w:val="24"/>
          <w:szCs w:val="24"/>
        </w:rPr>
        <w:t xml:space="preserve">1. Внести в постановление Администрации ЗАТО Северск от 10.10.2018 № 1855                 «Об утверждении </w:t>
      </w:r>
      <w:hyperlink dor:id="rId9" w:history="1">
        <w:proofErr w:type="gramStart"/>
        <w:r w:rsidRPr="00320FC8">
          <w:rPr>
            <w:rFonts w:ascii="Times New Roman" w:hAnsi="Times New Roman"/>
            <w:sz w:val="24"/>
            <w:szCs w:val="24"/>
          </w:rPr>
          <w:t>Поряд</w:t>
        </w:r>
      </w:hyperlink>
      <w:r w:rsidRPr="00320FC8">
        <w:rPr>
          <w:rFonts w:ascii="Times New Roman" w:hAnsi="Times New Roman"/>
          <w:sz w:val="24"/>
          <w:szCs w:val="24"/>
        </w:rPr>
        <w:t>ка</w:t>
      </w:r>
      <w:proofErr w:type="gramEnd"/>
      <w:r w:rsidRPr="00320FC8">
        <w:rPr>
          <w:rFonts w:ascii="Times New Roman" w:hAnsi="Times New Roman"/>
          <w:sz w:val="24"/>
          <w:szCs w:val="24"/>
        </w:rPr>
        <w:t xml:space="preserve"> </w:t>
      </w:r>
      <w:r w:rsidRPr="00320FC8">
        <w:rPr>
          <w:rFonts w:ascii="Times New Roman" w:eastAsia="Calibri" w:hAnsi="Times New Roman"/>
          <w:sz w:val="24"/>
          <w:szCs w:val="24"/>
          <w:lang w:eastAsia="en-US"/>
        </w:rPr>
        <w:t>рассмотрения обращений физических и юридических лиц                        о заключении договоров на размещение нестационарных торговых объектов на землях                           и земельных участках, расположенных на территории городского округа ЗАТО Северск Томской области</w:t>
      </w:r>
      <w:r w:rsidRPr="00320FC8">
        <w:rPr>
          <w:rFonts w:ascii="Times New Roman" w:hAnsi="Times New Roman"/>
          <w:sz w:val="24"/>
          <w:szCs w:val="24"/>
        </w:rPr>
        <w:t>» следующие изменения:</w:t>
      </w:r>
    </w:p>
    <w:p w:rsidR="001A431B" w:rsidRPr="00320FC8" w:rsidRDefault="001A431B" w:rsidP="001A431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20FC8">
        <w:rPr>
          <w:rFonts w:ascii="Times New Roman" w:hAnsi="Times New Roman"/>
          <w:sz w:val="24"/>
          <w:szCs w:val="24"/>
        </w:rPr>
        <w:t>1) пункт</w:t>
      </w:r>
      <w:r>
        <w:rPr>
          <w:rFonts w:ascii="Times New Roman" w:hAnsi="Times New Roman"/>
          <w:sz w:val="24"/>
          <w:szCs w:val="24"/>
        </w:rPr>
        <w:t xml:space="preserve"> 1</w:t>
      </w:r>
      <w:r w:rsidR="000C3426">
        <w:rPr>
          <w:rFonts w:ascii="Times New Roman" w:hAnsi="Times New Roman"/>
          <w:sz w:val="24"/>
          <w:szCs w:val="24"/>
        </w:rPr>
        <w:t xml:space="preserve"> </w:t>
      </w:r>
      <w:r w:rsidRPr="00A02C2B">
        <w:rPr>
          <w:rFonts w:ascii="Times New Roman" w:hAnsi="Times New Roman"/>
          <w:sz w:val="24"/>
          <w:szCs w:val="24"/>
        </w:rPr>
        <w:t>приложения 2 к Порядку изложить</w:t>
      </w:r>
      <w:r w:rsidRPr="00320FC8">
        <w:rPr>
          <w:rFonts w:ascii="Times New Roman" w:hAnsi="Times New Roman"/>
          <w:sz w:val="24"/>
          <w:szCs w:val="24"/>
        </w:rPr>
        <w:t xml:space="preserve"> в следующей редакции:</w:t>
      </w:r>
    </w:p>
    <w:p w:rsidR="00771B53" w:rsidRPr="00140EF4" w:rsidRDefault="001A431B" w:rsidP="00771B5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0FC8">
        <w:rPr>
          <w:rFonts w:ascii="Times New Roman" w:hAnsi="Times New Roman"/>
          <w:sz w:val="24"/>
          <w:szCs w:val="24"/>
        </w:rPr>
        <w:t>«</w:t>
      </w:r>
      <w:r w:rsidR="00771B53" w:rsidRPr="00140EF4">
        <w:rPr>
          <w:rFonts w:ascii="Times New Roman" w:hAnsi="Times New Roman" w:cs="Times New Roman"/>
          <w:sz w:val="24"/>
          <w:szCs w:val="24"/>
        </w:rPr>
        <w:t xml:space="preserve">1. Размер ежегодной платы за размещение нестационарного торгового объекта на </w:t>
      </w:r>
      <w:proofErr w:type="gramStart"/>
      <w:r w:rsidR="00771B53" w:rsidRPr="00140EF4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="00771B53" w:rsidRPr="00140EF4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 (начальной цены предмета аукциона на право заключения договора на размещение нестационарного торгового объекта), определяется по формуле:</w:t>
      </w:r>
    </w:p>
    <w:p w:rsidR="00771B53" w:rsidRPr="00140EF4" w:rsidRDefault="00771B53" w:rsidP="00771B5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0EF4">
        <w:rPr>
          <w:rFonts w:ascii="Times New Roman" w:hAnsi="Times New Roman" w:cs="Times New Roman"/>
          <w:sz w:val="24"/>
          <w:szCs w:val="24"/>
        </w:rPr>
        <w:t xml:space="preserve">Ц = S x </w:t>
      </w:r>
      <w:proofErr w:type="spellStart"/>
      <w:r w:rsidRPr="00140EF4">
        <w:rPr>
          <w:rFonts w:ascii="Times New Roman" w:hAnsi="Times New Roman" w:cs="Times New Roman"/>
          <w:sz w:val="24"/>
          <w:szCs w:val="24"/>
        </w:rPr>
        <w:t>УПКСср</w:t>
      </w:r>
      <w:proofErr w:type="spellEnd"/>
      <w:r w:rsidRPr="00140EF4">
        <w:rPr>
          <w:rFonts w:ascii="Times New Roman" w:hAnsi="Times New Roman" w:cs="Times New Roman"/>
          <w:sz w:val="24"/>
          <w:szCs w:val="24"/>
        </w:rPr>
        <w:t xml:space="preserve"> x</w:t>
      </w:r>
      <w:proofErr w:type="gramStart"/>
      <w:r w:rsidRPr="00140EF4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="000C3426">
        <w:rPr>
          <w:rFonts w:ascii="Times New Roman" w:hAnsi="Times New Roman" w:cs="Times New Roman"/>
          <w:sz w:val="24"/>
          <w:szCs w:val="24"/>
        </w:rPr>
        <w:t>+НДС</w:t>
      </w:r>
      <w:r w:rsidRPr="00140EF4">
        <w:rPr>
          <w:rFonts w:ascii="Times New Roman" w:hAnsi="Times New Roman" w:cs="Times New Roman"/>
          <w:sz w:val="24"/>
          <w:szCs w:val="24"/>
        </w:rPr>
        <w:t>, где:</w:t>
      </w:r>
    </w:p>
    <w:p w:rsidR="00771B53" w:rsidRPr="00140EF4" w:rsidRDefault="00771B53" w:rsidP="00771B5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40EF4">
        <w:rPr>
          <w:rFonts w:ascii="Times New Roman" w:hAnsi="Times New Roman" w:cs="Times New Roman"/>
          <w:sz w:val="24"/>
          <w:szCs w:val="24"/>
        </w:rPr>
        <w:t>Ц</w:t>
      </w:r>
      <w:proofErr w:type="gramEnd"/>
      <w:r w:rsidRPr="00140EF4">
        <w:rPr>
          <w:rFonts w:ascii="Times New Roman" w:hAnsi="Times New Roman" w:cs="Times New Roman"/>
          <w:sz w:val="24"/>
          <w:szCs w:val="24"/>
        </w:rPr>
        <w:t xml:space="preserve"> - размер ежегодной платы за размещение нестационарного торгового объекта на территории городского округа ЗАТО Северск Томской области (начальной цены предмета аукциона на право заключения договора на размещение нестационарного торгового объекта).</w:t>
      </w:r>
    </w:p>
    <w:p w:rsidR="00771B53" w:rsidRPr="00140EF4" w:rsidRDefault="00771B53" w:rsidP="00771B5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0EF4">
        <w:rPr>
          <w:rFonts w:ascii="Times New Roman" w:hAnsi="Times New Roman" w:cs="Times New Roman"/>
          <w:sz w:val="24"/>
          <w:szCs w:val="24"/>
        </w:rPr>
        <w:t xml:space="preserve">В случае расчета размера платы за размещение нестационарного торгового объекта на землях, земельных участках, частях земельных участков, находящихся в муниципальной собственности или государственная собственность на которые не разграничена, на территории городского </w:t>
      </w:r>
      <w:proofErr w:type="gramStart"/>
      <w:r w:rsidRPr="00140EF4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140EF4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 за период менее 1 года ее размер определяется пропорционально фактическому количеству календарных дней размещения в год, исходя из размера ежегодной платы.</w:t>
      </w:r>
    </w:p>
    <w:p w:rsidR="00771B53" w:rsidRPr="00140EF4" w:rsidRDefault="00771B53" w:rsidP="00771B5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0EF4">
        <w:rPr>
          <w:rFonts w:ascii="Times New Roman" w:hAnsi="Times New Roman" w:cs="Times New Roman"/>
          <w:sz w:val="24"/>
          <w:szCs w:val="24"/>
        </w:rPr>
        <w:t xml:space="preserve">S - площадь земель, земельных участков, частей земельных участков, право на </w:t>
      </w:r>
      <w:proofErr w:type="gramStart"/>
      <w:r w:rsidRPr="00140EF4">
        <w:rPr>
          <w:rFonts w:ascii="Times New Roman" w:hAnsi="Times New Roman" w:cs="Times New Roman"/>
          <w:sz w:val="24"/>
          <w:szCs w:val="24"/>
        </w:rPr>
        <w:t>использование</w:t>
      </w:r>
      <w:proofErr w:type="gramEnd"/>
      <w:r w:rsidRPr="00140EF4">
        <w:rPr>
          <w:rFonts w:ascii="Times New Roman" w:hAnsi="Times New Roman" w:cs="Times New Roman"/>
          <w:sz w:val="24"/>
          <w:szCs w:val="24"/>
        </w:rPr>
        <w:t xml:space="preserve"> которых предоставляется в соответствии с договором на размещение нестационарного торгового объекта (далее - Договор), в квадратных метрах; в соответствии со </w:t>
      </w:r>
      <w:hyperlink dor:id="rId10" w:history="1">
        <w:r w:rsidRPr="000C3426">
          <w:rPr>
            <w:rFonts w:ascii="Times New Roman" w:hAnsi="Times New Roman" w:cs="Times New Roman"/>
            <w:sz w:val="24"/>
            <w:szCs w:val="24"/>
          </w:rPr>
          <w:t>схемой</w:t>
        </w:r>
      </w:hyperlink>
      <w:r w:rsidRPr="000C3426">
        <w:rPr>
          <w:rFonts w:ascii="Times New Roman" w:hAnsi="Times New Roman" w:cs="Times New Roman"/>
          <w:sz w:val="24"/>
          <w:szCs w:val="24"/>
        </w:rPr>
        <w:t xml:space="preserve"> размещения нестационарных торговых объектов в ЗАТО Северск, утвержденной постановлением Администраци</w:t>
      </w:r>
      <w:r w:rsidRPr="00140EF4">
        <w:rPr>
          <w:rFonts w:ascii="Times New Roman" w:hAnsi="Times New Roman" w:cs="Times New Roman"/>
          <w:sz w:val="24"/>
          <w:szCs w:val="24"/>
        </w:rPr>
        <w:t xml:space="preserve">и ЗАТО Северск от 31.07.2015 </w:t>
      </w:r>
      <w:r w:rsidR="000C3426">
        <w:rPr>
          <w:rFonts w:ascii="Times New Roman" w:hAnsi="Times New Roman" w:cs="Times New Roman"/>
          <w:sz w:val="24"/>
          <w:szCs w:val="24"/>
        </w:rPr>
        <w:t>№</w:t>
      </w:r>
      <w:r w:rsidRPr="00140EF4">
        <w:rPr>
          <w:rFonts w:ascii="Times New Roman" w:hAnsi="Times New Roman" w:cs="Times New Roman"/>
          <w:sz w:val="24"/>
          <w:szCs w:val="24"/>
        </w:rPr>
        <w:t xml:space="preserve"> 1707 </w:t>
      </w:r>
      <w:r w:rsidR="000C3426">
        <w:rPr>
          <w:rFonts w:ascii="Times New Roman" w:hAnsi="Times New Roman" w:cs="Times New Roman"/>
          <w:sz w:val="24"/>
          <w:szCs w:val="24"/>
        </w:rPr>
        <w:t>«</w:t>
      </w:r>
      <w:r w:rsidRPr="00140EF4">
        <w:rPr>
          <w:rFonts w:ascii="Times New Roman" w:hAnsi="Times New Roman" w:cs="Times New Roman"/>
          <w:sz w:val="24"/>
          <w:szCs w:val="24"/>
        </w:rPr>
        <w:t>Об утверждении схем размещения нестационарных торговых объектов в ЗАТО Северск</w:t>
      </w:r>
      <w:r w:rsidR="000C3426">
        <w:rPr>
          <w:rFonts w:ascii="Times New Roman" w:hAnsi="Times New Roman" w:cs="Times New Roman"/>
          <w:sz w:val="24"/>
          <w:szCs w:val="24"/>
        </w:rPr>
        <w:t>»</w:t>
      </w:r>
      <w:r w:rsidRPr="00140EF4">
        <w:rPr>
          <w:rFonts w:ascii="Times New Roman" w:hAnsi="Times New Roman" w:cs="Times New Roman"/>
          <w:sz w:val="24"/>
          <w:szCs w:val="24"/>
        </w:rPr>
        <w:t>.</w:t>
      </w:r>
    </w:p>
    <w:p w:rsidR="00771B53" w:rsidRPr="00A02C2B" w:rsidRDefault="00771B53" w:rsidP="00771B5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0EF4">
        <w:rPr>
          <w:rFonts w:ascii="Times New Roman" w:hAnsi="Times New Roman" w:cs="Times New Roman"/>
          <w:sz w:val="24"/>
          <w:szCs w:val="24"/>
        </w:rPr>
        <w:t>УПКСср</w:t>
      </w:r>
      <w:proofErr w:type="spellEnd"/>
      <w:r w:rsidRPr="00140EF4">
        <w:rPr>
          <w:rFonts w:ascii="Times New Roman" w:hAnsi="Times New Roman" w:cs="Times New Roman"/>
          <w:sz w:val="24"/>
          <w:szCs w:val="24"/>
        </w:rPr>
        <w:t xml:space="preserve"> - среднее значение удельного показателя кадастровой стоимости земель группы вида разрешенного использования </w:t>
      </w:r>
      <w:r w:rsidR="000C3426">
        <w:rPr>
          <w:rFonts w:ascii="Times New Roman" w:hAnsi="Times New Roman" w:cs="Times New Roman"/>
          <w:sz w:val="24"/>
          <w:szCs w:val="24"/>
        </w:rPr>
        <w:t>«</w:t>
      </w:r>
      <w:r w:rsidRPr="00140EF4">
        <w:rPr>
          <w:rFonts w:ascii="Times New Roman" w:hAnsi="Times New Roman" w:cs="Times New Roman"/>
          <w:sz w:val="24"/>
          <w:szCs w:val="24"/>
        </w:rPr>
        <w:t>Земельные участки, предназначенные для размещения объектов торговли, общественного питания и бытового обслуживания</w:t>
      </w:r>
      <w:r w:rsidR="000C3426">
        <w:rPr>
          <w:rFonts w:ascii="Times New Roman" w:hAnsi="Times New Roman" w:cs="Times New Roman"/>
          <w:sz w:val="24"/>
          <w:szCs w:val="24"/>
        </w:rPr>
        <w:t>»</w:t>
      </w:r>
      <w:r w:rsidRPr="00140EF4">
        <w:rPr>
          <w:rFonts w:ascii="Times New Roman" w:hAnsi="Times New Roman" w:cs="Times New Roman"/>
          <w:sz w:val="24"/>
          <w:szCs w:val="24"/>
        </w:rPr>
        <w:t xml:space="preserve"> кадастрового квартала, в котором расположены земли, земельные участки, части земельных участков, право на </w:t>
      </w:r>
      <w:proofErr w:type="gramStart"/>
      <w:r w:rsidRPr="00140EF4">
        <w:rPr>
          <w:rFonts w:ascii="Times New Roman" w:hAnsi="Times New Roman" w:cs="Times New Roman"/>
          <w:sz w:val="24"/>
          <w:szCs w:val="24"/>
        </w:rPr>
        <w:t>использование</w:t>
      </w:r>
      <w:proofErr w:type="gramEnd"/>
      <w:r w:rsidRPr="00140EF4">
        <w:rPr>
          <w:rFonts w:ascii="Times New Roman" w:hAnsi="Times New Roman" w:cs="Times New Roman"/>
          <w:sz w:val="24"/>
          <w:szCs w:val="24"/>
        </w:rPr>
        <w:t xml:space="preserve"> которых предоставляется в соответствии с договором на </w:t>
      </w:r>
      <w:r w:rsidRPr="00A02C2B">
        <w:rPr>
          <w:rFonts w:ascii="Times New Roman" w:hAnsi="Times New Roman" w:cs="Times New Roman"/>
          <w:sz w:val="24"/>
          <w:szCs w:val="24"/>
        </w:rPr>
        <w:lastRenderedPageBreak/>
        <w:t>размещение нестационарного торгового объекта.</w:t>
      </w:r>
    </w:p>
    <w:p w:rsidR="000C3426" w:rsidRPr="00A02C2B" w:rsidRDefault="00771B53" w:rsidP="000C34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C2B">
        <w:rPr>
          <w:rFonts w:ascii="Times New Roman" w:hAnsi="Times New Roman" w:cs="Times New Roman"/>
          <w:sz w:val="24"/>
          <w:szCs w:val="24"/>
        </w:rPr>
        <w:t>В случае заключения Договора в отношении земель (земельного участка, части земельного участка), расположенных в нескольких кадастровых кварталах, применяется среднее значение удельного показателя кадастровой стоимости земель кадастрового квартала, в котором оно является наибольшим.</w:t>
      </w:r>
      <w:r w:rsidR="000C3426" w:rsidRPr="00A02C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1F8F" w:rsidRPr="00A02C2B" w:rsidRDefault="000C3426" w:rsidP="000C34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C2B">
        <w:rPr>
          <w:rFonts w:ascii="Times New Roman" w:hAnsi="Times New Roman" w:cs="Times New Roman"/>
          <w:sz w:val="24"/>
          <w:szCs w:val="24"/>
        </w:rPr>
        <w:t>НДС</w:t>
      </w:r>
      <w:r w:rsidR="00CB7569" w:rsidRPr="00A02C2B">
        <w:rPr>
          <w:rFonts w:ascii="Times New Roman" w:hAnsi="Times New Roman" w:cs="Times New Roman"/>
          <w:sz w:val="24"/>
          <w:szCs w:val="24"/>
        </w:rPr>
        <w:t xml:space="preserve"> - </w:t>
      </w:r>
      <w:r w:rsidR="00D51F8F" w:rsidRPr="00A02C2B">
        <w:rPr>
          <w:rFonts w:ascii="Times New Roman" w:hAnsi="Times New Roman" w:cs="Times New Roman"/>
          <w:sz w:val="24"/>
          <w:szCs w:val="24"/>
        </w:rPr>
        <w:t>сумма налога на добавленную стоимость, рассчитанная по формуле:</w:t>
      </w:r>
    </w:p>
    <w:p w:rsidR="00D51F8F" w:rsidRPr="00A02C2B" w:rsidRDefault="00CB7569" w:rsidP="000C34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C2B">
        <w:rPr>
          <w:rFonts w:ascii="Times New Roman" w:hAnsi="Times New Roman" w:cs="Times New Roman"/>
          <w:sz w:val="24"/>
          <w:szCs w:val="24"/>
        </w:rPr>
        <w:t>НДС  = (</w:t>
      </w:r>
      <w:r w:rsidR="00D51F8F" w:rsidRPr="00A02C2B">
        <w:rPr>
          <w:rFonts w:ascii="Times New Roman" w:hAnsi="Times New Roman" w:cs="Times New Roman"/>
          <w:sz w:val="24"/>
          <w:szCs w:val="24"/>
        </w:rPr>
        <w:t xml:space="preserve">S x </w:t>
      </w:r>
      <w:proofErr w:type="spellStart"/>
      <w:r w:rsidR="00D51F8F" w:rsidRPr="00A02C2B">
        <w:rPr>
          <w:rFonts w:ascii="Times New Roman" w:hAnsi="Times New Roman" w:cs="Times New Roman"/>
          <w:sz w:val="24"/>
          <w:szCs w:val="24"/>
        </w:rPr>
        <w:t>УПКСср</w:t>
      </w:r>
      <w:proofErr w:type="spellEnd"/>
      <w:r w:rsidR="00D51F8F" w:rsidRPr="00A02C2B">
        <w:rPr>
          <w:rFonts w:ascii="Times New Roman" w:hAnsi="Times New Roman" w:cs="Times New Roman"/>
          <w:sz w:val="24"/>
          <w:szCs w:val="24"/>
        </w:rPr>
        <w:t xml:space="preserve"> x К</w:t>
      </w:r>
      <w:r w:rsidRPr="00A02C2B">
        <w:rPr>
          <w:rFonts w:ascii="Times New Roman" w:hAnsi="Times New Roman" w:cs="Times New Roman"/>
          <w:sz w:val="24"/>
          <w:szCs w:val="24"/>
        </w:rPr>
        <w:t>)</w:t>
      </w:r>
      <w:r w:rsidR="00D51F8F" w:rsidRPr="00A02C2B">
        <w:rPr>
          <w:rFonts w:ascii="Times New Roman" w:hAnsi="Times New Roman" w:cs="Times New Roman"/>
          <w:sz w:val="24"/>
          <w:szCs w:val="24"/>
        </w:rPr>
        <w:t xml:space="preserve"> х Ставка НДС</w:t>
      </w:r>
      <w:r w:rsidR="002561A1" w:rsidRPr="00A02C2B">
        <w:rPr>
          <w:rFonts w:ascii="Times New Roman" w:hAnsi="Times New Roman" w:cs="Times New Roman"/>
          <w:sz w:val="24"/>
          <w:szCs w:val="24"/>
        </w:rPr>
        <w:t>, где:</w:t>
      </w:r>
    </w:p>
    <w:p w:rsidR="000C3426" w:rsidRPr="00A02C2B" w:rsidRDefault="002561A1" w:rsidP="000C34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C2B">
        <w:rPr>
          <w:rFonts w:ascii="Times New Roman" w:hAnsi="Times New Roman" w:cs="Times New Roman"/>
          <w:sz w:val="24"/>
          <w:szCs w:val="24"/>
        </w:rPr>
        <w:t xml:space="preserve">Ставка НДС – </w:t>
      </w:r>
      <w:r w:rsidR="000C3426" w:rsidRPr="00A02C2B">
        <w:rPr>
          <w:rFonts w:ascii="Times New Roman" w:hAnsi="Times New Roman" w:cs="Times New Roman"/>
          <w:sz w:val="24"/>
          <w:szCs w:val="24"/>
        </w:rPr>
        <w:t>ставка налога на добавленную стоимость</w:t>
      </w:r>
      <w:r w:rsidRPr="00A02C2B">
        <w:rPr>
          <w:rFonts w:ascii="Times New Roman" w:hAnsi="Times New Roman" w:cs="Times New Roman"/>
          <w:sz w:val="24"/>
          <w:szCs w:val="24"/>
        </w:rPr>
        <w:t>,</w:t>
      </w:r>
      <w:r w:rsidR="000C3426" w:rsidRPr="00A02C2B">
        <w:rPr>
          <w:rFonts w:ascii="Times New Roman" w:hAnsi="Times New Roman" w:cs="Times New Roman"/>
          <w:sz w:val="24"/>
          <w:szCs w:val="24"/>
        </w:rPr>
        <w:t xml:space="preserve"> установленная Налоговым кодексом Российской Федерации.</w:t>
      </w:r>
    </w:p>
    <w:p w:rsidR="000C3426" w:rsidRDefault="00771B53" w:rsidP="000C3426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gramStart"/>
      <w:r w:rsidRPr="00A02C2B">
        <w:rPr>
          <w:rFonts w:ascii="Times New Roman" w:hAnsi="Times New Roman"/>
          <w:sz w:val="24"/>
          <w:szCs w:val="24"/>
        </w:rPr>
        <w:t>К</w:t>
      </w:r>
      <w:proofErr w:type="gramEnd"/>
      <w:r w:rsidRPr="00A02C2B">
        <w:rPr>
          <w:rFonts w:ascii="Times New Roman" w:hAnsi="Times New Roman"/>
          <w:sz w:val="24"/>
          <w:szCs w:val="24"/>
        </w:rPr>
        <w:t xml:space="preserve"> - </w:t>
      </w:r>
      <w:proofErr w:type="gramStart"/>
      <w:r w:rsidR="000C3426" w:rsidRPr="00A02C2B">
        <w:rPr>
          <w:rFonts w:ascii="Times New Roman" w:eastAsiaTheme="minorHAnsi" w:hAnsi="Times New Roman"/>
          <w:sz w:val="24"/>
          <w:szCs w:val="24"/>
          <w:lang w:eastAsia="en-US"/>
        </w:rPr>
        <w:t>коэффициент</w:t>
      </w:r>
      <w:proofErr w:type="gramEnd"/>
      <w:r w:rsidR="000C3426" w:rsidRPr="00A02C2B">
        <w:rPr>
          <w:rFonts w:ascii="Times New Roman" w:eastAsiaTheme="minorHAnsi" w:hAnsi="Times New Roman"/>
          <w:sz w:val="24"/>
          <w:szCs w:val="24"/>
          <w:lang w:eastAsia="en-US"/>
        </w:rPr>
        <w:t>, учитывающий вид разрешенного</w:t>
      </w:r>
      <w:r w:rsidR="000C3426">
        <w:rPr>
          <w:rFonts w:ascii="Times New Roman" w:eastAsiaTheme="minorHAnsi" w:hAnsi="Times New Roman"/>
          <w:sz w:val="24"/>
          <w:szCs w:val="24"/>
          <w:lang w:eastAsia="en-US"/>
        </w:rPr>
        <w:t xml:space="preserve"> использования земельного участка (в процентном отношении от кадастровой стоимости), согласно таблице;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5874"/>
        <w:gridCol w:w="1701"/>
        <w:gridCol w:w="1559"/>
      </w:tblGrid>
      <w:tr w:rsidR="00A02C2B" w:rsidRPr="001A431B" w:rsidTr="00A02C2B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2C2B" w:rsidRDefault="00A02C2B" w:rsidP="000C342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2C2B" w:rsidRPr="001A431B" w:rsidRDefault="00A02C2B" w:rsidP="00EA6815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Разрешенное использование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C2B" w:rsidRPr="001A431B" w:rsidRDefault="00A02C2B" w:rsidP="000C342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Коэффициент</w:t>
            </w:r>
            <w:proofErr w:type="gram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(%)</w:t>
            </w:r>
            <w:proofErr w:type="gramEnd"/>
          </w:p>
        </w:tc>
      </w:tr>
      <w:tr w:rsidR="00A02C2B" w:rsidRPr="001A431B" w:rsidTr="00A02C2B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A02C2B" w:rsidRDefault="00A02C2B" w:rsidP="000C3426">
            <w:pPr>
              <w:autoSpaceDE w:val="0"/>
              <w:autoSpaceDN w:val="0"/>
              <w:adjustRightInd w:val="0"/>
              <w:ind w:firstLine="23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2C2B" w:rsidRDefault="00A02C2B" w:rsidP="00EA6815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C2B" w:rsidRPr="001A431B" w:rsidRDefault="00A02C2B" w:rsidP="000C3426">
            <w:pPr>
              <w:autoSpaceDE w:val="0"/>
              <w:autoSpaceDN w:val="0"/>
              <w:adjustRightInd w:val="0"/>
              <w:ind w:firstLine="23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Категория земель</w:t>
            </w:r>
          </w:p>
        </w:tc>
      </w:tr>
      <w:tr w:rsidR="00A02C2B" w:rsidRPr="001A431B" w:rsidTr="00A02C2B"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2B" w:rsidRPr="000C3426" w:rsidRDefault="00A02C2B" w:rsidP="006B6627">
            <w:pPr>
              <w:autoSpaceDE w:val="0"/>
              <w:autoSpaceDN w:val="0"/>
              <w:adjustRightInd w:val="0"/>
              <w:ind w:firstLine="709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C342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№</w:t>
            </w:r>
          </w:p>
          <w:p w:rsidR="00A02C2B" w:rsidRPr="000C3426" w:rsidRDefault="00A02C2B" w:rsidP="006B6627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5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2B" w:rsidRDefault="00A02C2B" w:rsidP="00EA6815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C2B" w:rsidRPr="001A431B" w:rsidRDefault="00A02C2B" w:rsidP="000C342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Земли населенных пунктов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2B" w:rsidRPr="001A431B" w:rsidRDefault="00A02C2B" w:rsidP="000C3426">
            <w:pPr>
              <w:autoSpaceDE w:val="0"/>
              <w:autoSpaceDN w:val="0"/>
              <w:adjustRightInd w:val="0"/>
              <w:ind w:firstLine="13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Земли иных категорий</w:t>
            </w:r>
          </w:p>
        </w:tc>
      </w:tr>
      <w:tr w:rsidR="00A02C2B" w:rsidRPr="001A431B" w:rsidTr="00A02C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C2B" w:rsidRDefault="00A02C2B" w:rsidP="00771B53">
            <w:pPr>
              <w:autoSpaceDE w:val="0"/>
              <w:autoSpaceDN w:val="0"/>
              <w:adjustRightInd w:val="0"/>
              <w:ind w:firstLine="709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2B" w:rsidRPr="001A431B" w:rsidRDefault="00A02C2B" w:rsidP="00EA6815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C2B" w:rsidRPr="001A431B" w:rsidRDefault="00A02C2B" w:rsidP="00771B53">
            <w:pPr>
              <w:autoSpaceDE w:val="0"/>
              <w:autoSpaceDN w:val="0"/>
              <w:adjustRightInd w:val="0"/>
              <w:ind w:firstLine="709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2B" w:rsidRPr="001A431B" w:rsidRDefault="00A02C2B" w:rsidP="00771B53">
            <w:pPr>
              <w:autoSpaceDE w:val="0"/>
              <w:autoSpaceDN w:val="0"/>
              <w:adjustRightInd w:val="0"/>
              <w:ind w:firstLine="709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</w:tr>
      <w:tr w:rsidR="00A02C2B" w:rsidRPr="001A431B" w:rsidTr="00A02C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C2B" w:rsidRPr="001A431B" w:rsidRDefault="00A02C2B" w:rsidP="000C342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2B" w:rsidRPr="001A431B" w:rsidRDefault="00A02C2B" w:rsidP="00EA6815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A431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Временные сооружения сезонного функционирования: батуты, детские игровые комплексы, аттракционы; палатки, </w:t>
            </w:r>
            <w:proofErr w:type="spellStart"/>
            <w:r w:rsidRPr="001A431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тонары</w:t>
            </w:r>
            <w:proofErr w:type="spellEnd"/>
            <w:r w:rsidRPr="001A431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, торговые автоматы, автолавки, автомагазины, автоприцепы, автоцистерны, специализированные цистерны, бочки, бойлеры, </w:t>
            </w:r>
            <w:proofErr w:type="spellStart"/>
            <w:r w:rsidRPr="001A431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кеги</w:t>
            </w:r>
            <w:proofErr w:type="spellEnd"/>
            <w:r w:rsidRPr="001A431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, ролл-бары, лотки, корзины, бахчевые развалы, елочные базары, холодильные лари, площадки для продажи рассады, растений, садово-огородного инвентаря, размещение которых осуществляется в соответствии со Схемой размещения нестационарных торговых объектов </w:t>
            </w:r>
            <w:proofErr w:type="gramStart"/>
            <w:r w:rsidRPr="001A431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</w:t>
            </w:r>
            <w:proofErr w:type="gramEnd"/>
            <w:r w:rsidRPr="001A431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ЗАТО Северск Томской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2B" w:rsidRPr="001A431B" w:rsidRDefault="00A02C2B" w:rsidP="000C342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A431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13,68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2B" w:rsidRPr="001A431B" w:rsidRDefault="00A02C2B" w:rsidP="000C342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A431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</w:t>
            </w:r>
          </w:p>
        </w:tc>
      </w:tr>
      <w:tr w:rsidR="00A02C2B" w:rsidRPr="001A431B" w:rsidTr="00A02C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C2B" w:rsidRPr="001A431B" w:rsidRDefault="00A02C2B" w:rsidP="000C342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2B" w:rsidRPr="001A431B" w:rsidRDefault="00A02C2B" w:rsidP="00EA6815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A431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Торговые киоски, павильоны, магазины, круглогодичного функционирования, размещение которых осуществляется в соответствии со Схемой размещения нестационарных торговых объектов </w:t>
            </w:r>
            <w:proofErr w:type="gramStart"/>
            <w:r w:rsidRPr="001A431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</w:t>
            </w:r>
            <w:proofErr w:type="gramEnd"/>
            <w:r w:rsidRPr="001A431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ЗАТО Северск Томской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2B" w:rsidRPr="001A431B" w:rsidRDefault="00A02C2B" w:rsidP="000C342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A431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2B" w:rsidRPr="001A431B" w:rsidRDefault="00A02C2B" w:rsidP="000C342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A431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</w:t>
            </w:r>
          </w:p>
        </w:tc>
      </w:tr>
    </w:tbl>
    <w:p w:rsidR="001A431B" w:rsidRPr="00320FC8" w:rsidRDefault="001A431B" w:rsidP="00771B53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A431B" w:rsidRPr="00320FC8" w:rsidRDefault="001A431B" w:rsidP="001A431B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20FC8">
        <w:rPr>
          <w:rFonts w:ascii="Times New Roman" w:hAnsi="Times New Roman"/>
          <w:sz w:val="24"/>
          <w:szCs w:val="24"/>
        </w:rPr>
        <w:t>2. </w:t>
      </w:r>
      <w:r w:rsidRPr="00320FC8">
        <w:rPr>
          <w:rFonts w:ascii="Times New Roman" w:hAnsi="Times New Roman"/>
          <w:color w:val="000000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320FC8">
        <w:rPr>
          <w:rFonts w:ascii="Times New Roman" w:hAnsi="Times New Roman"/>
          <w:color w:val="000000"/>
          <w:sz w:val="24"/>
          <w:szCs w:val="24"/>
        </w:rPr>
        <w:t>актов</w:t>
      </w:r>
      <w:proofErr w:type="gramEnd"/>
      <w:r w:rsidRPr="00320FC8">
        <w:rPr>
          <w:rFonts w:ascii="Times New Roman" w:hAnsi="Times New Roman"/>
          <w:color w:val="000000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dor:id="rId11" w:history="1">
        <w:r w:rsidRPr="00320FC8">
          <w:rPr>
            <w:rStyle w:val="a3"/>
            <w:rFonts w:ascii="Times New Roman" w:hAnsi="Times New Roman"/>
            <w:color w:val="000000"/>
            <w:sz w:val="24"/>
            <w:szCs w:val="24"/>
            <w:u w:val="none"/>
          </w:rPr>
          <w:t>http</w:t>
        </w:r>
        <w:r w:rsidRPr="00320FC8">
          <w:rPr>
            <w:rStyle w:val="a3"/>
            <w:rFonts w:ascii="Times New Roman" w:hAnsi="Times New Roman"/>
            <w:color w:val="000000"/>
            <w:sz w:val="24"/>
            <w:szCs w:val="24"/>
            <w:u w:val="none"/>
            <w:lang w:val="en-US"/>
          </w:rPr>
          <w:t>s</w:t>
        </w:r>
        <w:r w:rsidRPr="00320FC8">
          <w:rPr>
            <w:rStyle w:val="a3"/>
            <w:rFonts w:ascii="Times New Roman" w:hAnsi="Times New Roman"/>
            <w:color w:val="000000"/>
            <w:sz w:val="24"/>
            <w:szCs w:val="24"/>
            <w:u w:val="none"/>
          </w:rPr>
          <w:t>://зато-северск.рф</w:t>
        </w:r>
      </w:hyperlink>
      <w:r w:rsidRPr="00320FC8">
        <w:rPr>
          <w:rFonts w:ascii="Times New Roman" w:hAnsi="Times New Roman"/>
          <w:color w:val="000000"/>
          <w:sz w:val="24"/>
          <w:szCs w:val="24"/>
        </w:rPr>
        <w:t>).</w:t>
      </w:r>
      <w:r w:rsidR="00D83F3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1A431B" w:rsidRPr="0080227D" w:rsidRDefault="001A431B" w:rsidP="001A431B">
      <w:pPr>
        <w:rPr>
          <w:rFonts w:ascii="Times New Roman" w:hAnsi="Times New Roman"/>
          <w:sz w:val="24"/>
          <w:szCs w:val="24"/>
        </w:rPr>
      </w:pPr>
    </w:p>
    <w:p w:rsidR="001A431B" w:rsidRPr="0080227D" w:rsidRDefault="001A431B" w:rsidP="001A431B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1A431B" w:rsidRPr="0080227D" w:rsidTr="00771B53">
        <w:tc>
          <w:tcPr>
            <w:tcW w:w="4860" w:type="dxa"/>
            <w:shd w:val="clear" w:color="auto" w:fill="auto"/>
          </w:tcPr>
          <w:p w:rsidR="001A431B" w:rsidRPr="0080227D" w:rsidRDefault="001A431B" w:rsidP="00771B53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1A431B" w:rsidRPr="0080227D" w:rsidRDefault="001A431B" w:rsidP="00771B53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1A431B" w:rsidRPr="00D83F3B" w:rsidRDefault="001A431B" w:rsidP="001A431B">
      <w:pPr>
        <w:rPr>
          <w:rFonts w:ascii="Times New Roman" w:hAnsi="Times New Roman"/>
          <w:sz w:val="24"/>
          <w:szCs w:val="24"/>
        </w:rPr>
      </w:pPr>
    </w:p>
    <w:p w:rsidR="001A431B" w:rsidRPr="00D83F3B" w:rsidRDefault="001A431B" w:rsidP="001A431B">
      <w:pPr>
        <w:rPr>
          <w:rFonts w:ascii="Times New Roman" w:hAnsi="Times New Roman"/>
          <w:sz w:val="24"/>
          <w:szCs w:val="24"/>
        </w:rPr>
      </w:pPr>
    </w:p>
    <w:p w:rsidR="001A431B" w:rsidRPr="00D83F3B" w:rsidRDefault="001A431B" w:rsidP="001A431B">
      <w:pPr>
        <w:rPr>
          <w:rFonts w:ascii="Times New Roman" w:hAnsi="Times New Roman"/>
          <w:sz w:val="24"/>
          <w:szCs w:val="24"/>
        </w:rPr>
      </w:pPr>
    </w:p>
    <w:p w:rsidR="000C3426" w:rsidRDefault="000C3426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A431B" w:rsidRDefault="001A431B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CB7569" w:rsidRDefault="00CB7569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A431B" w:rsidRDefault="001A431B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A431B" w:rsidRDefault="001A431B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A431B" w:rsidRDefault="001A431B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A431B" w:rsidRDefault="001A431B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02C2B" w:rsidRDefault="00A02C2B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02C2B" w:rsidRDefault="00A02C2B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02C2B" w:rsidRDefault="00A02C2B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02C2B" w:rsidRDefault="00A02C2B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02C2B" w:rsidRDefault="00A02C2B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02C2B" w:rsidRDefault="00A02C2B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02C2B" w:rsidRDefault="00A02C2B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02C2B" w:rsidRDefault="00A02C2B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02C2B" w:rsidRDefault="00A02C2B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02C2B" w:rsidRDefault="00A02C2B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02C2B" w:rsidRDefault="00A02C2B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02C2B" w:rsidRDefault="00A02C2B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A431B" w:rsidRDefault="001A431B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A431B" w:rsidRDefault="001A431B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A431B" w:rsidRPr="0069573B" w:rsidRDefault="001A431B" w:rsidP="001A431B">
      <w:pPr>
        <w:shd w:val="clear" w:color="auto" w:fill="FFFFFF"/>
        <w:tabs>
          <w:tab w:val="left" w:pos="787"/>
        </w:tabs>
        <w:spacing w:before="120"/>
        <w:rPr>
          <w:spacing w:val="-5"/>
          <w:sz w:val="24"/>
          <w:szCs w:val="24"/>
        </w:rPr>
      </w:pPr>
      <w:r w:rsidRPr="0069573B">
        <w:rPr>
          <w:spacing w:val="-5"/>
          <w:sz w:val="24"/>
          <w:szCs w:val="24"/>
        </w:rPr>
        <w:t xml:space="preserve">Заместитель </w:t>
      </w:r>
      <w:proofErr w:type="gramStart"/>
      <w:r>
        <w:rPr>
          <w:spacing w:val="-5"/>
          <w:sz w:val="24"/>
          <w:szCs w:val="24"/>
        </w:rPr>
        <w:t>Мэра</w:t>
      </w:r>
      <w:proofErr w:type="gramEnd"/>
      <w:r>
        <w:rPr>
          <w:spacing w:val="-5"/>
          <w:sz w:val="24"/>
          <w:szCs w:val="24"/>
        </w:rPr>
        <w:t xml:space="preserve"> ЗАТО Северск</w:t>
      </w:r>
    </w:p>
    <w:p w:rsidR="001A431B" w:rsidRPr="0069573B" w:rsidRDefault="001A431B" w:rsidP="001A431B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 w:rsidRPr="0069573B">
        <w:rPr>
          <w:spacing w:val="-5"/>
          <w:sz w:val="24"/>
          <w:szCs w:val="24"/>
        </w:rPr>
        <w:t>по экономике и финансам</w:t>
      </w:r>
    </w:p>
    <w:p w:rsidR="001A431B" w:rsidRPr="0069573B" w:rsidRDefault="001A431B" w:rsidP="001A431B">
      <w:pPr>
        <w:shd w:val="clear" w:color="auto" w:fill="FFFFFF"/>
        <w:tabs>
          <w:tab w:val="left" w:pos="787"/>
          <w:tab w:val="left" w:pos="2580"/>
          <w:tab w:val="left" w:pos="2805"/>
        </w:tabs>
        <w:jc w:val="both"/>
        <w:rPr>
          <w:spacing w:val="-5"/>
          <w:sz w:val="24"/>
          <w:szCs w:val="24"/>
        </w:rPr>
      </w:pPr>
      <w:r w:rsidRPr="0069573B">
        <w:rPr>
          <w:spacing w:val="-5"/>
          <w:sz w:val="24"/>
          <w:szCs w:val="24"/>
        </w:rPr>
        <w:t>__________________ Л.В.Смольникова</w:t>
      </w:r>
    </w:p>
    <w:p w:rsidR="001A431B" w:rsidRPr="0069573B" w:rsidRDefault="001A431B" w:rsidP="001A431B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  <w:sz w:val="24"/>
          <w:szCs w:val="24"/>
        </w:rPr>
      </w:pPr>
      <w:r w:rsidRPr="0069573B">
        <w:rPr>
          <w:spacing w:val="-5"/>
          <w:sz w:val="24"/>
          <w:szCs w:val="24"/>
        </w:rPr>
        <w:t>«______»_______________20</w:t>
      </w:r>
      <w:r>
        <w:rPr>
          <w:spacing w:val="-5"/>
          <w:sz w:val="24"/>
          <w:szCs w:val="24"/>
        </w:rPr>
        <w:t>2</w:t>
      </w:r>
      <w:r w:rsidR="000C3426">
        <w:rPr>
          <w:spacing w:val="-5"/>
          <w:sz w:val="24"/>
          <w:szCs w:val="24"/>
        </w:rPr>
        <w:t>2</w:t>
      </w:r>
      <w:r w:rsidRPr="0069573B">
        <w:rPr>
          <w:spacing w:val="-5"/>
          <w:sz w:val="24"/>
          <w:szCs w:val="24"/>
        </w:rPr>
        <w:t xml:space="preserve"> г.</w:t>
      </w:r>
    </w:p>
    <w:p w:rsidR="001A431B" w:rsidRPr="0069573B" w:rsidRDefault="001A431B" w:rsidP="001A431B">
      <w:pPr>
        <w:shd w:val="clear" w:color="auto" w:fill="FFFFFF"/>
        <w:tabs>
          <w:tab w:val="left" w:pos="787"/>
        </w:tabs>
        <w:spacing w:before="120"/>
        <w:jc w:val="both"/>
        <w:rPr>
          <w:color w:val="000000"/>
          <w:spacing w:val="-5"/>
          <w:sz w:val="24"/>
          <w:szCs w:val="24"/>
        </w:rPr>
      </w:pPr>
      <w:r w:rsidRPr="0069573B">
        <w:rPr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color w:val="000000"/>
          <w:spacing w:val="-5"/>
          <w:sz w:val="24"/>
          <w:szCs w:val="24"/>
        </w:rPr>
        <w:t>Мэра</w:t>
      </w:r>
      <w:proofErr w:type="gramEnd"/>
      <w:r>
        <w:rPr>
          <w:color w:val="000000"/>
          <w:spacing w:val="-5"/>
          <w:sz w:val="24"/>
          <w:szCs w:val="24"/>
        </w:rPr>
        <w:t xml:space="preserve"> ЗАТО Северск</w:t>
      </w:r>
      <w:r w:rsidRPr="0069573B">
        <w:rPr>
          <w:color w:val="000000"/>
          <w:spacing w:val="-5"/>
          <w:sz w:val="24"/>
          <w:szCs w:val="24"/>
        </w:rPr>
        <w:t xml:space="preserve"> – </w:t>
      </w:r>
    </w:p>
    <w:p w:rsidR="001A431B" w:rsidRPr="0069573B" w:rsidRDefault="001A431B" w:rsidP="001A431B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  <w:sz w:val="24"/>
          <w:szCs w:val="24"/>
        </w:rPr>
      </w:pPr>
      <w:r w:rsidRPr="0069573B">
        <w:rPr>
          <w:color w:val="000000"/>
          <w:spacing w:val="-5"/>
          <w:sz w:val="24"/>
          <w:szCs w:val="24"/>
        </w:rPr>
        <w:t>Управляющий делами Администрации</w:t>
      </w:r>
    </w:p>
    <w:p w:rsidR="001A431B" w:rsidRPr="0069573B" w:rsidRDefault="001A431B" w:rsidP="001A431B">
      <w:pPr>
        <w:shd w:val="clear" w:color="auto" w:fill="FFFFFF"/>
        <w:tabs>
          <w:tab w:val="left" w:pos="787"/>
          <w:tab w:val="left" w:pos="2580"/>
          <w:tab w:val="left" w:pos="2805"/>
        </w:tabs>
        <w:jc w:val="both"/>
        <w:rPr>
          <w:color w:val="000000"/>
          <w:spacing w:val="-5"/>
          <w:sz w:val="24"/>
          <w:szCs w:val="24"/>
        </w:rPr>
      </w:pPr>
      <w:r w:rsidRPr="0069573B">
        <w:rPr>
          <w:color w:val="000000"/>
          <w:spacing w:val="-5"/>
          <w:sz w:val="24"/>
          <w:szCs w:val="24"/>
        </w:rPr>
        <w:t>__________________ В.В.Коваленко</w:t>
      </w:r>
    </w:p>
    <w:p w:rsidR="001A431B" w:rsidRPr="0069573B" w:rsidRDefault="001A431B" w:rsidP="001A431B">
      <w:pPr>
        <w:tabs>
          <w:tab w:val="left" w:pos="993"/>
        </w:tabs>
        <w:jc w:val="both"/>
        <w:rPr>
          <w:color w:val="000000"/>
          <w:spacing w:val="-5"/>
          <w:sz w:val="24"/>
          <w:szCs w:val="24"/>
        </w:rPr>
      </w:pPr>
      <w:r w:rsidRPr="0069573B">
        <w:rPr>
          <w:color w:val="000000"/>
          <w:spacing w:val="-5"/>
          <w:sz w:val="24"/>
          <w:szCs w:val="24"/>
        </w:rPr>
        <w:t>«______»_______________20</w:t>
      </w:r>
      <w:r>
        <w:rPr>
          <w:color w:val="000000"/>
          <w:spacing w:val="-5"/>
          <w:sz w:val="24"/>
          <w:szCs w:val="24"/>
        </w:rPr>
        <w:t>2</w:t>
      </w:r>
      <w:r w:rsidR="000C3426">
        <w:rPr>
          <w:color w:val="000000"/>
          <w:spacing w:val="-5"/>
          <w:sz w:val="24"/>
          <w:szCs w:val="24"/>
        </w:rPr>
        <w:t xml:space="preserve">2 </w:t>
      </w:r>
      <w:r w:rsidRPr="0069573B">
        <w:rPr>
          <w:color w:val="000000"/>
          <w:spacing w:val="-5"/>
          <w:sz w:val="24"/>
          <w:szCs w:val="24"/>
        </w:rPr>
        <w:t>г.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070"/>
      </w:tblGrid>
      <w:tr w:rsidR="001A431B" w:rsidRPr="0069573B" w:rsidTr="00771B53">
        <w:tc>
          <w:tcPr>
            <w:tcW w:w="5070" w:type="dxa"/>
          </w:tcPr>
          <w:p w:rsidR="001A431B" w:rsidRPr="0069573B" w:rsidRDefault="001A431B" w:rsidP="00771B53">
            <w:pPr>
              <w:shd w:val="clear" w:color="auto" w:fill="FFFFFF"/>
              <w:tabs>
                <w:tab w:val="left" w:pos="787"/>
              </w:tabs>
              <w:spacing w:before="120"/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>Заместитель Управляющего</w:t>
            </w:r>
          </w:p>
          <w:p w:rsidR="001A431B" w:rsidRPr="0069573B" w:rsidRDefault="001A431B" w:rsidP="00771B53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>делами Администрации</w:t>
            </w:r>
          </w:p>
          <w:p w:rsidR="001A431B" w:rsidRPr="0069573B" w:rsidRDefault="001A431B" w:rsidP="00771B53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 xml:space="preserve">__________________В.В.Бобров </w:t>
            </w:r>
          </w:p>
          <w:p w:rsidR="001A431B" w:rsidRPr="0069573B" w:rsidRDefault="001A431B" w:rsidP="00771B53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>«______»______________20</w:t>
            </w:r>
            <w:r>
              <w:rPr>
                <w:spacing w:val="-5"/>
                <w:sz w:val="24"/>
                <w:szCs w:val="24"/>
              </w:rPr>
              <w:t>2</w:t>
            </w:r>
            <w:r w:rsidR="000C3426">
              <w:rPr>
                <w:spacing w:val="-5"/>
                <w:sz w:val="24"/>
                <w:szCs w:val="24"/>
              </w:rPr>
              <w:t>2</w:t>
            </w:r>
            <w:r w:rsidRPr="0069573B">
              <w:rPr>
                <w:spacing w:val="-5"/>
                <w:sz w:val="24"/>
                <w:szCs w:val="24"/>
              </w:rPr>
              <w:t xml:space="preserve">  г.</w:t>
            </w:r>
          </w:p>
          <w:p w:rsidR="001A431B" w:rsidRPr="0069573B" w:rsidRDefault="001A431B" w:rsidP="00771B53">
            <w:pPr>
              <w:shd w:val="clear" w:color="auto" w:fill="FFFFFF"/>
              <w:tabs>
                <w:tab w:val="left" w:pos="787"/>
              </w:tabs>
              <w:spacing w:before="120"/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 xml:space="preserve">Начальник Управления </w:t>
            </w:r>
          </w:p>
          <w:p w:rsidR="001A431B" w:rsidRPr="0069573B" w:rsidRDefault="001A431B" w:rsidP="00771B53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>имущественных отношений</w:t>
            </w:r>
          </w:p>
          <w:p w:rsidR="001A431B" w:rsidRPr="0069573B" w:rsidRDefault="001A431B" w:rsidP="00771B53">
            <w:pPr>
              <w:shd w:val="clear" w:color="auto" w:fill="FFFFFF"/>
              <w:tabs>
                <w:tab w:val="left" w:pos="787"/>
                <w:tab w:val="left" w:pos="2385"/>
                <w:tab w:val="left" w:pos="2670"/>
              </w:tabs>
              <w:jc w:val="both"/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 xml:space="preserve">__________________ </w:t>
            </w:r>
            <w:r>
              <w:rPr>
                <w:spacing w:val="-5"/>
                <w:sz w:val="24"/>
                <w:szCs w:val="24"/>
              </w:rPr>
              <w:t>А.С.Саядян</w:t>
            </w:r>
          </w:p>
          <w:p w:rsidR="001A431B" w:rsidRPr="0069573B" w:rsidRDefault="001A431B" w:rsidP="000C342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>«______»_______________20</w:t>
            </w:r>
            <w:r>
              <w:rPr>
                <w:spacing w:val="-5"/>
                <w:sz w:val="24"/>
                <w:szCs w:val="24"/>
              </w:rPr>
              <w:t>2</w:t>
            </w:r>
            <w:r w:rsidR="000C3426">
              <w:rPr>
                <w:spacing w:val="-5"/>
                <w:sz w:val="24"/>
                <w:szCs w:val="24"/>
              </w:rPr>
              <w:t>2</w:t>
            </w:r>
            <w:r w:rsidRPr="0069573B">
              <w:rPr>
                <w:spacing w:val="-5"/>
                <w:sz w:val="24"/>
                <w:szCs w:val="24"/>
              </w:rPr>
              <w:t xml:space="preserve"> г.</w:t>
            </w:r>
          </w:p>
        </w:tc>
      </w:tr>
      <w:tr w:rsidR="001A431B" w:rsidRPr="0069573B" w:rsidTr="00771B53">
        <w:tc>
          <w:tcPr>
            <w:tcW w:w="5070" w:type="dxa"/>
          </w:tcPr>
          <w:p w:rsidR="001A431B" w:rsidRPr="0069573B" w:rsidRDefault="001A431B" w:rsidP="00771B53">
            <w:pPr>
              <w:shd w:val="clear" w:color="auto" w:fill="FFFFFF"/>
              <w:tabs>
                <w:tab w:val="left" w:pos="787"/>
              </w:tabs>
              <w:spacing w:before="120"/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>Председатель Правового комитета</w:t>
            </w:r>
          </w:p>
          <w:p w:rsidR="001A431B" w:rsidRPr="0069573B" w:rsidRDefault="001A431B" w:rsidP="00771B53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>__________________Т.И.Солдатова</w:t>
            </w:r>
          </w:p>
          <w:p w:rsidR="001A431B" w:rsidRPr="0069573B" w:rsidRDefault="001A431B" w:rsidP="000C3426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>«______»_______________20</w:t>
            </w:r>
            <w:r>
              <w:rPr>
                <w:spacing w:val="-5"/>
                <w:sz w:val="24"/>
                <w:szCs w:val="24"/>
              </w:rPr>
              <w:t>2</w:t>
            </w:r>
            <w:r w:rsidR="000C3426">
              <w:rPr>
                <w:spacing w:val="-5"/>
                <w:sz w:val="24"/>
                <w:szCs w:val="24"/>
              </w:rPr>
              <w:t>2</w:t>
            </w:r>
            <w:r w:rsidRPr="0069573B">
              <w:rPr>
                <w:spacing w:val="-5"/>
                <w:sz w:val="24"/>
                <w:szCs w:val="24"/>
              </w:rPr>
              <w:t xml:space="preserve"> г.</w:t>
            </w:r>
          </w:p>
        </w:tc>
      </w:tr>
      <w:tr w:rsidR="001A431B" w:rsidRPr="0069573B" w:rsidTr="00771B53">
        <w:tc>
          <w:tcPr>
            <w:tcW w:w="5070" w:type="dxa"/>
          </w:tcPr>
          <w:p w:rsidR="001A431B" w:rsidRPr="0069573B" w:rsidRDefault="001A431B" w:rsidP="00771B53">
            <w:pPr>
              <w:shd w:val="clear" w:color="auto" w:fill="FFFFFF"/>
              <w:tabs>
                <w:tab w:val="left" w:pos="787"/>
              </w:tabs>
              <w:spacing w:before="120"/>
              <w:jc w:val="both"/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>Начальник Общего отдела</w:t>
            </w:r>
          </w:p>
          <w:p w:rsidR="001A431B" w:rsidRPr="0069573B" w:rsidRDefault="001A431B" w:rsidP="00771B53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 xml:space="preserve">________________ </w:t>
            </w:r>
            <w:r>
              <w:rPr>
                <w:spacing w:val="-5"/>
                <w:sz w:val="24"/>
                <w:szCs w:val="24"/>
              </w:rPr>
              <w:t>М.Е.Жирнова</w:t>
            </w:r>
          </w:p>
          <w:p w:rsidR="001A431B" w:rsidRPr="0069573B" w:rsidRDefault="001A431B" w:rsidP="000C3426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>«______»_______________20</w:t>
            </w:r>
            <w:r>
              <w:rPr>
                <w:spacing w:val="-5"/>
                <w:sz w:val="24"/>
                <w:szCs w:val="24"/>
              </w:rPr>
              <w:t>2</w:t>
            </w:r>
            <w:r w:rsidR="000C3426">
              <w:rPr>
                <w:spacing w:val="-5"/>
                <w:sz w:val="24"/>
                <w:szCs w:val="24"/>
              </w:rPr>
              <w:t>2</w:t>
            </w:r>
            <w:r w:rsidRPr="0069573B">
              <w:rPr>
                <w:spacing w:val="-5"/>
                <w:sz w:val="24"/>
                <w:szCs w:val="24"/>
              </w:rPr>
              <w:t xml:space="preserve"> г.</w:t>
            </w:r>
          </w:p>
        </w:tc>
      </w:tr>
    </w:tbl>
    <w:p w:rsidR="001A431B" w:rsidRDefault="001A431B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A431B" w:rsidRDefault="001A431B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A431B" w:rsidRDefault="001A431B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A431B" w:rsidRDefault="001A431B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A431B" w:rsidRDefault="001A431B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A431B" w:rsidRDefault="001A431B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A431B" w:rsidRDefault="001A431B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A431B" w:rsidRDefault="001A431B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A431B" w:rsidRDefault="001A431B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A431B" w:rsidRDefault="001A431B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CB7569" w:rsidRDefault="00CB7569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A431B" w:rsidRDefault="001A431B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A431B" w:rsidRDefault="001A431B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A431B" w:rsidRDefault="001A431B" w:rsidP="001A431B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2B2785" w:rsidRPr="00CB7569" w:rsidRDefault="001A431B">
      <w:pPr>
        <w:rPr>
          <w:rFonts w:ascii="Times New Roman" w:hAnsi="Times New Roman"/>
          <w:sz w:val="24"/>
          <w:szCs w:val="24"/>
        </w:rPr>
      </w:pPr>
      <w:r w:rsidRPr="009A522E">
        <w:rPr>
          <w:rFonts w:ascii="Times New Roman" w:hAnsi="Times New Roman"/>
          <w:szCs w:val="24"/>
        </w:rPr>
        <w:t>Кильчинская Яна Юрьевна</w:t>
      </w:r>
      <w:r w:rsidRPr="009A522E">
        <w:rPr>
          <w:rFonts w:ascii="Times New Roman" w:hAnsi="Times New Roman"/>
          <w:szCs w:val="24"/>
        </w:rPr>
        <w:cr/>
        <w:t>+3823 (77) 23-85</w:t>
      </w:r>
    </w:p>
    <w:sectPr w:rsidR="002B2785" w:rsidRPr="00CB7569" w:rsidSect="00771B53">
      <w:headerReference w:type="default" dor:id="rId12"/>
      <w:footerReference w:type="default" dor:id="rId13"/>
      <w:headerReference w:type="first" dor:id="rId14"/>
      <w:footerReference w:type="first" dor:id="rId15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F8F" w:rsidRDefault="00D51F8F">
      <w:r>
        <w:separator/>
      </w:r>
    </w:p>
  </w:endnote>
  <w:endnote w:type="continuationSeparator" w:id="0">
    <w:p w:rsidR="00D51F8F" w:rsidRDefault="00D51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F8F" w:rsidRPr="00AE6EAA" w:rsidRDefault="00D51F8F">
    <w:pPr>
      <w:pStyle w:val="a6"/>
      <w:rPr>
        <w:sz w:val="16"/>
      </w:rPr>
    </w:pPr>
    <w:r w:rsidRPr="006C57C6">
      <w:t>Внутренний номер: 0260926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F8F" w:rsidRPr="00AE6EAA" w:rsidRDefault="00D51F8F" w:rsidP="00771B53">
    <w:pPr>
      <w:pStyle w:val="a6"/>
      <w:rPr>
        <w:sz w:val="16"/>
      </w:rPr>
    </w:pPr>
    <w:r w:rsidRPr="006C57C6">
      <w:t>Внутренний номер: 0260926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F8F" w:rsidRDefault="00D51F8F">
      <w:r>
        <w:separator/>
      </w:r>
    </w:p>
  </w:footnote>
  <w:footnote w:type="continuationSeparator" w:id="0">
    <w:p w:rsidR="00D51F8F" w:rsidRDefault="00D51F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D51F8F" w:rsidRPr="003268BE" w:rsidRDefault="00D51F8F">
        <w:pPr>
          <w:pStyle w:val="a4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0B2BED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D51F8F" w:rsidRDefault="00D51F8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D51F8F" w:rsidRDefault="00D51F8F" w:rsidP="00771B53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1BE3085C" wp14:editId="6FC481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D51F8F" w:rsidRDefault="00D51F8F" w:rsidP="00771B53">
        <w:pPr>
          <w:jc w:val="center"/>
          <w:rPr>
            <w:rFonts w:ascii="Times New Roman" w:hAnsi="Times New Roman"/>
            <w:b/>
            <w:sz w:val="24"/>
          </w:rPr>
        </w:pPr>
      </w:p>
      <w:p w:rsidR="00D51F8F" w:rsidRDefault="00D51F8F" w:rsidP="00771B53">
        <w:pPr>
          <w:jc w:val="center"/>
          <w:rPr>
            <w:rFonts w:ascii="Times New Roman" w:hAnsi="Times New Roman"/>
            <w:b/>
            <w:sz w:val="24"/>
          </w:rPr>
        </w:pPr>
      </w:p>
      <w:p w:rsidR="00D51F8F" w:rsidRPr="00F46DA8" w:rsidRDefault="00D51F8F" w:rsidP="00771B53">
        <w:pPr>
          <w:pStyle w:val="1"/>
          <w:rPr>
            <w:rFonts w:ascii="Times New Roman" w:hAnsi="Times New Roman"/>
            <w:b w:val="0"/>
            <w:sz w:val="24"/>
          </w:rPr>
        </w:pPr>
      </w:p>
      <w:p w:rsidR="00D51F8F" w:rsidRPr="00461CD6" w:rsidRDefault="00D51F8F" w:rsidP="00771B53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D51F8F" w:rsidRPr="00461CD6" w:rsidRDefault="00D51F8F" w:rsidP="00771B53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D51F8F" w:rsidRPr="00461CD6" w:rsidRDefault="00D51F8F" w:rsidP="00771B53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D51F8F" w:rsidRDefault="00D51F8F" w:rsidP="00771B53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D51F8F" w:rsidRDefault="00D51F8F" w:rsidP="00771B53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D51F8F" w:rsidRPr="004C6EB5" w:rsidRDefault="00D51F8F" w:rsidP="00771B53"/>
      <w:tbl>
        <w:tblPr>
          <w:tblStyle w:val="a8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D51F8F" w:rsidRPr="00461CD6" w:rsidTr="00771B53">
          <w:tc>
            <w:tcPr>
              <w:tcW w:w="2340" w:type="dxa"/>
              <w:tcBorders>
                <w:bottom w:val="single" w:sz="4" w:space="0" w:color="auto"/>
              </w:tcBorders>
            </w:tcPr>
            <w:p w:rsidR="00D51F8F" w:rsidRPr="00461CD6" w:rsidRDefault="00D51F8F" w:rsidP="00771B53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D51F8F" w:rsidRPr="00461CD6" w:rsidRDefault="00D51F8F" w:rsidP="00771B53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D51F8F" w:rsidRPr="00461CD6" w:rsidRDefault="00D51F8F" w:rsidP="00771B53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D51F8F" w:rsidRPr="0080227D" w:rsidRDefault="00D51F8F" w:rsidP="00771B53">
        <w:pPr>
          <w:pStyle w:val="1"/>
          <w:spacing w:before="120"/>
          <w:rPr>
            <w:szCs w:val="32"/>
          </w:rPr>
        </w:pPr>
      </w:p>
      <w:p w:rsidR="00D51F8F" w:rsidRPr="00D3135E" w:rsidRDefault="000B2BED" w:rsidP="00771B53">
        <w:pPr>
          <w:pStyle w:val="a4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31B"/>
    <w:rsid w:val="00074CEF"/>
    <w:rsid w:val="000B2BED"/>
    <w:rsid w:val="000C3426"/>
    <w:rsid w:val="001A431B"/>
    <w:rsid w:val="002561A1"/>
    <w:rsid w:val="002B2785"/>
    <w:rsid w:val="00513218"/>
    <w:rsid w:val="00771B53"/>
    <w:rsid w:val="00A02C2B"/>
    <w:rsid w:val="00CB7569"/>
    <w:rsid w:val="00D51F8F"/>
    <w:rsid w:val="00D8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31B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A431B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A431B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styleId="a3">
    <w:name w:val="Hyperlink"/>
    <w:basedOn w:val="a0"/>
    <w:rsid w:val="001A431B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1A431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A431B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rsid w:val="001A431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1A431B"/>
    <w:rPr>
      <w:rFonts w:ascii="Times New Roman CYR" w:eastAsia="Times New Roman" w:hAnsi="Times New Roman CYR" w:cs="Times New Roman"/>
      <w:sz w:val="20"/>
      <w:szCs w:val="20"/>
      <w:lang w:eastAsia="ru-RU"/>
    </w:rPr>
  </w:style>
  <w:style w:type="table" w:styleId="a8">
    <w:name w:val="Table Grid"/>
    <w:basedOn w:val="a1"/>
    <w:rsid w:val="001A43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A431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A431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A431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31B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A431B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A431B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styleId="a3">
    <w:name w:val="Hyperlink"/>
    <w:basedOn w:val="a0"/>
    <w:rsid w:val="001A431B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1A431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A431B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rsid w:val="001A431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1A431B"/>
    <w:rPr>
      <w:rFonts w:ascii="Times New Roman CYR" w:eastAsia="Times New Roman" w:hAnsi="Times New Roman CYR" w:cs="Times New Roman"/>
      <w:sz w:val="20"/>
      <w:szCs w:val="20"/>
      <w:lang w:eastAsia="ru-RU"/>
    </w:rPr>
  </w:style>
  <w:style w:type="table" w:styleId="a8">
    <w:name w:val="Table Grid"/>
    <w:basedOn w:val="a1"/>
    <w:rsid w:val="001A43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A431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A431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A431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yperlink" Target="consultantplus://offline/ref=7377A246D4E444AB13102989FD46DCBB81BD03DB2E24BDFD71A9D6B656461D05A2DD03503C71C4F5474BBEB5A391CEF744B58F13164CF6C35EB3FA95n6t1D" TargetMode="External"/>
	<Relationship Id="rId13" Type="http://schemas.openxmlformats.org/officeDocument/2006/relationships/footer" Target="foot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header" Target="header1.xml"/>
	<Relationship Id="rId17" Type="http://schemas.openxmlformats.org/officeDocument/2006/relationships/theme" Target="theme/theme1.xml"/>
	<Relationship Id="rId2" Type="http://schemas.microsoft.com/office/2007/relationships/stylesWithEffects" Target="stylesWithEffects.xml"/>
	<Relationship Id="rId16" Type="http://schemas.openxmlformats.org/officeDocument/2006/relationships/fontTable" Target="fontTable.xml"/>
	<Relationship Id="rId1" Type="http://schemas.openxmlformats.org/officeDocument/2006/relationships/styles" Target="styles.xml"/>
	<Relationship Id="rId6" Type="http://schemas.openxmlformats.org/officeDocument/2006/relationships/endnotes" Target="endnotes.xml"/>
	<Relationship Id="rId11" Type="http://schemas.openxmlformats.org/officeDocument/2006/relationships/hyperlink" Target="https://&#1079;&#1072;&#1090;&#1086;-&#1089;&#1077;&#1074;&#1077;&#1088;&#1089;&#1082;.&#1088;&#1092;" TargetMode="External"/>
	<Relationship Id="rId5" Type="http://schemas.openxmlformats.org/officeDocument/2006/relationships/footnotes" Target="footnotes.xml"/>
	<Relationship Id="rId15" Type="http://schemas.openxmlformats.org/officeDocument/2006/relationships/footer" Target="footer2.xml"/>
	<Relationship Id="rId10" Type="http://schemas.openxmlformats.org/officeDocument/2006/relationships/hyperlink" Target="consultantplus://offline/ref=9EF496AA4D173986578E5CA4A613C0BC86CD48F26C37E5080C1886EB448AD0E59735EF35E31114B1E9E6A208A3A7245F003918A9A238EE3C548EB79CL2KDL" TargetMode="External"/>
	<Relationship Id="rId4" Type="http://schemas.openxmlformats.org/officeDocument/2006/relationships/webSettings" Target="webSettings.xml"/>
	<Relationship Id="rId9" Type="http://schemas.openxmlformats.org/officeDocument/2006/relationships/hyperlink" Target="consultantplus://offline/ref=93E0FE656726288B11E3328327A001A4FE29B88921359889A69B6B79D0BE09A892296D89A0CB53AAE0EDB3Z51FC" TargetMode="External"/>
	<Relationship Id="rId14" Type="http://schemas.openxmlformats.org/officeDocument/2006/relationships/header" Target="header2.xml"/><Relationship Target="media/image3.jpeg" Type="http://schemas.openxmlformats.org/officeDocument/2006/relationships/image" Id="rId18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847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Amineva</dc:creator>
  <cp:lastModifiedBy>Amineva</cp:lastModifiedBy>
  <cp:revision>2</cp:revision>
  <dcterms:created xsi:type="dcterms:W3CDTF">2022-04-11T06:47:00Z</dcterms:created>
  <dcterms:modified xsi:type="dcterms:W3CDTF">2022-04-11T06:47:00Z</dcterms:modified>
</cp:coreProperties>
</file>