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03FC" w:rsidRDefault="000703FC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0703FC" w:rsidRDefault="000703FC">
      <w:pPr>
        <w:pStyle w:val="ConsPlusNormal"/>
        <w:jc w:val="both"/>
        <w:outlineLvl w:val="0"/>
      </w:pPr>
    </w:p>
    <w:p w:rsidR="000703FC" w:rsidRDefault="000703FC">
      <w:pPr>
        <w:pStyle w:val="ConsPlusTitle"/>
        <w:jc w:val="center"/>
        <w:outlineLvl w:val="0"/>
      </w:pPr>
      <w:r>
        <w:t>ГУБЕРНАТОР ТОМСКОЙ ОБЛАСТИ</w:t>
      </w:r>
    </w:p>
    <w:p w:rsidR="000703FC" w:rsidRDefault="000703FC">
      <w:pPr>
        <w:pStyle w:val="ConsPlusTitle"/>
        <w:jc w:val="center"/>
      </w:pPr>
    </w:p>
    <w:p w:rsidR="000703FC" w:rsidRDefault="000703FC">
      <w:pPr>
        <w:pStyle w:val="ConsPlusTitle"/>
        <w:jc w:val="center"/>
      </w:pPr>
      <w:r>
        <w:t>ПОСТАНОВЛЕНИЕ</w:t>
      </w:r>
    </w:p>
    <w:p w:rsidR="000703FC" w:rsidRDefault="000703FC">
      <w:pPr>
        <w:pStyle w:val="ConsPlusTitle"/>
        <w:jc w:val="center"/>
      </w:pPr>
      <w:r>
        <w:t>от 18 июля 2013 г. N 80</w:t>
      </w:r>
    </w:p>
    <w:p w:rsidR="000703FC" w:rsidRDefault="000703FC">
      <w:pPr>
        <w:pStyle w:val="ConsPlusTitle"/>
        <w:jc w:val="center"/>
      </w:pPr>
    </w:p>
    <w:p w:rsidR="000703FC" w:rsidRDefault="000703FC">
      <w:pPr>
        <w:pStyle w:val="ConsPlusTitle"/>
        <w:jc w:val="center"/>
      </w:pPr>
      <w:r>
        <w:t>О ВЫДЕЛЕНИИ ГРАНТОВ ГОРОДСКИМ ОКРУГАМ И МУНИЦИПАЛЬНЫМ</w:t>
      </w:r>
    </w:p>
    <w:p w:rsidR="000703FC" w:rsidRDefault="000703FC">
      <w:pPr>
        <w:pStyle w:val="ConsPlusTitle"/>
        <w:jc w:val="center"/>
      </w:pPr>
      <w:r>
        <w:t>РАЙОНАМ ТОМСКОЙ ОБЛАСТИ ПО РЕЗУЛЬТАТАМ ОЦЕНКИ ЭФФЕКТИВНОСТИ</w:t>
      </w:r>
    </w:p>
    <w:p w:rsidR="000703FC" w:rsidRDefault="000703FC">
      <w:pPr>
        <w:pStyle w:val="ConsPlusTitle"/>
        <w:jc w:val="center"/>
      </w:pPr>
      <w:r>
        <w:t>ДЕЯТЕЛЬНОСТИ ОРГАНОВ МЕСТНОГО САМОУПРАВЛЕНИЯ ГОРОДСКИХ</w:t>
      </w:r>
    </w:p>
    <w:p w:rsidR="000703FC" w:rsidRDefault="000703FC">
      <w:pPr>
        <w:pStyle w:val="ConsPlusTitle"/>
        <w:jc w:val="center"/>
      </w:pPr>
      <w:r>
        <w:t>ОКРУГОВ И МУНИЦИПАЛЬНЫХ РАЙОНОВ ТОМСКОЙ ОБЛАСТИ</w:t>
      </w:r>
    </w:p>
    <w:p w:rsidR="000703FC" w:rsidRDefault="000703FC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0703F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703FC" w:rsidRDefault="000703FC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703FC" w:rsidRDefault="000703FC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703FC" w:rsidRDefault="000703F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703FC" w:rsidRDefault="000703FC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Губернатора Томской области от 11.04.2014 </w:t>
            </w:r>
            <w:hyperlink r:id="rId5" w:history="1">
              <w:r>
                <w:rPr>
                  <w:color w:val="0000FF"/>
                </w:rPr>
                <w:t>N 27</w:t>
              </w:r>
            </w:hyperlink>
            <w:r>
              <w:rPr>
                <w:color w:val="392C69"/>
              </w:rPr>
              <w:t>,</w:t>
            </w:r>
          </w:p>
          <w:p w:rsidR="000703FC" w:rsidRDefault="000703F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06.02.2015 </w:t>
            </w:r>
            <w:hyperlink r:id="rId6" w:history="1">
              <w:r>
                <w:rPr>
                  <w:color w:val="0000FF"/>
                </w:rPr>
                <w:t>N 8</w:t>
              </w:r>
            </w:hyperlink>
            <w:r>
              <w:rPr>
                <w:color w:val="392C69"/>
              </w:rPr>
              <w:t xml:space="preserve">, от 11.09.2015 </w:t>
            </w:r>
            <w:hyperlink r:id="rId7" w:history="1">
              <w:r>
                <w:rPr>
                  <w:color w:val="0000FF"/>
                </w:rPr>
                <w:t>N 97</w:t>
              </w:r>
            </w:hyperlink>
            <w:r>
              <w:rPr>
                <w:color w:val="392C69"/>
              </w:rPr>
              <w:t xml:space="preserve">, от 22.08.2017 </w:t>
            </w:r>
            <w:hyperlink r:id="rId8" w:history="1">
              <w:r>
                <w:rPr>
                  <w:color w:val="0000FF"/>
                </w:rPr>
                <w:t>N 68</w:t>
              </w:r>
            </w:hyperlink>
            <w:r>
              <w:rPr>
                <w:color w:val="392C69"/>
              </w:rPr>
              <w:t>,</w:t>
            </w:r>
          </w:p>
          <w:p w:rsidR="000703FC" w:rsidRDefault="000703FC">
            <w:pPr>
              <w:pStyle w:val="ConsPlusNormal"/>
              <w:jc w:val="center"/>
            </w:pPr>
            <w:r>
              <w:rPr>
                <w:color w:val="392C69"/>
              </w:rPr>
              <w:t xml:space="preserve">с изм., внесенными </w:t>
            </w:r>
            <w:hyperlink r:id="rId9" w:history="1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Губернатора Томской области</w:t>
            </w:r>
          </w:p>
          <w:p w:rsidR="000703FC" w:rsidRDefault="000703FC">
            <w:pPr>
              <w:pStyle w:val="ConsPlusNormal"/>
              <w:jc w:val="center"/>
            </w:pPr>
            <w:r>
              <w:rPr>
                <w:color w:val="392C69"/>
              </w:rPr>
              <w:t>от 18.09.2015 N 103)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703FC" w:rsidRDefault="000703FC">
            <w:pPr>
              <w:spacing w:after="1" w:line="0" w:lineRule="atLeast"/>
            </w:pPr>
          </w:p>
        </w:tc>
      </w:tr>
    </w:tbl>
    <w:p w:rsidR="000703FC" w:rsidRDefault="000703FC">
      <w:pPr>
        <w:pStyle w:val="ConsPlusNormal"/>
        <w:jc w:val="center"/>
      </w:pPr>
    </w:p>
    <w:p w:rsidR="000703FC" w:rsidRDefault="000703FC">
      <w:pPr>
        <w:pStyle w:val="ConsPlusNormal"/>
        <w:ind w:firstLine="540"/>
        <w:jc w:val="both"/>
      </w:pPr>
      <w:r>
        <w:t xml:space="preserve">В целях реализации </w:t>
      </w:r>
      <w:hyperlink r:id="rId10" w:history="1">
        <w:r>
          <w:rPr>
            <w:color w:val="0000FF"/>
          </w:rPr>
          <w:t>Указа</w:t>
        </w:r>
      </w:hyperlink>
      <w:r>
        <w:t xml:space="preserve"> Президента Российской Федерации от 28.04.2008 N 607 "Об оценке эффективности деятельности органов местного самоуправления городских округов и муниципальных районов", </w:t>
      </w:r>
      <w:hyperlink r:id="rId11" w:history="1">
        <w:r>
          <w:rPr>
            <w:color w:val="0000FF"/>
          </w:rPr>
          <w:t>Постановления</w:t>
        </w:r>
      </w:hyperlink>
      <w:r>
        <w:t xml:space="preserve"> Правительства Российской Федерации от 17.12.2012 N 1317 "О мерах по реализации Указа Президента Российской Федерации от 28 апреля 2008 г. N 607 "Об оценке эффективности деятельности органов местного самоуправления городских округов и муниципальных районов" и подпункта "и" пункта 2 Указа Президента Российской Федерации от 7 мая 2012 г. N 601 "Об основных направлениях совершенствования системы государственного управления" постановляю:</w:t>
      </w:r>
    </w:p>
    <w:p w:rsidR="000703FC" w:rsidRDefault="000703FC">
      <w:pPr>
        <w:pStyle w:val="ConsPlusNormal"/>
        <w:spacing w:before="220"/>
        <w:ind w:firstLine="540"/>
        <w:jc w:val="both"/>
      </w:pPr>
      <w:r>
        <w:t>1. Утвердить:</w:t>
      </w:r>
    </w:p>
    <w:p w:rsidR="000703FC" w:rsidRDefault="000703FC">
      <w:pPr>
        <w:pStyle w:val="ConsPlusNormal"/>
        <w:spacing w:before="220"/>
        <w:ind w:firstLine="540"/>
        <w:jc w:val="both"/>
      </w:pPr>
      <w:r>
        <w:t xml:space="preserve">1) </w:t>
      </w:r>
      <w:hyperlink w:anchor="P48" w:history="1">
        <w:r>
          <w:rPr>
            <w:color w:val="0000FF"/>
          </w:rPr>
          <w:t>Порядок</w:t>
        </w:r>
      </w:hyperlink>
      <w:r>
        <w:t xml:space="preserve"> выделения грантов городским округам и муниципальным районам Томской области по результатам оценки эффективности деятельности органов местного самоуправления городских округов и муниципальных районов Томской области согласно </w:t>
      </w:r>
      <w:proofErr w:type="gramStart"/>
      <w:r>
        <w:t>приложению</w:t>
      </w:r>
      <w:proofErr w:type="gramEnd"/>
      <w:r>
        <w:t xml:space="preserve"> N 1 к настоящему постановлению;</w:t>
      </w:r>
    </w:p>
    <w:p w:rsidR="000703FC" w:rsidRDefault="000703FC">
      <w:pPr>
        <w:pStyle w:val="ConsPlusNormal"/>
        <w:spacing w:before="220"/>
        <w:ind w:firstLine="540"/>
        <w:jc w:val="both"/>
      </w:pPr>
      <w:r>
        <w:t xml:space="preserve">2) </w:t>
      </w:r>
      <w:hyperlink w:anchor="P148" w:history="1">
        <w:r>
          <w:rPr>
            <w:color w:val="0000FF"/>
          </w:rPr>
          <w:t>состав</w:t>
        </w:r>
      </w:hyperlink>
      <w:r>
        <w:t xml:space="preserve"> рабочей группы по оценке эффективности деятельности органов местного самоуправления городских округов и муниципальных районов Томской области согласно </w:t>
      </w:r>
      <w:proofErr w:type="gramStart"/>
      <w:r>
        <w:t>приложению</w:t>
      </w:r>
      <w:proofErr w:type="gramEnd"/>
      <w:r>
        <w:t xml:space="preserve"> N 2 к настоящему постановлению.</w:t>
      </w:r>
    </w:p>
    <w:p w:rsidR="000703FC" w:rsidRDefault="000703FC">
      <w:pPr>
        <w:pStyle w:val="ConsPlusNormal"/>
        <w:jc w:val="both"/>
      </w:pPr>
      <w:r>
        <w:t xml:space="preserve">(в ред. </w:t>
      </w:r>
      <w:hyperlink r:id="rId12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22.08.2017 N 68)</w:t>
      </w:r>
    </w:p>
    <w:p w:rsidR="000703FC" w:rsidRDefault="000703FC">
      <w:pPr>
        <w:pStyle w:val="ConsPlusNormal"/>
        <w:spacing w:before="220"/>
        <w:ind w:firstLine="540"/>
        <w:jc w:val="both"/>
      </w:pPr>
      <w:r>
        <w:t>Рабочей группе по оценке эффективности деятельности органов местного самоуправления городских округов и муниципальных районов Томской области проводить заседания не реже одного раза в год. Заседание рабочей группы по оценке эффективности деятельности органов местного самоуправления городских округов и муниципальных районов Томской области считается правомочным, если на нем присутствует не менее половины ее членов.</w:t>
      </w:r>
    </w:p>
    <w:p w:rsidR="000703FC" w:rsidRDefault="000703FC">
      <w:pPr>
        <w:pStyle w:val="ConsPlusNormal"/>
        <w:jc w:val="both"/>
      </w:pPr>
      <w:r>
        <w:t xml:space="preserve">(абзац введен </w:t>
      </w:r>
      <w:hyperlink r:id="rId13" w:history="1">
        <w:r>
          <w:rPr>
            <w:color w:val="0000FF"/>
          </w:rPr>
          <w:t>постановлением</w:t>
        </w:r>
      </w:hyperlink>
      <w:r>
        <w:t xml:space="preserve"> Губернатора Томской области от 06.02.2015 N 8; в ред. </w:t>
      </w:r>
      <w:hyperlink r:id="rId14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22.08.2017 N 68)</w:t>
      </w:r>
    </w:p>
    <w:p w:rsidR="000703FC" w:rsidRDefault="000703FC">
      <w:pPr>
        <w:pStyle w:val="ConsPlusNormal"/>
        <w:spacing w:before="220"/>
        <w:ind w:firstLine="540"/>
        <w:jc w:val="both"/>
      </w:pPr>
      <w:r>
        <w:t>2. Определить Департамент муниципального развития Администрации Томской области (Шрейдер) ответственным за организационно-техническое обеспечение деятельности рабочей группы по оценке эффективности деятельности органов местного самоуправления городских округов и муниципальных районов Томской области и уполномоченным структурным подразделением Администрации Томской области по:</w:t>
      </w:r>
    </w:p>
    <w:p w:rsidR="000703FC" w:rsidRDefault="000703FC">
      <w:pPr>
        <w:pStyle w:val="ConsPlusNormal"/>
        <w:jc w:val="both"/>
      </w:pPr>
      <w:r>
        <w:t xml:space="preserve">(в ред. постановлений Губернатора Томской области от 11.04.2014 </w:t>
      </w:r>
      <w:hyperlink r:id="rId15" w:history="1">
        <w:r>
          <w:rPr>
            <w:color w:val="0000FF"/>
          </w:rPr>
          <w:t>N 27</w:t>
        </w:r>
      </w:hyperlink>
      <w:r>
        <w:t xml:space="preserve">, от 06.02.2015 </w:t>
      </w:r>
      <w:hyperlink r:id="rId16" w:history="1">
        <w:r>
          <w:rPr>
            <w:color w:val="0000FF"/>
          </w:rPr>
          <w:t>N 8</w:t>
        </w:r>
      </w:hyperlink>
      <w:r>
        <w:t xml:space="preserve">, от </w:t>
      </w:r>
      <w:r>
        <w:lastRenderedPageBreak/>
        <w:t xml:space="preserve">22.08.2017 </w:t>
      </w:r>
      <w:hyperlink r:id="rId17" w:history="1">
        <w:r>
          <w:rPr>
            <w:color w:val="0000FF"/>
          </w:rPr>
          <w:t>N 68</w:t>
        </w:r>
      </w:hyperlink>
      <w:r>
        <w:t>)</w:t>
      </w:r>
    </w:p>
    <w:p w:rsidR="000703FC" w:rsidRDefault="000703FC">
      <w:pPr>
        <w:pStyle w:val="ConsPlusNormal"/>
        <w:spacing w:before="220"/>
        <w:ind w:firstLine="540"/>
        <w:jc w:val="both"/>
      </w:pPr>
      <w:r>
        <w:t>1) координации деятельности исполнительных органов государственной власти Томской области, структурных подразделений Администрации Томской области при проведении оценки значений показателей эффективности деятельности органов местного самоуправления городских округов и муниципальных районов Томской области для определения размера грантов городским округам и муниципальным районам Томской области;</w:t>
      </w:r>
    </w:p>
    <w:p w:rsidR="000703FC" w:rsidRDefault="000703FC">
      <w:pPr>
        <w:pStyle w:val="ConsPlusNormal"/>
        <w:spacing w:before="220"/>
        <w:ind w:firstLine="540"/>
        <w:jc w:val="both"/>
      </w:pPr>
      <w:r>
        <w:t>2) проведению оценки значений показателей эффективности деятельности органов местного самоуправления городских округов и муниципальных районов Томской области и определению размера грантов городским округам и муниципальным районам Томской области.</w:t>
      </w:r>
    </w:p>
    <w:p w:rsidR="000703FC" w:rsidRDefault="000703FC">
      <w:pPr>
        <w:pStyle w:val="ConsPlusNormal"/>
        <w:spacing w:before="220"/>
        <w:ind w:firstLine="540"/>
        <w:jc w:val="both"/>
      </w:pPr>
      <w:r>
        <w:t>3. Признать утратившими силу следующие постановления Губернатора Томской области:</w:t>
      </w:r>
    </w:p>
    <w:p w:rsidR="000703FC" w:rsidRDefault="000703FC">
      <w:pPr>
        <w:pStyle w:val="ConsPlusNormal"/>
        <w:spacing w:before="220"/>
        <w:ind w:firstLine="540"/>
        <w:jc w:val="both"/>
      </w:pPr>
      <w:r>
        <w:t xml:space="preserve">1) от 18.08.2011 </w:t>
      </w:r>
      <w:hyperlink r:id="rId18" w:history="1">
        <w:r>
          <w:rPr>
            <w:color w:val="0000FF"/>
          </w:rPr>
          <w:t>N 69</w:t>
        </w:r>
      </w:hyperlink>
      <w:r>
        <w:t xml:space="preserve"> "О выделении грантов городским округам и муниципальным районам Томской области по результатам оценки эффективности деятельности органов местного самоуправления городских округов и муниципальных районов Томской области" ("Собрание законодательства Томской области", N 8/2(73) от 31.08.2011);</w:t>
      </w:r>
    </w:p>
    <w:p w:rsidR="000703FC" w:rsidRDefault="000703FC">
      <w:pPr>
        <w:pStyle w:val="ConsPlusNormal"/>
        <w:spacing w:before="220"/>
        <w:ind w:firstLine="540"/>
        <w:jc w:val="both"/>
      </w:pPr>
      <w:r>
        <w:t xml:space="preserve">2) от 23.05.2012 </w:t>
      </w:r>
      <w:hyperlink r:id="rId19" w:history="1">
        <w:r>
          <w:rPr>
            <w:color w:val="0000FF"/>
          </w:rPr>
          <w:t>N 62</w:t>
        </w:r>
      </w:hyperlink>
      <w:r>
        <w:t xml:space="preserve"> "О внесении изменений в постановление Губернатора Томской области от 18.08.2011 N 69" ("Собрание законодательства Томской области", N 6/1(83) от 15.06.2012).</w:t>
      </w:r>
    </w:p>
    <w:p w:rsidR="000703FC" w:rsidRDefault="000703FC">
      <w:pPr>
        <w:pStyle w:val="ConsPlusNormal"/>
        <w:spacing w:before="220"/>
        <w:ind w:firstLine="540"/>
        <w:jc w:val="both"/>
      </w:pPr>
      <w:r>
        <w:t>4. Контроль за исполнением настоящего постановления возложить на заместителя Губернатора Томской области по территориальному развитию Рожкова А.М.</w:t>
      </w:r>
    </w:p>
    <w:p w:rsidR="000703FC" w:rsidRDefault="000703FC">
      <w:pPr>
        <w:pStyle w:val="ConsPlusNormal"/>
        <w:jc w:val="both"/>
      </w:pPr>
      <w:r>
        <w:t xml:space="preserve">(в ред. постановлений Губернатора Томской области от 06.02.2015 </w:t>
      </w:r>
      <w:hyperlink r:id="rId20" w:history="1">
        <w:r>
          <w:rPr>
            <w:color w:val="0000FF"/>
          </w:rPr>
          <w:t>N 8</w:t>
        </w:r>
      </w:hyperlink>
      <w:r>
        <w:t xml:space="preserve">, от 22.08.2017 </w:t>
      </w:r>
      <w:hyperlink r:id="rId21" w:history="1">
        <w:r>
          <w:rPr>
            <w:color w:val="0000FF"/>
          </w:rPr>
          <w:t>N 68</w:t>
        </w:r>
      </w:hyperlink>
      <w:r>
        <w:t>)</w:t>
      </w:r>
    </w:p>
    <w:p w:rsidR="000703FC" w:rsidRDefault="000703FC">
      <w:pPr>
        <w:pStyle w:val="ConsPlusNormal"/>
        <w:jc w:val="both"/>
      </w:pPr>
    </w:p>
    <w:p w:rsidR="000703FC" w:rsidRDefault="000703FC">
      <w:pPr>
        <w:pStyle w:val="ConsPlusNormal"/>
        <w:jc w:val="right"/>
      </w:pPr>
      <w:r>
        <w:t>Губернатор</w:t>
      </w:r>
    </w:p>
    <w:p w:rsidR="000703FC" w:rsidRDefault="000703FC">
      <w:pPr>
        <w:pStyle w:val="ConsPlusNormal"/>
        <w:jc w:val="right"/>
      </w:pPr>
      <w:r>
        <w:t>Томской области</w:t>
      </w:r>
    </w:p>
    <w:p w:rsidR="000703FC" w:rsidRDefault="000703FC">
      <w:pPr>
        <w:pStyle w:val="ConsPlusNormal"/>
        <w:jc w:val="right"/>
      </w:pPr>
      <w:r>
        <w:t>С.А.ЖВАЧКИН</w:t>
      </w:r>
    </w:p>
    <w:p w:rsidR="000703FC" w:rsidRDefault="000703FC">
      <w:pPr>
        <w:pStyle w:val="ConsPlusNormal"/>
        <w:jc w:val="both"/>
      </w:pPr>
    </w:p>
    <w:p w:rsidR="000703FC" w:rsidRDefault="000703FC">
      <w:pPr>
        <w:pStyle w:val="ConsPlusNormal"/>
        <w:jc w:val="both"/>
      </w:pPr>
    </w:p>
    <w:p w:rsidR="000703FC" w:rsidRDefault="000703FC">
      <w:pPr>
        <w:pStyle w:val="ConsPlusNormal"/>
        <w:jc w:val="both"/>
      </w:pPr>
    </w:p>
    <w:p w:rsidR="000703FC" w:rsidRDefault="000703FC">
      <w:pPr>
        <w:pStyle w:val="ConsPlusNormal"/>
        <w:jc w:val="both"/>
      </w:pPr>
    </w:p>
    <w:p w:rsidR="000703FC" w:rsidRDefault="000703FC">
      <w:pPr>
        <w:pStyle w:val="ConsPlusNormal"/>
        <w:jc w:val="both"/>
      </w:pPr>
    </w:p>
    <w:p w:rsidR="000703FC" w:rsidRDefault="000703FC">
      <w:pPr>
        <w:pStyle w:val="ConsPlusNormal"/>
        <w:jc w:val="right"/>
        <w:outlineLvl w:val="0"/>
      </w:pPr>
      <w:r>
        <w:t>Приложение N 1</w:t>
      </w:r>
    </w:p>
    <w:p w:rsidR="000703FC" w:rsidRDefault="000703FC">
      <w:pPr>
        <w:pStyle w:val="ConsPlusNormal"/>
        <w:jc w:val="both"/>
      </w:pPr>
    </w:p>
    <w:p w:rsidR="000703FC" w:rsidRDefault="000703FC">
      <w:pPr>
        <w:pStyle w:val="ConsPlusNormal"/>
        <w:jc w:val="right"/>
      </w:pPr>
      <w:r>
        <w:t>Утвержден</w:t>
      </w:r>
    </w:p>
    <w:p w:rsidR="000703FC" w:rsidRDefault="000703FC">
      <w:pPr>
        <w:pStyle w:val="ConsPlusNormal"/>
        <w:jc w:val="right"/>
      </w:pPr>
      <w:r>
        <w:t>постановлением</w:t>
      </w:r>
    </w:p>
    <w:p w:rsidR="000703FC" w:rsidRDefault="000703FC">
      <w:pPr>
        <w:pStyle w:val="ConsPlusNormal"/>
        <w:jc w:val="right"/>
      </w:pPr>
      <w:r>
        <w:t>Губернатора Томской области</w:t>
      </w:r>
    </w:p>
    <w:p w:rsidR="000703FC" w:rsidRDefault="000703FC">
      <w:pPr>
        <w:pStyle w:val="ConsPlusNormal"/>
        <w:jc w:val="right"/>
      </w:pPr>
      <w:r>
        <w:t>от 18.07.2013 N 80</w:t>
      </w:r>
    </w:p>
    <w:p w:rsidR="000703FC" w:rsidRDefault="000703FC">
      <w:pPr>
        <w:pStyle w:val="ConsPlusNormal"/>
        <w:jc w:val="both"/>
      </w:pPr>
    </w:p>
    <w:p w:rsidR="000703FC" w:rsidRDefault="000703FC">
      <w:pPr>
        <w:pStyle w:val="ConsPlusTitle"/>
        <w:jc w:val="center"/>
      </w:pPr>
      <w:bookmarkStart w:id="0" w:name="P48"/>
      <w:bookmarkEnd w:id="0"/>
      <w:r>
        <w:t>ПОРЯДОК</w:t>
      </w:r>
    </w:p>
    <w:p w:rsidR="000703FC" w:rsidRDefault="000703FC">
      <w:pPr>
        <w:pStyle w:val="ConsPlusTitle"/>
        <w:jc w:val="center"/>
      </w:pPr>
      <w:r>
        <w:t>ВЫДЕЛЕНИЯ ГРАНТОВ ГОРОДСКИМ ОКРУГАМ И МУНИЦИПАЛЬНЫМ РАЙОНАМ</w:t>
      </w:r>
    </w:p>
    <w:p w:rsidR="000703FC" w:rsidRDefault="000703FC">
      <w:pPr>
        <w:pStyle w:val="ConsPlusTitle"/>
        <w:jc w:val="center"/>
      </w:pPr>
      <w:r>
        <w:t>ТОМСКОЙ ОБЛАСТИ ПО РЕЗУЛЬТАТАМ ОЦЕНКИ ЭФФЕКТИВНОСТИ</w:t>
      </w:r>
    </w:p>
    <w:p w:rsidR="000703FC" w:rsidRDefault="000703FC">
      <w:pPr>
        <w:pStyle w:val="ConsPlusTitle"/>
        <w:jc w:val="center"/>
      </w:pPr>
      <w:r>
        <w:t>ДЕЯТЕЛЬНОСТИ ОРГАНОВ МЕСТНОГО САМОУПРАВЛЕНИЯ ГОРОДСКИХ</w:t>
      </w:r>
    </w:p>
    <w:p w:rsidR="000703FC" w:rsidRDefault="000703FC">
      <w:pPr>
        <w:pStyle w:val="ConsPlusTitle"/>
        <w:jc w:val="center"/>
      </w:pPr>
      <w:r>
        <w:t>ОКРУГОВ И МУНИЦИПАЛЬНЫХ РАЙОНОВ ТОМСКОЙ ОБЛАСТИ</w:t>
      </w:r>
    </w:p>
    <w:p w:rsidR="000703FC" w:rsidRDefault="000703FC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0703F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703FC" w:rsidRDefault="000703FC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703FC" w:rsidRDefault="000703FC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703FC" w:rsidRDefault="000703F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703FC" w:rsidRDefault="000703FC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Губернатора Томской области</w:t>
            </w:r>
          </w:p>
          <w:p w:rsidR="000703FC" w:rsidRDefault="000703F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11.04.2014 </w:t>
            </w:r>
            <w:hyperlink r:id="rId22" w:history="1">
              <w:r>
                <w:rPr>
                  <w:color w:val="0000FF"/>
                </w:rPr>
                <w:t>N 27</w:t>
              </w:r>
            </w:hyperlink>
            <w:r>
              <w:rPr>
                <w:color w:val="392C69"/>
              </w:rPr>
              <w:t xml:space="preserve">, от 22.08.2017 </w:t>
            </w:r>
            <w:hyperlink r:id="rId23" w:history="1">
              <w:r>
                <w:rPr>
                  <w:color w:val="0000FF"/>
                </w:rPr>
                <w:t>N 68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703FC" w:rsidRDefault="000703FC">
            <w:pPr>
              <w:spacing w:after="1" w:line="0" w:lineRule="atLeast"/>
            </w:pPr>
          </w:p>
        </w:tc>
      </w:tr>
    </w:tbl>
    <w:p w:rsidR="000703FC" w:rsidRDefault="000703FC">
      <w:pPr>
        <w:pStyle w:val="ConsPlusNormal"/>
        <w:jc w:val="both"/>
      </w:pPr>
    </w:p>
    <w:p w:rsidR="000703FC" w:rsidRDefault="000703FC">
      <w:pPr>
        <w:pStyle w:val="ConsPlusNormal"/>
        <w:jc w:val="center"/>
        <w:outlineLvl w:val="1"/>
      </w:pPr>
      <w:r>
        <w:t>1. ОБЩИЕ ПОЛОЖЕНИЯ</w:t>
      </w:r>
    </w:p>
    <w:p w:rsidR="000703FC" w:rsidRDefault="000703FC">
      <w:pPr>
        <w:pStyle w:val="ConsPlusNormal"/>
        <w:jc w:val="both"/>
      </w:pPr>
    </w:p>
    <w:p w:rsidR="000703FC" w:rsidRDefault="000703FC">
      <w:pPr>
        <w:pStyle w:val="ConsPlusNormal"/>
        <w:ind w:firstLine="540"/>
        <w:jc w:val="both"/>
      </w:pPr>
      <w:r>
        <w:t xml:space="preserve">1. Порядок выделения грантов городским округам и муниципальным районам Томской </w:t>
      </w:r>
      <w:r>
        <w:lastRenderedPageBreak/>
        <w:t xml:space="preserve">области по результатам оценки эффективности деятельности органов местного самоуправления городских округов и муниципальных районов Томской области (далее - Порядок) устанавливает порядок проведения оценки показателей эффективности деятельности органов местного самоуправления городских округов и муниципальных районов Томской области (далее - органы местного самоуправления) и определения размеров грантов городским округам и муниципальным районам Томской области за достижение наилучших значений показателей эффективности деятельности органов местного самоуправления (далее - грант), указанных в </w:t>
      </w:r>
      <w:hyperlink w:anchor="P116" w:history="1">
        <w:r>
          <w:rPr>
            <w:color w:val="0000FF"/>
          </w:rPr>
          <w:t>приложении</w:t>
        </w:r>
      </w:hyperlink>
      <w:r>
        <w:t xml:space="preserve"> к настоящему Порядку (далее - показатели эффективности).</w:t>
      </w:r>
    </w:p>
    <w:p w:rsidR="000703FC" w:rsidRDefault="000703FC">
      <w:pPr>
        <w:pStyle w:val="ConsPlusNormal"/>
        <w:spacing w:before="220"/>
        <w:ind w:firstLine="540"/>
        <w:jc w:val="both"/>
      </w:pPr>
      <w:r>
        <w:t>2. Предоставление грантов осуществляется отдельно городским округам и муниципальным районам Томской области в форме дотаций из областного фонда стимулирования муниципальных образований Томской области за достижение наилучших значений показателей эффективности.</w:t>
      </w:r>
    </w:p>
    <w:p w:rsidR="000703FC" w:rsidRDefault="000703FC">
      <w:pPr>
        <w:pStyle w:val="ConsPlusNormal"/>
        <w:spacing w:before="220"/>
        <w:ind w:firstLine="540"/>
        <w:jc w:val="both"/>
      </w:pPr>
      <w:r>
        <w:t>3. Объем средств на предоставление грантов для городских округов составляет 30 процентов от общей суммы средств на предоставление грантов, для муниципальных районов - 70 процентов.</w:t>
      </w:r>
    </w:p>
    <w:p w:rsidR="000703FC" w:rsidRDefault="000703FC">
      <w:pPr>
        <w:pStyle w:val="ConsPlusNormal"/>
        <w:jc w:val="both"/>
      </w:pPr>
    </w:p>
    <w:p w:rsidR="000703FC" w:rsidRDefault="000703FC">
      <w:pPr>
        <w:pStyle w:val="ConsPlusNormal"/>
        <w:jc w:val="center"/>
        <w:outlineLvl w:val="1"/>
      </w:pPr>
      <w:r>
        <w:t>2. ОЦЕНКА ЭФФЕКТИВНОСТИ ДЕЯТЕЛЬНОСТИ</w:t>
      </w:r>
    </w:p>
    <w:p w:rsidR="000703FC" w:rsidRDefault="000703FC">
      <w:pPr>
        <w:pStyle w:val="ConsPlusNormal"/>
        <w:jc w:val="center"/>
      </w:pPr>
      <w:r>
        <w:t>ОРГАНОВ МЕСТНОГО САМОУПРАВЛЕНИЯ</w:t>
      </w:r>
    </w:p>
    <w:p w:rsidR="000703FC" w:rsidRDefault="000703FC">
      <w:pPr>
        <w:pStyle w:val="ConsPlusNormal"/>
        <w:jc w:val="both"/>
      </w:pPr>
    </w:p>
    <w:p w:rsidR="000703FC" w:rsidRDefault="000703FC">
      <w:pPr>
        <w:pStyle w:val="ConsPlusNormal"/>
        <w:ind w:firstLine="540"/>
        <w:jc w:val="both"/>
      </w:pPr>
      <w:r>
        <w:t xml:space="preserve">4. Для определения размеров грантов в срок до 20 сентября года, следующего за отчетным, Департамент муниципального развития Администрации Томской области (далее - Департамент) проводится оценка значений показателей эффективности отдельно по городским округам и муниципальным районам Томской области в соответствии с </w:t>
      </w:r>
      <w:hyperlink r:id="rId24" w:history="1">
        <w:r>
          <w:rPr>
            <w:color w:val="0000FF"/>
          </w:rPr>
          <w:t>разделом II</w:t>
        </w:r>
      </w:hyperlink>
      <w:r>
        <w:t xml:space="preserve"> Методических рекомендаций о выделении за счет бюджетных ассигнований из бюджета субъекта Российской Федерации грантов муниципальным образованиям в целях содействия достижению и (или) поощрения достижения наилучших значений показателей деятельности органов местного самоуправления городских округов и муниципальных районов, утвержденных Постановлением Правительства Российской Федерации от 17.12.2012 N 1317 "О мерах по реализации Указа Президента Российской Федерации от 28 апреля 2008 г. N 607 "Об оценке эффективности деятельности органов местного самоуправления городских округов и муниципальных районов" и подпункта "и" пункта 2 Указа Президента Российской Федерации от 7 мая 2012 г. N 601 "Об основных направлениях совершенствования системы государственного управления".</w:t>
      </w:r>
    </w:p>
    <w:p w:rsidR="000703FC" w:rsidRDefault="000703FC">
      <w:pPr>
        <w:pStyle w:val="ConsPlusNormal"/>
        <w:jc w:val="both"/>
      </w:pPr>
      <w:r>
        <w:t xml:space="preserve">(в ред. </w:t>
      </w:r>
      <w:hyperlink r:id="rId25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22.08.2017 N 68)</w:t>
      </w:r>
    </w:p>
    <w:p w:rsidR="000703FC" w:rsidRDefault="000703FC">
      <w:pPr>
        <w:pStyle w:val="ConsPlusNormal"/>
        <w:spacing w:before="220"/>
        <w:ind w:firstLine="540"/>
        <w:jc w:val="both"/>
      </w:pPr>
      <w:r>
        <w:t xml:space="preserve">5. Исходными данными для проведения оценки значений показателей эффективности являются данные для подготовки сводного доклада о результатах мониторинга эффективности деятельности органов местного самоуправления в соответствии с </w:t>
      </w:r>
      <w:hyperlink r:id="rId26" w:history="1">
        <w:r>
          <w:rPr>
            <w:color w:val="0000FF"/>
          </w:rPr>
          <w:t>постановлением</w:t>
        </w:r>
      </w:hyperlink>
      <w:r>
        <w:t xml:space="preserve"> Губернатора Томской области от 08.04.2013 N 44 "Об утверждении Порядка разработки сводного доклада Томской области о результатах мониторинга эффективности деятельности органов местного самоуправления городских округов и муниципальных районов Томской области".</w:t>
      </w:r>
    </w:p>
    <w:p w:rsidR="000703FC" w:rsidRDefault="000703FC">
      <w:pPr>
        <w:pStyle w:val="ConsPlusNormal"/>
        <w:spacing w:before="220"/>
        <w:ind w:firstLine="540"/>
        <w:jc w:val="both"/>
      </w:pPr>
      <w:r>
        <w:t>6. Средний темп роста значений показателей эффективности за 2012 год определяется исходя из значений показателей эффективности за отчетный год и два года, предшествующие отчетному, а с 2013 года - исходя из значений показателей эффективности за отчетный год и три года, предшествующие отчетному.</w:t>
      </w:r>
    </w:p>
    <w:p w:rsidR="000703FC" w:rsidRDefault="000703FC">
      <w:pPr>
        <w:pStyle w:val="ConsPlusNormal"/>
        <w:spacing w:before="220"/>
        <w:ind w:firstLine="540"/>
        <w:jc w:val="both"/>
      </w:pPr>
      <w:r>
        <w:t>Результаты оценки значений показателей эффективности отражаются с точностью до тысячных долей (с тремя десятичными знаками после запятой).</w:t>
      </w:r>
    </w:p>
    <w:p w:rsidR="000703FC" w:rsidRDefault="000703FC">
      <w:pPr>
        <w:pStyle w:val="ConsPlusNormal"/>
        <w:spacing w:before="220"/>
        <w:ind w:firstLine="540"/>
        <w:jc w:val="both"/>
      </w:pPr>
      <w:r>
        <w:t>7. Отчетным периодом для оценки значений показателей эффективности является год, предшествующий текущему.</w:t>
      </w:r>
    </w:p>
    <w:p w:rsidR="000703FC" w:rsidRDefault="000703FC">
      <w:pPr>
        <w:pStyle w:val="ConsPlusNormal"/>
        <w:jc w:val="both"/>
      </w:pPr>
    </w:p>
    <w:p w:rsidR="000703FC" w:rsidRDefault="000703FC">
      <w:pPr>
        <w:pStyle w:val="ConsPlusNormal"/>
        <w:jc w:val="center"/>
        <w:outlineLvl w:val="1"/>
      </w:pPr>
      <w:r>
        <w:t>3. УТОЧНЕНИЕ РЕЗУЛЬТАТОВ ОЦЕНКИ ЭФФЕКТИВНОСТИ</w:t>
      </w:r>
    </w:p>
    <w:p w:rsidR="000703FC" w:rsidRDefault="000703FC">
      <w:pPr>
        <w:pStyle w:val="ConsPlusNormal"/>
        <w:jc w:val="center"/>
      </w:pPr>
      <w:r>
        <w:t>ДЕЯТЕЛЬНОСТИ ОРГАНОВ МЕСТНОГО САМОУПРАВЛЕНИЯ</w:t>
      </w:r>
    </w:p>
    <w:p w:rsidR="000703FC" w:rsidRDefault="000703FC">
      <w:pPr>
        <w:pStyle w:val="ConsPlusNormal"/>
        <w:jc w:val="center"/>
      </w:pPr>
      <w:r>
        <w:t>НА ОСНОВЕ ЭКСПЕРТНОГО АНАЛИЗА</w:t>
      </w:r>
    </w:p>
    <w:p w:rsidR="000703FC" w:rsidRDefault="000703FC">
      <w:pPr>
        <w:pStyle w:val="ConsPlusNormal"/>
        <w:jc w:val="both"/>
      </w:pPr>
    </w:p>
    <w:p w:rsidR="000703FC" w:rsidRDefault="000703FC">
      <w:pPr>
        <w:pStyle w:val="ConsPlusNormal"/>
        <w:ind w:firstLine="540"/>
        <w:jc w:val="both"/>
      </w:pPr>
      <w:r>
        <w:t>8. Результаты оценки значений показателей эффективности за отчетный год рассматриваются рабочей группой по оценке эффективности деятельности органов местного самоуправления (далее - рабочая группа).</w:t>
      </w:r>
    </w:p>
    <w:p w:rsidR="000703FC" w:rsidRDefault="000703FC">
      <w:pPr>
        <w:pStyle w:val="ConsPlusNormal"/>
        <w:jc w:val="both"/>
      </w:pPr>
      <w:r>
        <w:t xml:space="preserve">(в ред. </w:t>
      </w:r>
      <w:hyperlink r:id="rId27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22.08.2017 N 68)</w:t>
      </w:r>
    </w:p>
    <w:p w:rsidR="000703FC" w:rsidRDefault="000703FC">
      <w:pPr>
        <w:pStyle w:val="ConsPlusNormal"/>
        <w:spacing w:before="220"/>
        <w:ind w:firstLine="540"/>
        <w:jc w:val="both"/>
      </w:pPr>
      <w:r>
        <w:t>9. По результатам рассмотрения оценки значений показателей эффективности деятельности органов местного самоуправления рабочая группа принимает решение о достоверности и правильности расчетов оценки показателей эффективности или необходимости их корректировки.</w:t>
      </w:r>
    </w:p>
    <w:p w:rsidR="000703FC" w:rsidRDefault="000703FC">
      <w:pPr>
        <w:pStyle w:val="ConsPlusNormal"/>
        <w:jc w:val="both"/>
      </w:pPr>
      <w:r>
        <w:t xml:space="preserve">(в ред. </w:t>
      </w:r>
      <w:hyperlink r:id="rId28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22.08.2017 N 68)</w:t>
      </w:r>
    </w:p>
    <w:p w:rsidR="000703FC" w:rsidRDefault="000703FC">
      <w:pPr>
        <w:pStyle w:val="ConsPlusNormal"/>
        <w:spacing w:before="220"/>
        <w:ind w:firstLine="540"/>
        <w:jc w:val="both"/>
      </w:pPr>
      <w:r>
        <w:t>10. Корректировку значений показателей эффективности осуществляет Департамент.</w:t>
      </w:r>
    </w:p>
    <w:p w:rsidR="000703FC" w:rsidRDefault="000703FC">
      <w:pPr>
        <w:pStyle w:val="ConsPlusNormal"/>
        <w:jc w:val="both"/>
      </w:pPr>
    </w:p>
    <w:p w:rsidR="000703FC" w:rsidRDefault="000703FC">
      <w:pPr>
        <w:pStyle w:val="ConsPlusNormal"/>
        <w:jc w:val="center"/>
        <w:outlineLvl w:val="1"/>
      </w:pPr>
      <w:r>
        <w:t>4. ОПРЕДЕЛЕНИЕ РАЗМЕРА ГРАНТА</w:t>
      </w:r>
    </w:p>
    <w:p w:rsidR="000703FC" w:rsidRDefault="000703FC">
      <w:pPr>
        <w:pStyle w:val="ConsPlusNormal"/>
        <w:jc w:val="both"/>
      </w:pPr>
    </w:p>
    <w:p w:rsidR="000703FC" w:rsidRDefault="000703FC">
      <w:pPr>
        <w:pStyle w:val="ConsPlusNormal"/>
        <w:ind w:firstLine="540"/>
        <w:jc w:val="both"/>
      </w:pPr>
      <w:r>
        <w:t>11. По результатам рассмотрения рабочей группой результатов оценки значений показателей эффективности Департамент составляет рейтинг отдельно городских округов и муниципальных районов Томской области в порядке убывания.</w:t>
      </w:r>
    </w:p>
    <w:p w:rsidR="000703FC" w:rsidRDefault="000703FC">
      <w:pPr>
        <w:pStyle w:val="ConsPlusNormal"/>
        <w:jc w:val="both"/>
      </w:pPr>
      <w:r>
        <w:t xml:space="preserve">(в ред. </w:t>
      </w:r>
      <w:hyperlink r:id="rId29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22.08.2017 N 68)</w:t>
      </w:r>
    </w:p>
    <w:p w:rsidR="000703FC" w:rsidRDefault="000703FC">
      <w:pPr>
        <w:pStyle w:val="ConsPlusNormal"/>
        <w:spacing w:before="220"/>
        <w:ind w:firstLine="540"/>
        <w:jc w:val="both"/>
      </w:pPr>
      <w:r>
        <w:t>12. Право на получение гранта имеют:</w:t>
      </w:r>
    </w:p>
    <w:p w:rsidR="000703FC" w:rsidRDefault="000703FC">
      <w:pPr>
        <w:pStyle w:val="ConsPlusNormal"/>
        <w:spacing w:before="220"/>
        <w:ind w:firstLine="540"/>
        <w:jc w:val="both"/>
      </w:pPr>
      <w:r>
        <w:t>два городских округа, которым по результатам оценки эффективности деятельности органов местного самоуправления присвоены максимальный и следующий за ним рейтинги;</w:t>
      </w:r>
    </w:p>
    <w:p w:rsidR="000703FC" w:rsidRDefault="000703FC">
      <w:pPr>
        <w:pStyle w:val="ConsPlusNormal"/>
        <w:spacing w:before="220"/>
        <w:ind w:firstLine="540"/>
        <w:jc w:val="both"/>
      </w:pPr>
      <w:r>
        <w:t>три муниципальных района, которым по результатам оценки эффективности деятельности органов местного самоуправления присвоены максимальный и два следующих за ним рейтинги.</w:t>
      </w:r>
    </w:p>
    <w:p w:rsidR="000703FC" w:rsidRDefault="000703FC">
      <w:pPr>
        <w:pStyle w:val="ConsPlusNormal"/>
        <w:spacing w:before="220"/>
        <w:ind w:firstLine="540"/>
        <w:jc w:val="both"/>
      </w:pPr>
      <w:r>
        <w:t>13. Размер гранта i-му городскому округу (i-му муниципальному району) (далее - i-е муниципальное образование) определятся по формуле:</w:t>
      </w:r>
    </w:p>
    <w:p w:rsidR="000703FC" w:rsidRDefault="000703FC">
      <w:pPr>
        <w:pStyle w:val="ConsPlusNormal"/>
        <w:jc w:val="both"/>
      </w:pPr>
    </w:p>
    <w:p w:rsidR="000703FC" w:rsidRDefault="000703FC">
      <w:pPr>
        <w:pStyle w:val="ConsPlusNormal"/>
        <w:jc w:val="center"/>
      </w:pPr>
      <w:r w:rsidRPr="002C68DE">
        <w:rPr>
          <w:position w:val="-113"/>
        </w:rPr>
        <w:pict>
          <v:shape id="_x0000_i1025" style="width:162pt;height:124.5pt" coordsize="" o:spt="100" adj="0,,0" path="" filled="f" stroked="f">
            <v:stroke joinstyle="miter"/>
            <v:imagedata r:id="rId30" o:title="base_23643_112669_32768"/>
            <v:formulas/>
            <v:path o:connecttype="segments"/>
          </v:shape>
        </w:pict>
      </w:r>
    </w:p>
    <w:p w:rsidR="000703FC" w:rsidRDefault="000703FC">
      <w:pPr>
        <w:pStyle w:val="ConsPlusNormal"/>
        <w:jc w:val="both"/>
      </w:pPr>
    </w:p>
    <w:p w:rsidR="000703FC" w:rsidRDefault="000703FC">
      <w:pPr>
        <w:pStyle w:val="ConsPlusNormal"/>
        <w:ind w:firstLine="540"/>
        <w:jc w:val="both"/>
      </w:pPr>
      <w:r>
        <w:t>Гi - размер гранта i-му муниципальному образованию, претендующему на получение гранта;</w:t>
      </w:r>
    </w:p>
    <w:p w:rsidR="000703FC" w:rsidRDefault="000703FC">
      <w:pPr>
        <w:pStyle w:val="ConsPlusNormal"/>
        <w:spacing w:before="220"/>
        <w:ind w:firstLine="540"/>
        <w:jc w:val="both"/>
      </w:pPr>
      <w:r>
        <w:t>Кi - значение оценки i-го муниципального образования - претендента на получение гранта;</w:t>
      </w:r>
    </w:p>
    <w:p w:rsidR="000703FC" w:rsidRDefault="000703FC">
      <w:pPr>
        <w:pStyle w:val="ConsPlusNormal"/>
        <w:spacing w:before="220"/>
        <w:ind w:firstLine="540"/>
        <w:jc w:val="both"/>
      </w:pPr>
      <w:r>
        <w:t>N - общее количество муниципальных образований;</w:t>
      </w:r>
    </w:p>
    <w:p w:rsidR="000703FC" w:rsidRDefault="000703FC">
      <w:pPr>
        <w:pStyle w:val="ConsPlusNormal"/>
        <w:spacing w:before="220"/>
        <w:ind w:firstLine="540"/>
        <w:jc w:val="both"/>
      </w:pPr>
      <w:r>
        <w:t>М - число муниципальных образований - получателей грантов;</w:t>
      </w:r>
    </w:p>
    <w:p w:rsidR="000703FC" w:rsidRDefault="000703FC">
      <w:pPr>
        <w:pStyle w:val="ConsPlusNormal"/>
        <w:spacing w:before="220"/>
        <w:ind w:firstLine="540"/>
        <w:jc w:val="both"/>
      </w:pPr>
      <w:r>
        <w:t>Го - общий объем средств, предусмотренный на выделение грантов муниципальным образованиям из областного фонда стимулирования муниципальных образований Томской области.</w:t>
      </w:r>
    </w:p>
    <w:p w:rsidR="000703FC" w:rsidRDefault="000703FC">
      <w:pPr>
        <w:pStyle w:val="ConsPlusNormal"/>
        <w:jc w:val="both"/>
      </w:pPr>
    </w:p>
    <w:p w:rsidR="000703FC" w:rsidRDefault="000703FC">
      <w:pPr>
        <w:pStyle w:val="ConsPlusNormal"/>
        <w:jc w:val="center"/>
        <w:outlineLvl w:val="1"/>
      </w:pPr>
      <w:r>
        <w:t>5. ЗАКЛЮЧИТЕЛЬНЫЕ ПОЛОЖЕНИЯ</w:t>
      </w:r>
    </w:p>
    <w:p w:rsidR="000703FC" w:rsidRDefault="000703FC">
      <w:pPr>
        <w:pStyle w:val="ConsPlusNormal"/>
        <w:jc w:val="both"/>
      </w:pPr>
    </w:p>
    <w:p w:rsidR="000703FC" w:rsidRDefault="000703FC">
      <w:pPr>
        <w:pStyle w:val="ConsPlusNormal"/>
        <w:ind w:firstLine="540"/>
        <w:jc w:val="both"/>
      </w:pPr>
      <w:r>
        <w:lastRenderedPageBreak/>
        <w:t>14. По итогам оценки значений показателей эффективности деятельности органов местного самоуправления Департамент разрабатывает проект правового акта Томской области о выделении грантов в срок до 31 декабря года, следующего за отчетным.</w:t>
      </w:r>
    </w:p>
    <w:p w:rsidR="000703FC" w:rsidRDefault="000703FC">
      <w:pPr>
        <w:pStyle w:val="ConsPlusNormal"/>
        <w:jc w:val="both"/>
      </w:pPr>
      <w:r>
        <w:t xml:space="preserve">(в ред. </w:t>
      </w:r>
      <w:hyperlink r:id="rId31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11.04.2014 N 27)</w:t>
      </w:r>
    </w:p>
    <w:p w:rsidR="000703FC" w:rsidRDefault="000703FC">
      <w:pPr>
        <w:pStyle w:val="ConsPlusNormal"/>
        <w:jc w:val="both"/>
      </w:pPr>
    </w:p>
    <w:p w:rsidR="000703FC" w:rsidRDefault="000703FC">
      <w:pPr>
        <w:pStyle w:val="ConsPlusNormal"/>
        <w:jc w:val="both"/>
      </w:pPr>
    </w:p>
    <w:p w:rsidR="000703FC" w:rsidRDefault="000703FC">
      <w:pPr>
        <w:pStyle w:val="ConsPlusNormal"/>
        <w:jc w:val="both"/>
      </w:pPr>
    </w:p>
    <w:p w:rsidR="000703FC" w:rsidRDefault="000703FC">
      <w:pPr>
        <w:pStyle w:val="ConsPlusNormal"/>
        <w:jc w:val="both"/>
      </w:pPr>
    </w:p>
    <w:p w:rsidR="000703FC" w:rsidRDefault="000703FC">
      <w:pPr>
        <w:pStyle w:val="ConsPlusNormal"/>
        <w:jc w:val="both"/>
      </w:pPr>
    </w:p>
    <w:p w:rsidR="000703FC" w:rsidRDefault="000703FC">
      <w:pPr>
        <w:pStyle w:val="ConsPlusNormal"/>
        <w:jc w:val="right"/>
        <w:outlineLvl w:val="1"/>
      </w:pPr>
      <w:r>
        <w:t>Приложение</w:t>
      </w:r>
    </w:p>
    <w:p w:rsidR="000703FC" w:rsidRDefault="000703FC">
      <w:pPr>
        <w:pStyle w:val="ConsPlusNormal"/>
        <w:jc w:val="right"/>
      </w:pPr>
      <w:r>
        <w:t>к Порядку</w:t>
      </w:r>
    </w:p>
    <w:p w:rsidR="000703FC" w:rsidRDefault="000703FC">
      <w:pPr>
        <w:pStyle w:val="ConsPlusNormal"/>
        <w:jc w:val="right"/>
      </w:pPr>
      <w:r>
        <w:t>выделения грантов городским округам и муниципальным районам</w:t>
      </w:r>
    </w:p>
    <w:p w:rsidR="000703FC" w:rsidRDefault="000703FC">
      <w:pPr>
        <w:pStyle w:val="ConsPlusNormal"/>
        <w:jc w:val="right"/>
      </w:pPr>
      <w:r>
        <w:t>Томской области по результатам оценки эффективности</w:t>
      </w:r>
    </w:p>
    <w:p w:rsidR="000703FC" w:rsidRDefault="000703FC">
      <w:pPr>
        <w:pStyle w:val="ConsPlusNormal"/>
        <w:jc w:val="right"/>
      </w:pPr>
      <w:r>
        <w:t>деятельности органов местного самоуправления городских</w:t>
      </w:r>
    </w:p>
    <w:p w:rsidR="000703FC" w:rsidRDefault="000703FC">
      <w:pPr>
        <w:pStyle w:val="ConsPlusNormal"/>
        <w:jc w:val="right"/>
      </w:pPr>
      <w:r>
        <w:t>округов и муниципальных районов Томской области</w:t>
      </w:r>
    </w:p>
    <w:p w:rsidR="000703FC" w:rsidRDefault="000703FC">
      <w:pPr>
        <w:pStyle w:val="ConsPlusNormal"/>
        <w:jc w:val="both"/>
      </w:pPr>
    </w:p>
    <w:p w:rsidR="000703FC" w:rsidRDefault="000703FC">
      <w:pPr>
        <w:pStyle w:val="ConsPlusTitle"/>
        <w:jc w:val="center"/>
      </w:pPr>
      <w:bookmarkStart w:id="1" w:name="P116"/>
      <w:bookmarkEnd w:id="1"/>
      <w:r>
        <w:t>ПЕРЕЧЕНЬ</w:t>
      </w:r>
    </w:p>
    <w:p w:rsidR="000703FC" w:rsidRDefault="000703FC">
      <w:pPr>
        <w:pStyle w:val="ConsPlusTitle"/>
        <w:jc w:val="center"/>
      </w:pPr>
      <w:r>
        <w:t>ПОКАЗАТЕЛЕЙ ЭФФЕКТИВНОСТИ ДЕЯТЕЛЬНОСТИ ОРГАНОВ МЕСТНОГО</w:t>
      </w:r>
    </w:p>
    <w:p w:rsidR="000703FC" w:rsidRDefault="000703FC">
      <w:pPr>
        <w:pStyle w:val="ConsPlusTitle"/>
        <w:jc w:val="center"/>
      </w:pPr>
      <w:r>
        <w:t>САМОУПРАВЛЕНИЯ, ИСПОЛЬЗУЕМЫХ ДЛЯ ОПРЕДЕЛЕНИЯ РАЗМЕРА ГРАНТОВ</w:t>
      </w:r>
    </w:p>
    <w:p w:rsidR="000703FC" w:rsidRDefault="000703FC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0703F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703FC" w:rsidRDefault="000703FC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703FC" w:rsidRDefault="000703FC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703FC" w:rsidRDefault="000703F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703FC" w:rsidRDefault="000703FC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32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Губернатора Томской области</w:t>
            </w:r>
          </w:p>
          <w:p w:rsidR="000703FC" w:rsidRDefault="000703FC">
            <w:pPr>
              <w:pStyle w:val="ConsPlusNormal"/>
              <w:jc w:val="center"/>
            </w:pPr>
            <w:r>
              <w:rPr>
                <w:color w:val="392C69"/>
              </w:rPr>
              <w:t>от 22.08.2017 N 68)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703FC" w:rsidRDefault="000703FC">
            <w:pPr>
              <w:spacing w:after="1" w:line="0" w:lineRule="atLeast"/>
            </w:pPr>
          </w:p>
        </w:tc>
      </w:tr>
    </w:tbl>
    <w:p w:rsidR="000703FC" w:rsidRDefault="000703FC">
      <w:pPr>
        <w:pStyle w:val="ConsPlusNormal"/>
        <w:jc w:val="both"/>
      </w:pPr>
    </w:p>
    <w:p w:rsidR="000703FC" w:rsidRDefault="000703FC">
      <w:pPr>
        <w:pStyle w:val="ConsPlusNormal"/>
        <w:ind w:firstLine="540"/>
        <w:jc w:val="both"/>
      </w:pPr>
      <w:r>
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 (процентов).</w:t>
      </w:r>
    </w:p>
    <w:p w:rsidR="000703FC" w:rsidRDefault="000703FC">
      <w:pPr>
        <w:pStyle w:val="ConsPlusNormal"/>
        <w:spacing w:before="220"/>
        <w:ind w:firstLine="540"/>
        <w:jc w:val="both"/>
      </w:pPr>
      <w:r>
        <w:t>2. Число субъектов малого и среднего предпринимательства в расчете на 10 тыс. человек населения (единиц).</w:t>
      </w:r>
    </w:p>
    <w:p w:rsidR="000703FC" w:rsidRDefault="000703FC">
      <w:pPr>
        <w:pStyle w:val="ConsPlusNormal"/>
        <w:spacing w:before="220"/>
        <w:ind w:firstLine="540"/>
        <w:jc w:val="both"/>
      </w:pPr>
      <w:r>
        <w:t>3. Объем инвестиций в основной капитал (за исключением бюджетных средств) в расчете на 1 жителя (рублей).</w:t>
      </w:r>
    </w:p>
    <w:p w:rsidR="000703FC" w:rsidRDefault="000703FC">
      <w:pPr>
        <w:pStyle w:val="ConsPlusNormal"/>
        <w:spacing w:before="220"/>
        <w:ind w:firstLine="540"/>
        <w:jc w:val="both"/>
      </w:pPr>
      <w:r>
        <w:t>4. Доля площади земельных участков, являющихся объектами налогообложения земельным налогом, в общей площади территории городского округа (муниципального района).</w:t>
      </w:r>
    </w:p>
    <w:p w:rsidR="000703FC" w:rsidRDefault="000703FC">
      <w:pPr>
        <w:pStyle w:val="ConsPlusNormal"/>
        <w:spacing w:before="220"/>
        <w:ind w:firstLine="540"/>
        <w:jc w:val="both"/>
      </w:pPr>
      <w:r>
        <w:t>5. 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(без учета субвенций) (процентов).</w:t>
      </w:r>
    </w:p>
    <w:p w:rsidR="000703FC" w:rsidRDefault="000703FC">
      <w:pPr>
        <w:pStyle w:val="ConsPlusNormal"/>
        <w:spacing w:before="220"/>
        <w:ind w:firstLine="540"/>
        <w:jc w:val="both"/>
      </w:pPr>
      <w:r>
        <w:t>6. Доля основных фондов организаций муниципальной формы собственности, находящихся в стадии банкротства, в основных фондах организаций муниципальной формы собственности (на конец года по полной учетной стоимости) (процентов).</w:t>
      </w:r>
    </w:p>
    <w:p w:rsidR="000703FC" w:rsidRDefault="000703FC">
      <w:pPr>
        <w:pStyle w:val="ConsPlusNormal"/>
        <w:spacing w:before="220"/>
        <w:ind w:firstLine="540"/>
        <w:jc w:val="both"/>
      </w:pPr>
      <w:r>
        <w:t>7. Доля детей в возрасте 1 - 6 лет, состоящих на учете для определения в муниципальные дошкольные образовательные учреждения, в общей численности детей в возрасте 1 - 6 лет (процентов).</w:t>
      </w:r>
    </w:p>
    <w:p w:rsidR="000703FC" w:rsidRDefault="000703FC">
      <w:pPr>
        <w:pStyle w:val="ConsPlusNormal"/>
        <w:spacing w:before="220"/>
        <w:ind w:firstLine="540"/>
        <w:jc w:val="both"/>
      </w:pPr>
      <w:r>
        <w:t xml:space="preserve">8. Исключен. - </w:t>
      </w:r>
      <w:hyperlink r:id="rId33" w:history="1">
        <w:r>
          <w:rPr>
            <w:color w:val="0000FF"/>
          </w:rPr>
          <w:t>Постановление</w:t>
        </w:r>
      </w:hyperlink>
      <w:r>
        <w:t xml:space="preserve"> Губернатора Томской области от 22.08.2017 N 68.</w:t>
      </w:r>
    </w:p>
    <w:p w:rsidR="000703FC" w:rsidRDefault="000703FC">
      <w:pPr>
        <w:pStyle w:val="ConsPlusNormal"/>
        <w:spacing w:before="220"/>
        <w:ind w:firstLine="540"/>
        <w:jc w:val="both"/>
      </w:pPr>
      <w:r>
        <w:t>9. Доля населения, систематически занимающегося физической культурой и спортом (процентов).</w:t>
      </w:r>
    </w:p>
    <w:p w:rsidR="000703FC" w:rsidRDefault="000703FC">
      <w:pPr>
        <w:pStyle w:val="ConsPlusNormal"/>
        <w:spacing w:before="220"/>
        <w:ind w:firstLine="540"/>
        <w:jc w:val="both"/>
      </w:pPr>
      <w:r>
        <w:lastRenderedPageBreak/>
        <w:t>10. Общая площадь жилых помещений, введенная в действие за один год, в среднем на 1 жителя (кв. метров).</w:t>
      </w:r>
    </w:p>
    <w:p w:rsidR="000703FC" w:rsidRDefault="000703FC">
      <w:pPr>
        <w:pStyle w:val="ConsPlusNormal"/>
        <w:spacing w:before="220"/>
        <w:ind w:firstLine="540"/>
        <w:jc w:val="both"/>
      </w:pPr>
      <w:r>
        <w:t>11. Доля организаций коммунального комплекса, осуществляющих производство товаров, оказание услуг по водо-, тепло-, газо-, электроснабжению, водоотведению, очистке сточных вод, утилизации (захоронению) твердых бытовых отходов и использующих объекты коммунальной инфраструктуры на праве частной собственности, по договору аренды или концессии, участие субъекта Российской Федерации (или) городского округа (муниципального района) в уставном капитале которых составляет не более 25 процентов, в общем числе организаций коммунального комплекса, осуществляющих свою деятельность на территории городского округа (муниципального района) (процентов).</w:t>
      </w:r>
    </w:p>
    <w:p w:rsidR="000703FC" w:rsidRDefault="000703FC">
      <w:pPr>
        <w:pStyle w:val="ConsPlusNormal"/>
        <w:spacing w:before="220"/>
        <w:ind w:firstLine="540"/>
        <w:jc w:val="both"/>
      </w:pPr>
      <w:r>
        <w:t>12. 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данными домами (процентов).</w:t>
      </w:r>
    </w:p>
    <w:p w:rsidR="000703FC" w:rsidRDefault="000703FC">
      <w:pPr>
        <w:pStyle w:val="ConsPlusNormal"/>
        <w:spacing w:before="220"/>
        <w:ind w:firstLine="540"/>
        <w:jc w:val="both"/>
      </w:pPr>
      <w:r>
        <w:t>13. Удовлетворенность населения деятельностью органов местного самоуправления (процентов от числа опрошенных).</w:t>
      </w:r>
    </w:p>
    <w:p w:rsidR="000703FC" w:rsidRDefault="000703FC">
      <w:pPr>
        <w:pStyle w:val="ConsPlusNormal"/>
        <w:jc w:val="both"/>
      </w:pPr>
    </w:p>
    <w:p w:rsidR="000703FC" w:rsidRDefault="000703FC">
      <w:pPr>
        <w:pStyle w:val="ConsPlusNormal"/>
        <w:jc w:val="both"/>
      </w:pPr>
    </w:p>
    <w:p w:rsidR="000703FC" w:rsidRDefault="000703FC">
      <w:pPr>
        <w:pStyle w:val="ConsPlusNormal"/>
        <w:jc w:val="both"/>
      </w:pPr>
    </w:p>
    <w:p w:rsidR="000703FC" w:rsidRDefault="000703FC">
      <w:pPr>
        <w:pStyle w:val="ConsPlusNormal"/>
        <w:jc w:val="both"/>
      </w:pPr>
    </w:p>
    <w:p w:rsidR="000703FC" w:rsidRDefault="000703FC">
      <w:pPr>
        <w:pStyle w:val="ConsPlusNormal"/>
        <w:jc w:val="both"/>
      </w:pPr>
    </w:p>
    <w:p w:rsidR="000703FC" w:rsidRDefault="000703FC">
      <w:pPr>
        <w:pStyle w:val="ConsPlusNormal"/>
        <w:jc w:val="right"/>
        <w:outlineLvl w:val="0"/>
      </w:pPr>
      <w:r>
        <w:t>Приложение N 2</w:t>
      </w:r>
    </w:p>
    <w:p w:rsidR="000703FC" w:rsidRDefault="000703FC">
      <w:pPr>
        <w:pStyle w:val="ConsPlusNormal"/>
        <w:jc w:val="both"/>
      </w:pPr>
    </w:p>
    <w:p w:rsidR="000703FC" w:rsidRDefault="000703FC">
      <w:pPr>
        <w:pStyle w:val="ConsPlusNormal"/>
        <w:jc w:val="right"/>
      </w:pPr>
      <w:r>
        <w:t>Утвержден</w:t>
      </w:r>
    </w:p>
    <w:p w:rsidR="000703FC" w:rsidRDefault="000703FC">
      <w:pPr>
        <w:pStyle w:val="ConsPlusNormal"/>
        <w:jc w:val="right"/>
      </w:pPr>
      <w:r>
        <w:t>постановлением</w:t>
      </w:r>
    </w:p>
    <w:p w:rsidR="000703FC" w:rsidRDefault="000703FC">
      <w:pPr>
        <w:pStyle w:val="ConsPlusNormal"/>
        <w:jc w:val="right"/>
      </w:pPr>
      <w:r>
        <w:t>Губернатора Томской области</w:t>
      </w:r>
    </w:p>
    <w:p w:rsidR="000703FC" w:rsidRDefault="000703FC">
      <w:pPr>
        <w:pStyle w:val="ConsPlusNormal"/>
        <w:jc w:val="right"/>
      </w:pPr>
      <w:r>
        <w:t>от 18.07.2013 N 80</w:t>
      </w:r>
    </w:p>
    <w:p w:rsidR="000703FC" w:rsidRDefault="000703FC">
      <w:pPr>
        <w:pStyle w:val="ConsPlusNormal"/>
        <w:jc w:val="both"/>
      </w:pPr>
    </w:p>
    <w:p w:rsidR="000703FC" w:rsidRDefault="000703FC">
      <w:pPr>
        <w:pStyle w:val="ConsPlusTitle"/>
        <w:jc w:val="center"/>
      </w:pPr>
      <w:bookmarkStart w:id="2" w:name="P148"/>
      <w:bookmarkEnd w:id="2"/>
      <w:r>
        <w:t>СОСТАВ</w:t>
      </w:r>
    </w:p>
    <w:p w:rsidR="000703FC" w:rsidRDefault="000703FC">
      <w:pPr>
        <w:pStyle w:val="ConsPlusTitle"/>
        <w:jc w:val="center"/>
      </w:pPr>
      <w:r>
        <w:t>РАБОЧЕЙ ГРУППЫ ПО ОЦЕНКЕ ЭФФЕКТИВНОСТИ</w:t>
      </w:r>
    </w:p>
    <w:p w:rsidR="000703FC" w:rsidRDefault="000703FC">
      <w:pPr>
        <w:pStyle w:val="ConsPlusTitle"/>
        <w:jc w:val="center"/>
      </w:pPr>
      <w:r>
        <w:t>ДЕЯТЕЛЬНОСТИ ОРГАНОВ МЕСТНОГО САМОУПРАВЛЕНИЯ ГОРОДСКИХ</w:t>
      </w:r>
    </w:p>
    <w:p w:rsidR="000703FC" w:rsidRDefault="000703FC">
      <w:pPr>
        <w:pStyle w:val="ConsPlusTitle"/>
        <w:jc w:val="center"/>
      </w:pPr>
      <w:r>
        <w:t>ОКРУГОВ И МУНИЦИПАЛЬНЫХ РАЙОНОВ ТОМСКОЙ ОБЛАСТИ</w:t>
      </w:r>
    </w:p>
    <w:p w:rsidR="000703FC" w:rsidRDefault="000703FC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0703F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703FC" w:rsidRDefault="000703FC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703FC" w:rsidRDefault="000703FC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703FC" w:rsidRDefault="000703F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703FC" w:rsidRDefault="000703FC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34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Губернатора Томской области</w:t>
            </w:r>
          </w:p>
          <w:p w:rsidR="000703FC" w:rsidRDefault="000703FC">
            <w:pPr>
              <w:pStyle w:val="ConsPlusNormal"/>
              <w:jc w:val="center"/>
            </w:pPr>
            <w:r>
              <w:rPr>
                <w:color w:val="392C69"/>
              </w:rPr>
              <w:t>от 22.08.2017 N 68)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703FC" w:rsidRDefault="000703FC">
            <w:pPr>
              <w:spacing w:after="1" w:line="0" w:lineRule="atLeast"/>
            </w:pPr>
          </w:p>
        </w:tc>
      </w:tr>
    </w:tbl>
    <w:p w:rsidR="000703FC" w:rsidRDefault="000703FC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91"/>
        <w:gridCol w:w="214"/>
        <w:gridCol w:w="5953"/>
      </w:tblGrid>
      <w:tr w:rsidR="000703FC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0703FC" w:rsidRDefault="000703FC">
            <w:pPr>
              <w:pStyle w:val="ConsPlusNormal"/>
            </w:pPr>
            <w:r>
              <w:t>Рожков</w:t>
            </w:r>
          </w:p>
          <w:p w:rsidR="000703FC" w:rsidRDefault="000703FC">
            <w:pPr>
              <w:pStyle w:val="ConsPlusNormal"/>
            </w:pPr>
            <w:r>
              <w:t>Анатолий Михайлович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0703FC" w:rsidRDefault="000703F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0703FC" w:rsidRDefault="000703FC">
            <w:pPr>
              <w:pStyle w:val="ConsPlusNormal"/>
              <w:jc w:val="both"/>
            </w:pPr>
            <w:r>
              <w:t>заместитель Губернатора Томской области по территориальному развитию - руководитель рабочей группы</w:t>
            </w:r>
          </w:p>
        </w:tc>
      </w:tr>
      <w:tr w:rsidR="000703FC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0703FC" w:rsidRDefault="000703FC">
            <w:pPr>
              <w:pStyle w:val="ConsPlusNormal"/>
            </w:pPr>
            <w:r>
              <w:t>Фролова</w:t>
            </w:r>
          </w:p>
          <w:p w:rsidR="000703FC" w:rsidRDefault="000703FC">
            <w:pPr>
              <w:pStyle w:val="ConsPlusNormal"/>
            </w:pPr>
            <w:r>
              <w:t>Юлия Вадимовна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0703FC" w:rsidRDefault="000703F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0703FC" w:rsidRDefault="000703FC">
            <w:pPr>
              <w:pStyle w:val="ConsPlusNormal"/>
              <w:jc w:val="both"/>
            </w:pPr>
            <w:r>
              <w:t>первый заместитель начальника Департамента финансов Томской области - заместитель руководителя рабочей группы</w:t>
            </w:r>
          </w:p>
        </w:tc>
      </w:tr>
      <w:tr w:rsidR="000703FC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0703FC" w:rsidRDefault="000703FC">
            <w:pPr>
              <w:pStyle w:val="ConsPlusNormal"/>
            </w:pPr>
            <w:r>
              <w:t>Куприянец</w:t>
            </w:r>
          </w:p>
          <w:p w:rsidR="000703FC" w:rsidRDefault="000703FC">
            <w:pPr>
              <w:pStyle w:val="ConsPlusNormal"/>
            </w:pPr>
            <w:r>
              <w:t>Александр Брониславович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0703FC" w:rsidRDefault="000703F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0703FC" w:rsidRDefault="000703FC">
            <w:pPr>
              <w:pStyle w:val="ConsPlusNormal"/>
              <w:jc w:val="both"/>
            </w:pPr>
            <w:r>
              <w:t>заместитель Председателя Законодательной Думы Томской области - председатель бюджетно-финансового комитета (по согласованию)</w:t>
            </w:r>
          </w:p>
        </w:tc>
      </w:tr>
      <w:tr w:rsidR="000703FC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0703FC" w:rsidRDefault="000703FC">
            <w:pPr>
              <w:pStyle w:val="ConsPlusNormal"/>
            </w:pPr>
            <w:r>
              <w:t>Мартынова</w:t>
            </w:r>
          </w:p>
          <w:p w:rsidR="000703FC" w:rsidRDefault="000703FC">
            <w:pPr>
              <w:pStyle w:val="ConsPlusNormal"/>
            </w:pPr>
            <w:r>
              <w:t>Светлана Эдуардовна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0703FC" w:rsidRDefault="000703F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0703FC" w:rsidRDefault="000703FC">
            <w:pPr>
              <w:pStyle w:val="ConsPlusNormal"/>
              <w:jc w:val="both"/>
            </w:pPr>
            <w:r>
              <w:t>директор ООО "Консалтинговый центр "Статус" (по согласованию)</w:t>
            </w:r>
          </w:p>
        </w:tc>
      </w:tr>
      <w:tr w:rsidR="000703FC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0703FC" w:rsidRDefault="000703FC">
            <w:pPr>
              <w:pStyle w:val="ConsPlusNormal"/>
            </w:pPr>
            <w:r>
              <w:t>Чудинова</w:t>
            </w:r>
          </w:p>
          <w:p w:rsidR="000703FC" w:rsidRDefault="000703FC">
            <w:pPr>
              <w:pStyle w:val="ConsPlusNormal"/>
            </w:pPr>
            <w:r>
              <w:lastRenderedPageBreak/>
              <w:t>Татьяна Анатольевна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0703FC" w:rsidRDefault="000703FC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0703FC" w:rsidRDefault="000703FC">
            <w:pPr>
              <w:pStyle w:val="ConsPlusNormal"/>
              <w:jc w:val="both"/>
            </w:pPr>
            <w:r>
              <w:t xml:space="preserve">начальник Департамента экономики Администрации Томской </w:t>
            </w:r>
            <w:r>
              <w:lastRenderedPageBreak/>
              <w:t>области</w:t>
            </w:r>
          </w:p>
        </w:tc>
      </w:tr>
      <w:tr w:rsidR="000703FC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0703FC" w:rsidRDefault="000703FC">
            <w:pPr>
              <w:pStyle w:val="ConsPlusNormal"/>
            </w:pPr>
            <w:r>
              <w:lastRenderedPageBreak/>
              <w:t>Шамин</w:t>
            </w:r>
          </w:p>
          <w:p w:rsidR="000703FC" w:rsidRDefault="000703FC">
            <w:pPr>
              <w:pStyle w:val="ConsPlusNormal"/>
            </w:pPr>
            <w:r>
              <w:t>Григорий Андреевич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0703FC" w:rsidRDefault="000703F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0703FC" w:rsidRDefault="000703FC">
            <w:pPr>
              <w:pStyle w:val="ConsPlusNormal"/>
              <w:jc w:val="both"/>
            </w:pPr>
            <w:r>
              <w:t xml:space="preserve">председатель Ассоциации "Совет муниципальных образований Томской области", Глава городского округа - </w:t>
            </w:r>
            <w:proofErr w:type="gramStart"/>
            <w:r>
              <w:t>Мэр</w:t>
            </w:r>
            <w:proofErr w:type="gramEnd"/>
            <w:r>
              <w:t xml:space="preserve"> ЗАТО Северск, председатель Думы ЗАТО Северск (по согласованию)</w:t>
            </w:r>
          </w:p>
        </w:tc>
      </w:tr>
      <w:tr w:rsidR="000703FC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0703FC" w:rsidRDefault="000703FC">
            <w:pPr>
              <w:pStyle w:val="ConsPlusNormal"/>
            </w:pPr>
            <w:r>
              <w:t>Шрейдер</w:t>
            </w:r>
          </w:p>
          <w:p w:rsidR="000703FC" w:rsidRDefault="000703FC">
            <w:pPr>
              <w:pStyle w:val="ConsPlusNormal"/>
            </w:pPr>
            <w:r>
              <w:t>Ольга Анатольевна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0703FC" w:rsidRDefault="000703F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0703FC" w:rsidRDefault="000703FC">
            <w:pPr>
              <w:pStyle w:val="ConsPlusNormal"/>
              <w:jc w:val="both"/>
            </w:pPr>
            <w:r>
              <w:t>начальник Департамента муниципального развития Администрации Томской области - секретарь рабочей группы</w:t>
            </w:r>
          </w:p>
        </w:tc>
      </w:tr>
      <w:tr w:rsidR="000703FC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0703FC" w:rsidRDefault="000703FC">
            <w:pPr>
              <w:pStyle w:val="ConsPlusNormal"/>
            </w:pPr>
            <w:r>
              <w:t>Шурутова</w:t>
            </w:r>
          </w:p>
          <w:p w:rsidR="000703FC" w:rsidRDefault="000703FC">
            <w:pPr>
              <w:pStyle w:val="ConsPlusNormal"/>
            </w:pPr>
            <w:r>
              <w:t>Ирина Игоревна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0703FC" w:rsidRDefault="000703F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0703FC" w:rsidRDefault="000703FC">
            <w:pPr>
              <w:pStyle w:val="ConsPlusNormal"/>
              <w:jc w:val="both"/>
            </w:pPr>
            <w:r>
              <w:t>консультант Департамента муниципального развития Администрации Томской области</w:t>
            </w:r>
          </w:p>
        </w:tc>
      </w:tr>
    </w:tbl>
    <w:p w:rsidR="000703FC" w:rsidRDefault="000703FC">
      <w:pPr>
        <w:pStyle w:val="ConsPlusNormal"/>
        <w:jc w:val="both"/>
      </w:pPr>
    </w:p>
    <w:p w:rsidR="000703FC" w:rsidRDefault="000703FC">
      <w:pPr>
        <w:pStyle w:val="ConsPlusNormal"/>
        <w:jc w:val="both"/>
      </w:pPr>
    </w:p>
    <w:p w:rsidR="000703FC" w:rsidRDefault="000703F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F54AB" w:rsidRDefault="003F54AB">
      <w:bookmarkStart w:id="3" w:name="_GoBack"/>
      <w:bookmarkEnd w:id="3"/>
    </w:p>
    <w:sectPr w:rsidR="003F54AB" w:rsidSect="009271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3FC"/>
    <w:rsid w:val="000703FC"/>
    <w:rsid w:val="003F5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FCC48C-FB21-432E-8D67-32E7EC8B7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703F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703F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703F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1E5EF20430F9A60B4C3A66F92FE2CFDF0FDB37E45F364B5F30B85F7926BEB537CD81A199BC77D842A2248D78DA717EC0B3069E31645E0CA4D53939FEDQ8C" TargetMode="External"/><Relationship Id="rId13" Type="http://schemas.openxmlformats.org/officeDocument/2006/relationships/hyperlink" Target="consultantplus://offline/ref=51E5EF20430F9A60B4C3A66F92FE2CFDF0FDB37E4CF462B2F004D8FD9A32E7517BD7450E9C8E71852A2249D783F812F91A6866E1085BE4D0515191E9QFC" TargetMode="External"/><Relationship Id="rId18" Type="http://schemas.openxmlformats.org/officeDocument/2006/relationships/hyperlink" Target="consultantplus://offline/ref=51E5EF20430F9A60B4C3A66F92FE2CFDF0FDB37E42F366B1F604D8FD9A32E7517BD7451C9CD67D872A3C48D396AE43BFE4QDC" TargetMode="External"/><Relationship Id="rId26" Type="http://schemas.openxmlformats.org/officeDocument/2006/relationships/hyperlink" Target="consultantplus://offline/ref=51E5EF20430F9A60B4C3A66F92FE2CFDF0FDB37E45F066B8F60C85F7926BEB537CD81A1989C72588282256D78CB241BD4DE6Q7C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51E5EF20430F9A60B4C3A66F92FE2CFDF0FDB37E45F364B5F30B85F7926BEB537CD81A199BC77D842A2248D780A717EC0B3069E31645E0CA4D53939FEDQ8C" TargetMode="External"/><Relationship Id="rId34" Type="http://schemas.openxmlformats.org/officeDocument/2006/relationships/hyperlink" Target="consultantplus://offline/ref=51E5EF20430F9A60B4C3A66F92FE2CFDF0FDB37E45F364B5F30B85F7926BEB537CD81A199BC77D842A2248D688A717EC0B3069E31645E0CA4D53939FEDQ8C" TargetMode="External"/><Relationship Id="rId7" Type="http://schemas.openxmlformats.org/officeDocument/2006/relationships/hyperlink" Target="consultantplus://offline/ref=51E5EF20430F9A60B4C3A66F92FE2CFDF0FDB37E4DF066B1FD04D8FD9A32E7517BD7450E9C8E71852A224AD583F812F91A6866E1085BE4D0515191E9QFC" TargetMode="External"/><Relationship Id="rId12" Type="http://schemas.openxmlformats.org/officeDocument/2006/relationships/hyperlink" Target="consultantplus://offline/ref=51E5EF20430F9A60B4C3A66F92FE2CFDF0FDB37E45F364B5F30B85F7926BEB537CD81A199BC77D842A2248D78EA717EC0B3069E31645E0CA4D53939FEDQ8C" TargetMode="External"/><Relationship Id="rId17" Type="http://schemas.openxmlformats.org/officeDocument/2006/relationships/hyperlink" Target="consultantplus://offline/ref=51E5EF20430F9A60B4C3A66F92FE2CFDF0FDB37E45F364B5F30B85F7926BEB537CD81A199BC77D842A2248D78EA717EC0B3069E31645E0CA4D53939FEDQ8C" TargetMode="External"/><Relationship Id="rId25" Type="http://schemas.openxmlformats.org/officeDocument/2006/relationships/hyperlink" Target="consultantplus://offline/ref=51E5EF20430F9A60B4C3A66F92FE2CFDF0FDB37E45F364B5F30B85F7926BEB537CD81A199BC77D842A2248D78EA717EC0B3069E31645E0CA4D53939FEDQ8C" TargetMode="External"/><Relationship Id="rId33" Type="http://schemas.openxmlformats.org/officeDocument/2006/relationships/hyperlink" Target="consultantplus://offline/ref=51E5EF20430F9A60B4C3A66F92FE2CFDF0FDB37E45F364B5F30B85F7926BEB537CD81A199BC77D842A2248D781A717EC0B3069E31645E0CA4D53939FEDQ8C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51E5EF20430F9A60B4C3A66F92FE2CFDF0FDB37E4CF462B2F004D8FD9A32E7517BD7450E9C8E71852A2249D583F812F91A6866E1085BE4D0515191E9QFC" TargetMode="External"/><Relationship Id="rId20" Type="http://schemas.openxmlformats.org/officeDocument/2006/relationships/hyperlink" Target="consultantplus://offline/ref=51E5EF20430F9A60B4C3A66F92FE2CFDF0FDB37E4CF462B2F004D8FD9A32E7517BD7450E9C8E71852A2249D483F812F91A6866E1085BE4D0515191E9QFC" TargetMode="External"/><Relationship Id="rId29" Type="http://schemas.openxmlformats.org/officeDocument/2006/relationships/hyperlink" Target="consultantplus://offline/ref=51E5EF20430F9A60B4C3A66F92FE2CFDF0FDB37E45F364B5F30B85F7926BEB537CD81A199BC77D842A2248D78EA717EC0B3069E31645E0CA4D53939FEDQ8C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51E5EF20430F9A60B4C3A66F92FE2CFDF0FDB37E4CF462B2F004D8FD9A32E7517BD7450E9C8E71852A2248DE83F812F91A6866E1085BE4D0515191E9QFC" TargetMode="External"/><Relationship Id="rId11" Type="http://schemas.openxmlformats.org/officeDocument/2006/relationships/hyperlink" Target="consultantplus://offline/ref=51E5EF20430F9A60B4C3B862849272F9F2FEE47741FA6DE7A95B83A0CD3BED063C981C4CD883728129291C86CCF94EBF4F7B64E50859E0CCE5Q1C" TargetMode="External"/><Relationship Id="rId24" Type="http://schemas.openxmlformats.org/officeDocument/2006/relationships/hyperlink" Target="consultantplus://offline/ref=51E5EF20430F9A60B4C3B862849272F9F2FEE47741FA6DE7A95B83A0CD3BED063C981C4CD88372852A291C86CCF94EBF4F7B64E50859E0CCE5Q1C" TargetMode="External"/><Relationship Id="rId32" Type="http://schemas.openxmlformats.org/officeDocument/2006/relationships/hyperlink" Target="consultantplus://offline/ref=51E5EF20430F9A60B4C3A66F92FE2CFDF0FDB37E45F364B5F30B85F7926BEB537CD81A199BC77D842A2248D781A717EC0B3069E31645E0CA4D53939FEDQ8C" TargetMode="External"/><Relationship Id="rId5" Type="http://schemas.openxmlformats.org/officeDocument/2006/relationships/hyperlink" Target="consultantplus://offline/ref=51E5EF20430F9A60B4C3A66F92FE2CFDF0FDB37E43FA67B1F304D8FD9A32E7517BD7450E9C8E71852A2248D283F812F91A6866E1085BE4D0515191E9QFC" TargetMode="External"/><Relationship Id="rId15" Type="http://schemas.openxmlformats.org/officeDocument/2006/relationships/hyperlink" Target="consultantplus://offline/ref=51E5EF20430F9A60B4C3A66F92FE2CFDF0FDB37E43FA67B1F304D8FD9A32E7517BD7450E9C8E71852A2248D183F812F91A6866E1085BE4D0515191E9QFC" TargetMode="External"/><Relationship Id="rId23" Type="http://schemas.openxmlformats.org/officeDocument/2006/relationships/hyperlink" Target="consultantplus://offline/ref=51E5EF20430F9A60B4C3A66F92FE2CFDF0FDB37E45F364B5F30B85F7926BEB537CD81A199BC77D842A2248D78EA717EC0B3069E31645E0CA4D53939FEDQ8C" TargetMode="External"/><Relationship Id="rId28" Type="http://schemas.openxmlformats.org/officeDocument/2006/relationships/hyperlink" Target="consultantplus://offline/ref=51E5EF20430F9A60B4C3A66F92FE2CFDF0FDB37E45F364B5F30B85F7926BEB537CD81A199BC77D842A2248D78EA717EC0B3069E31645E0CA4D53939FEDQ8C" TargetMode="External"/><Relationship Id="rId36" Type="http://schemas.openxmlformats.org/officeDocument/2006/relationships/theme" Target="theme/theme1.xml"/><Relationship Id="rId10" Type="http://schemas.openxmlformats.org/officeDocument/2006/relationships/hyperlink" Target="consultantplus://offline/ref=51E5EF20430F9A60B4C3B862849272F9F2FEEA7141FA6DE7A95B83A0CD3BED063C981C4CD3D721C17F2F4AD796AC47A34D6566EEQ3C" TargetMode="External"/><Relationship Id="rId19" Type="http://schemas.openxmlformats.org/officeDocument/2006/relationships/hyperlink" Target="consultantplus://offline/ref=51E5EF20430F9A60B4C3A66F92FE2CFDF0FDB37E42F26FB1FC04D8FD9A32E7517BD7451C9CD67D872A3C48D396AE43BFE4QDC" TargetMode="External"/><Relationship Id="rId31" Type="http://schemas.openxmlformats.org/officeDocument/2006/relationships/hyperlink" Target="consultantplus://offline/ref=51E5EF20430F9A60B4C3A66F92FE2CFDF0FDB37E43FA67B1F304D8FD9A32E7517BD7450E9C8E71852A2248D083F812F91A6866E1085BE4D0515191E9QFC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51E5EF20430F9A60B4C3A66F92FE2CFDF0FDB37E4DF064B2FD04D8FD9A32E7517BD7450E9C8E71852A2248D283F812F91A6866E1085BE4D0515191E9QFC" TargetMode="External"/><Relationship Id="rId14" Type="http://schemas.openxmlformats.org/officeDocument/2006/relationships/hyperlink" Target="consultantplus://offline/ref=51E5EF20430F9A60B4C3A66F92FE2CFDF0FDB37E45F364B5F30B85F7926BEB537CD81A199BC77D842A2248D78EA717EC0B3069E31645E0CA4D53939FEDQ8C" TargetMode="External"/><Relationship Id="rId22" Type="http://schemas.openxmlformats.org/officeDocument/2006/relationships/hyperlink" Target="consultantplus://offline/ref=51E5EF20430F9A60B4C3A66F92FE2CFDF0FDB37E43FA67B1F304D8FD9A32E7517BD7450E9C8E71852A2248D083F812F91A6866E1085BE4D0515191E9QFC" TargetMode="External"/><Relationship Id="rId27" Type="http://schemas.openxmlformats.org/officeDocument/2006/relationships/hyperlink" Target="consultantplus://offline/ref=51E5EF20430F9A60B4C3A66F92FE2CFDF0FDB37E45F364B5F30B85F7926BEB537CD81A199BC77D842A2248D78EA717EC0B3069E31645E0CA4D53939FEDQ8C" TargetMode="External"/><Relationship Id="rId30" Type="http://schemas.openxmlformats.org/officeDocument/2006/relationships/image" Target="media/image1.wmf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2992</Words>
  <Characters>17059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Сигайло С.В.</dc:creator>
  <cp:keywords/>
  <dc:description/>
  <cp:lastModifiedBy>Сигайло С.В.</cp:lastModifiedBy>
  <cp:revision>1</cp:revision>
  <dcterms:created xsi:type="dcterms:W3CDTF">2022-04-20T02:16:00Z</dcterms:created>
  <dcterms:modified xsi:type="dcterms:W3CDTF">2022-04-20T02:16:00Z</dcterms:modified>
</cp:coreProperties>
</file>