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7E0435">
        <w:rPr>
          <w:rFonts w:ascii="Times New Roman" w:hAnsi="Times New Roman"/>
          <w:sz w:val="24"/>
          <w:szCs w:val="24"/>
        </w:rPr>
        <w:t xml:space="preserve">О внесении изменений в постановление </w:t>
      </w:r>
      <w:proofErr w:type="gramStart"/>
      <w:r w:rsidR="007E043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E0435">
        <w:rPr>
          <w:rFonts w:ascii="Times New Roman" w:hAnsi="Times New Roman"/>
          <w:sz w:val="24"/>
          <w:szCs w:val="24"/>
        </w:rPr>
        <w:t xml:space="preserve"> ЗАТО Северск                    от 06.02.2018 № 172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C7484">
        <w:rPr>
          <w:rFonts w:ascii="Times New Roman" w:hAnsi="Times New Roman"/>
          <w:sz w:val="24"/>
          <w:szCs w:val="24"/>
        </w:rPr>
        <w:t>03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BC7484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7</cp:revision>
  <dcterms:created xsi:type="dcterms:W3CDTF">2022-03-03T04:19:00Z</dcterms:created>
  <dcterms:modified xsi:type="dcterms:W3CDTF">2022-05-20T04:22:00Z</dcterms:modified>
</cp:coreProperties>
</file>