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0E0" w:rsidRDefault="00277ADF">
      <w:pPr>
        <w:ind w:left="6237"/>
        <w:rPr>
          <w:rFonts w:ascii="Times New Roman" w:hAnsi="Times New Roman"/>
        </w:rPr>
      </w:pPr>
      <w:r>
        <w:rPr>
          <w:rFonts w:ascii="Times New Roman" w:hAnsi="Times New Roman"/>
        </w:rPr>
        <w:t>УТВЕРЖДЕН</w:t>
      </w:r>
    </w:p>
    <w:p w:rsidR="00D330E0" w:rsidRDefault="00D330E0">
      <w:pPr>
        <w:spacing w:line="276" w:lineRule="auto"/>
        <w:ind w:left="6237" w:firstLine="284"/>
        <w:rPr>
          <w:rFonts w:ascii="Times New Roman" w:hAnsi="Times New Roman"/>
          <w:sz w:val="20"/>
          <w:szCs w:val="20"/>
        </w:rPr>
      </w:pPr>
    </w:p>
    <w:p w:rsidR="00D330E0" w:rsidRDefault="00277ADF">
      <w:pPr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</w:t>
      </w:r>
    </w:p>
    <w:p w:rsidR="00D330E0" w:rsidRDefault="00277ADF">
      <w:pPr>
        <w:ind w:left="6237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</w:p>
    <w:p w:rsidR="00D330E0" w:rsidRDefault="00277ADF">
      <w:pPr>
        <w:ind w:left="623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 № ________</w:t>
      </w:r>
    </w:p>
    <w:p w:rsidR="00D330E0" w:rsidRDefault="00D330E0">
      <w:pPr>
        <w:spacing w:line="276" w:lineRule="auto"/>
        <w:jc w:val="right"/>
        <w:outlineLvl w:val="2"/>
        <w:rPr>
          <w:rFonts w:ascii="Times New Roman" w:hAnsi="Times New Roman"/>
          <w:bCs/>
          <w:sz w:val="24"/>
          <w:szCs w:val="24"/>
          <w:lang w:eastAsia="ru-RU"/>
        </w:rPr>
      </w:pPr>
    </w:p>
    <w:p w:rsidR="00D330E0" w:rsidRDefault="00D330E0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D330E0" w:rsidRDefault="00277AD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42"/>
      <w:bookmarkStart w:id="1" w:name="P54"/>
      <w:bookmarkEnd w:id="0"/>
      <w:bookmarkEnd w:id="1"/>
      <w:r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D330E0" w:rsidRDefault="00277ADF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предоставления в 2022 году субсидии из бюджета ЗАТО Северск на частичное возмещение затрат </w:t>
      </w:r>
      <w:r>
        <w:rPr>
          <w:rFonts w:ascii="Times New Roman" w:hAnsi="Times New Roman"/>
          <w:b w:val="0"/>
          <w:sz w:val="24"/>
          <w:szCs w:val="24"/>
        </w:rPr>
        <w:t>теплоснабжающим организациям внегородских территорий ЗАТО Северск,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 w:val="0"/>
          <w:sz w:val="24"/>
          <w:szCs w:val="24"/>
        </w:rPr>
        <w:t>не предусмотренных тарифом на тепловую энергию на отопительный период</w:t>
      </w:r>
    </w:p>
    <w:p w:rsidR="00D330E0" w:rsidRDefault="00277ADF">
      <w:pPr>
        <w:pStyle w:val="ConsPlusTitle"/>
        <w:jc w:val="center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2021 - 2022 годов</w:t>
      </w:r>
    </w:p>
    <w:p w:rsidR="00D330E0" w:rsidRDefault="00D330E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330E0" w:rsidRDefault="00277AD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:rsidR="00D330E0" w:rsidRDefault="00D330E0">
      <w:pPr>
        <w:pStyle w:val="ConsPlusNormal"/>
        <w:jc w:val="both"/>
        <w:rPr>
          <w:rFonts w:ascii="Times New Roman" w:hAnsi="Times New Roman"/>
          <w:sz w:val="24"/>
          <w:szCs w:val="24"/>
        </w:rPr>
      </w:pPr>
    </w:p>
    <w:p w:rsidR="00D330E0" w:rsidRDefault="00277AD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proofErr w:type="gramStart"/>
      <w:r>
        <w:rPr>
          <w:rFonts w:ascii="Times New Roman" w:hAnsi="Times New Roman"/>
          <w:sz w:val="24"/>
          <w:szCs w:val="24"/>
        </w:rPr>
        <w:t>Настоящий Порядок разработан в соответствии со статьей 78 Бюджетного кодекса</w:t>
      </w:r>
      <w:r>
        <w:rPr>
          <w:rFonts w:ascii="Times New Roman" w:hAnsi="Times New Roman"/>
          <w:sz w:val="24"/>
          <w:szCs w:val="24"/>
        </w:rPr>
        <w:t xml:space="preserve">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18.09.2020 № 1492 «Об общих требованиях к норма</w:t>
      </w:r>
      <w:r>
        <w:rPr>
          <w:rFonts w:ascii="Times New Roman" w:hAnsi="Times New Roman"/>
          <w:sz w:val="24"/>
          <w:szCs w:val="24"/>
        </w:rPr>
        <w:t>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</w:t>
      </w:r>
      <w:proofErr w:type="gramEnd"/>
      <w:r>
        <w:rPr>
          <w:rFonts w:ascii="Times New Roman" w:hAnsi="Times New Roman"/>
          <w:sz w:val="24"/>
          <w:szCs w:val="24"/>
        </w:rPr>
        <w:t xml:space="preserve">, а также физическим лицам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</w:rPr>
        <w:t xml:space="preserve"> производителям товаров, работ, услуг, и о призна</w:t>
      </w:r>
      <w:r>
        <w:rPr>
          <w:rFonts w:ascii="Times New Roman" w:hAnsi="Times New Roman"/>
          <w:sz w:val="24"/>
          <w:szCs w:val="24"/>
        </w:rPr>
        <w:t xml:space="preserve">нии </w:t>
      </w:r>
      <w:proofErr w:type="gramStart"/>
      <w:r>
        <w:rPr>
          <w:rFonts w:ascii="Times New Roman" w:hAnsi="Times New Roman"/>
          <w:sz w:val="24"/>
          <w:szCs w:val="24"/>
        </w:rPr>
        <w:t>утратившими</w:t>
      </w:r>
      <w:proofErr w:type="gramEnd"/>
      <w:r>
        <w:rPr>
          <w:rFonts w:ascii="Times New Roman" w:hAnsi="Times New Roman"/>
          <w:sz w:val="24"/>
          <w:szCs w:val="24"/>
        </w:rP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Федерации» в связи с необходимостью организации теплоснабжающими организациями надлежащего функционирования систем теплос</w:t>
      </w:r>
      <w:r>
        <w:rPr>
          <w:rFonts w:ascii="Times New Roman" w:hAnsi="Times New Roman"/>
          <w:sz w:val="24"/>
          <w:szCs w:val="24"/>
        </w:rPr>
        <w:t xml:space="preserve">набжения на 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 Настоящий Порядок определяет цели, условия, порядок предоставления в 2022 году субсидии на </w:t>
      </w:r>
      <w:r>
        <w:rPr>
          <w:rFonts w:ascii="Times New Roman" w:hAnsi="Times New Roman"/>
          <w:sz w:val="24"/>
          <w:szCs w:val="24"/>
        </w:rPr>
        <w:t>частичное возмещение затрат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теплоснабжающим организациям внегородских территорий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предусмотренных тарифом на тепловую энергию</w:t>
      </w:r>
      <w:r>
        <w:rPr>
          <w:rFonts w:ascii="Times New Roman" w:hAnsi="Times New Roman"/>
          <w:sz w:val="24"/>
          <w:szCs w:val="24"/>
        </w:rPr>
        <w:br/>
        <w:t>на отопительный период 2021 - 2022 годов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</w:t>
      </w:r>
      <w:r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субсидия). </w:t>
      </w:r>
    </w:p>
    <w:p w:rsidR="00D330E0" w:rsidRDefault="00277ADF">
      <w:pPr>
        <w:tabs>
          <w:tab w:val="left" w:pos="851"/>
        </w:tabs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Целью предоставления субсидии является </w:t>
      </w:r>
      <w:r>
        <w:rPr>
          <w:rFonts w:ascii="Times New Roman" w:hAnsi="Times New Roman"/>
          <w:sz w:val="24"/>
          <w:szCs w:val="24"/>
        </w:rPr>
        <w:t>частичное возмещение затрат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теплоснабжающим организациям </w:t>
      </w:r>
      <w:r>
        <w:rPr>
          <w:rFonts w:ascii="Times New Roman" w:hAnsi="Times New Roman"/>
          <w:sz w:val="24"/>
          <w:szCs w:val="24"/>
        </w:rPr>
        <w:t>внегородских территорий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не </w:t>
      </w:r>
      <w:r>
        <w:rPr>
          <w:rFonts w:ascii="Times New Roman" w:hAnsi="Times New Roman"/>
          <w:sz w:val="24"/>
          <w:szCs w:val="24"/>
        </w:rPr>
        <w:t>предусмотренных тарифом на тепловую энергию на отопительный период 2021 - 2022 годов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возникающих в результате деятельности, направленной на реализацию положений Федерального закона от 27 июля 2010 года № 190-ФЗ «О теплоснабжении», в части обеспечения усло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вий, необходимых для организации теплоснабжения</w:t>
      </w:r>
      <w:r>
        <w:rPr>
          <w:rFonts w:ascii="Times New Roman" w:hAnsi="Times New Roman"/>
          <w:sz w:val="24"/>
          <w:szCs w:val="24"/>
        </w:rPr>
        <w:t xml:space="preserve"> на внегородских территориях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End"/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Предоставляемая субсидия имеет целевое назначение и не может быть использована</w:t>
      </w:r>
      <w:r>
        <w:rPr>
          <w:rFonts w:ascii="Times New Roman" w:hAnsi="Times New Roman"/>
          <w:sz w:val="24"/>
          <w:szCs w:val="24"/>
        </w:rPr>
        <w:br/>
        <w:t xml:space="preserve">в иных целях, не предусмотренных настоящим Порядком. 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Предоставление субсидии осуществ</w:t>
      </w:r>
      <w:r>
        <w:rPr>
          <w:rFonts w:ascii="Times New Roman" w:hAnsi="Times New Roman"/>
          <w:sz w:val="24"/>
          <w:szCs w:val="24"/>
        </w:rPr>
        <w:t xml:space="preserve">ляется в пределах бюджетных ассигнований, предусмотренных в </w:t>
      </w:r>
      <w:proofErr w:type="gramStart"/>
      <w:r>
        <w:rPr>
          <w:rFonts w:ascii="Times New Roman" w:hAnsi="Times New Roman"/>
          <w:sz w:val="24"/>
          <w:szCs w:val="24"/>
        </w:rPr>
        <w:t>бюджете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на текущий финансовый год в рамках</w:t>
      </w:r>
      <w:r>
        <w:rPr>
          <w:rFonts w:ascii="Times New Roman" w:hAnsi="Times New Roman"/>
          <w:sz w:val="24"/>
          <w:szCs w:val="24"/>
        </w:rPr>
        <w:br/>
        <w:t>муниципальной программы «Улучшение жизнедеятельности внегородских территорий ЗАТО Северск.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предоставления субсидии осуществляется в</w:t>
      </w:r>
      <w:r>
        <w:rPr>
          <w:rFonts w:ascii="Times New Roman" w:hAnsi="Times New Roman"/>
          <w:sz w:val="24"/>
          <w:szCs w:val="24"/>
        </w:rPr>
        <w:t>озмещение следующих затрат теплоснабжающих организаций, не предусмотренных тарифом на тепловую энергию</w:t>
      </w:r>
      <w:r>
        <w:rPr>
          <w:rFonts w:ascii="Times New Roman" w:hAnsi="Times New Roman"/>
          <w:sz w:val="24"/>
          <w:szCs w:val="24"/>
        </w:rPr>
        <w:br/>
        <w:t>на отопительный период 2021 - 2022 годов: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 затраты на объем топлива, превышающий нормативный объем топлива, учтенный при установлении тарифа на теплов</w:t>
      </w:r>
      <w:r>
        <w:rPr>
          <w:rFonts w:ascii="Times New Roman" w:hAnsi="Times New Roman"/>
          <w:sz w:val="24"/>
          <w:szCs w:val="24"/>
        </w:rPr>
        <w:t>ую энергию;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затраты, связанные с оказанием услуг в сфере теплоснабжения на внегородских территориях:</w:t>
      </w:r>
    </w:p>
    <w:p w:rsidR="00D330E0" w:rsidRDefault="00277AD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затраты на оплату труда персонала теплоснабжающей организации;</w:t>
      </w:r>
    </w:p>
    <w:p w:rsidR="00D330E0" w:rsidRDefault="00277AD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</w:t>
      </w:r>
      <w:r w:rsidR="00D2007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транспортные услуги, связь;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</w:t>
      </w:r>
      <w:r w:rsidR="00D2007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проведение технических освидетельствований оборудова</w:t>
      </w:r>
      <w:r>
        <w:rPr>
          <w:rFonts w:ascii="Times New Roman" w:hAnsi="Times New Roman"/>
          <w:sz w:val="24"/>
          <w:szCs w:val="24"/>
        </w:rPr>
        <w:t>ния котельной;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г)</w:t>
      </w:r>
      <w:r w:rsidR="00D2007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коммунальные услуги;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</w:t>
      </w:r>
      <w:r w:rsidR="00D2007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арендные платежи;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</w:t>
      </w:r>
      <w:r w:rsidR="00D2007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приобретение основных средств, материальных запасов;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ж)</w:t>
      </w:r>
      <w:r w:rsidR="00D2007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затраты на охрану труда;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з)</w:t>
      </w:r>
      <w:r w:rsidR="00D2007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услуги сторонних организаций (техническое сопровождение программных продуктов, сбытовые услуги по агентскому </w:t>
      </w:r>
      <w:r>
        <w:rPr>
          <w:rFonts w:ascii="Times New Roman" w:hAnsi="Times New Roman"/>
          <w:sz w:val="24"/>
          <w:szCs w:val="24"/>
        </w:rPr>
        <w:t>вознаграждению за проведение начислений населению за потребленный ресурс);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и)</w:t>
      </w:r>
      <w:r w:rsidR="00D20078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затраты, связанные с завершением отопительного периода.</w:t>
      </w:r>
    </w:p>
    <w:p w:rsidR="00D330E0" w:rsidRDefault="00277ADF">
      <w:pPr>
        <w:widowControl w:val="0"/>
        <w:tabs>
          <w:tab w:val="left" w:pos="851"/>
        </w:tabs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4. 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Главным распорядителем бюджетных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средств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(далее – ГРБС), предоставляющим субсидию, является Управление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внегородским территориям Администрации ЗАТО Северск.</w:t>
      </w:r>
    </w:p>
    <w:p w:rsidR="00D330E0" w:rsidRDefault="00277AD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 получение субсидии имеют право организации, зарегистрированные в Томской области, оказывающие услуги в сфере теплоснабжения на </w:t>
      </w:r>
      <w:r>
        <w:rPr>
          <w:rFonts w:ascii="Times New Roman" w:hAnsi="Times New Roman"/>
          <w:sz w:val="24"/>
          <w:szCs w:val="24"/>
        </w:rPr>
        <w:t xml:space="preserve">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территориях</w:t>
      </w:r>
      <w:proofErr w:type="gramEnd"/>
      <w:r>
        <w:rPr>
          <w:rFonts w:ascii="Times New Roman" w:hAnsi="Times New Roman"/>
          <w:sz w:val="24"/>
          <w:szCs w:val="24"/>
        </w:rPr>
        <w:br/>
        <w:t>ЗАТО Северск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использующие в качестве топлива уг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оль, учтенные в реестре регулируемых организаций Томской области в сфере теплоснабжения</w:t>
      </w:r>
      <w:r>
        <w:rPr>
          <w:rFonts w:ascii="Times New Roman" w:hAnsi="Times New Roman"/>
          <w:sz w:val="24"/>
          <w:szCs w:val="24"/>
          <w:lang w:eastAsia="ru-RU"/>
        </w:rPr>
        <w:t>, соответствующие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на дату подачи заявления на получение субсидии требованиям, установленным настоящим Порядком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(далее – получатель субсидии)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D330E0" w:rsidRDefault="00D330E0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II. УСЛОВИЯ И ПОРЯДОК </w:t>
      </w:r>
      <w:r>
        <w:rPr>
          <w:rFonts w:ascii="Times New Roman" w:hAnsi="Times New Roman" w:cs="Times New Roman"/>
          <w:b w:val="0"/>
          <w:sz w:val="24"/>
          <w:szCs w:val="24"/>
        </w:rPr>
        <w:t>ПРЕДОСТАВЛЕНИЯ СУБСИДИИ</w:t>
      </w:r>
    </w:p>
    <w:p w:rsidR="00D330E0" w:rsidRDefault="00D330E0">
      <w:pPr>
        <w:pStyle w:val="a8"/>
        <w:widowControl w:val="0"/>
        <w:tabs>
          <w:tab w:val="left" w:pos="851"/>
        </w:tabs>
        <w:autoSpaceDE w:val="0"/>
        <w:autoSpaceDN w:val="0"/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pStyle w:val="ConsPlusNormal"/>
        <w:ind w:firstLine="567"/>
        <w:jc w:val="both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D330E0" w:rsidRDefault="00277AD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1) </w:t>
      </w:r>
      <w:r>
        <w:rPr>
          <w:rFonts w:ascii="Times New Roman" w:hAnsi="Times New Roman"/>
          <w:sz w:val="24"/>
          <w:szCs w:val="24"/>
          <w:lang w:eastAsia="ru-RU"/>
        </w:rPr>
        <w:t>у получателей субсидии может быть неисполненная обязанность по уплате</w:t>
      </w:r>
      <w:r>
        <w:rPr>
          <w:rFonts w:ascii="Times New Roman" w:hAnsi="Times New Roman"/>
          <w:sz w:val="24"/>
          <w:szCs w:val="24"/>
          <w:lang w:eastAsia="ru-RU"/>
        </w:rPr>
        <w:t xml:space="preserve"> налогов, сборов, страховых взносов, пеней, штрафов, процентов, подлежащих уплате в соответствии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с законодательством Российской Федерации о налогах и сборах, не превышающая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300 тыс. рублей;</w:t>
      </w:r>
    </w:p>
    <w:p w:rsidR="00D330E0" w:rsidRDefault="00277ADF">
      <w:pPr>
        <w:autoSpaceDE w:val="0"/>
        <w:autoSpaceDN w:val="0"/>
        <w:adjustRightInd w:val="0"/>
        <w:ind w:right="141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2) получатели субсидии - юридические лица не должны находиться в п</w:t>
      </w:r>
      <w:r>
        <w:rPr>
          <w:rFonts w:ascii="Times New Roman" w:hAnsi="Times New Roman"/>
          <w:sz w:val="24"/>
          <w:szCs w:val="24"/>
        </w:rPr>
        <w:t>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</w:t>
      </w:r>
      <w:r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отношении них не введена процедура банкротства, деятельность получателя субсидии</w:t>
      </w:r>
      <w:r>
        <w:br/>
      </w:r>
      <w:r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приостановлена в порядке, предусмотренном законодательством Российской Федерации, а получатели субсидии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D330E0" w:rsidRDefault="00277ADF">
      <w:pPr>
        <w:autoSpaceDE w:val="0"/>
        <w:autoSpaceDN w:val="0"/>
        <w:adjustRightInd w:val="0"/>
        <w:ind w:right="141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3) в реестре дисквалифицированных лиц отс</w:t>
      </w:r>
      <w:r>
        <w:rPr>
          <w:rFonts w:ascii="Times New Roman" w:hAnsi="Times New Roman"/>
          <w:sz w:val="24"/>
          <w:szCs w:val="24"/>
        </w:rPr>
        <w:t>утствуют сведения</w:t>
      </w:r>
      <w:r>
        <w:br/>
      </w:r>
      <w:r>
        <w:rPr>
          <w:rFonts w:ascii="Times New Roman" w:hAnsi="Times New Roman"/>
          <w:sz w:val="24"/>
          <w:szCs w:val="24"/>
        </w:rPr>
        <w:t>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получателя субсидии, являющегося юридическим лицом, об индивидуальном</w:t>
      </w:r>
      <w:r>
        <w:rPr>
          <w:rFonts w:ascii="Times New Roman" w:hAnsi="Times New Roman"/>
          <w:sz w:val="24"/>
          <w:szCs w:val="24"/>
        </w:rPr>
        <w:t xml:space="preserve"> предпринимателе и о физическом лице - производителе товаров, работ, услуг, являющихся получателями субсидии;</w:t>
      </w:r>
      <w:proofErr w:type="gramEnd"/>
    </w:p>
    <w:p w:rsidR="00D330E0" w:rsidRDefault="00277ADF">
      <w:pPr>
        <w:autoSpaceDE w:val="0"/>
        <w:autoSpaceDN w:val="0"/>
        <w:adjustRightInd w:val="0"/>
        <w:ind w:right="141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получатели субсидии не должны являться иностранными юридическими лицами, а также российскими юридическими лицами, в уставном (складочном) капит</w:t>
      </w:r>
      <w:r>
        <w:rPr>
          <w:rFonts w:ascii="Times New Roman" w:hAnsi="Times New Roman"/>
          <w:sz w:val="24"/>
          <w:szCs w:val="24"/>
        </w:rPr>
        <w:t>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</w:t>
      </w:r>
      <w:r>
        <w:rPr>
          <w:rFonts w:ascii="Times New Roman" w:hAnsi="Times New Roman"/>
          <w:sz w:val="24"/>
          <w:szCs w:val="24"/>
        </w:rPr>
        <w:t xml:space="preserve"> режим налогообложения и (или) не предусматривающих раскрытия</w:t>
      </w:r>
      <w:r>
        <w:br/>
      </w:r>
      <w:r>
        <w:rPr>
          <w:rFonts w:ascii="Times New Roman" w:hAnsi="Times New Roman"/>
          <w:sz w:val="24"/>
          <w:szCs w:val="24"/>
        </w:rPr>
        <w:t>и предоставления информации при проведении финансовых операций (офшорные</w:t>
      </w:r>
      <w:proofErr w:type="gramEnd"/>
      <w:r>
        <w:rPr>
          <w:rFonts w:ascii="Times New Roman" w:hAnsi="Times New Roman"/>
          <w:sz w:val="24"/>
          <w:szCs w:val="24"/>
        </w:rPr>
        <w:t xml:space="preserve"> зоны),</w:t>
      </w:r>
      <w:r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совокупности превышает 50 процентов;</w:t>
      </w:r>
    </w:p>
    <w:p w:rsidR="00D330E0" w:rsidRDefault="00277ADF">
      <w:pPr>
        <w:autoSpaceDE w:val="0"/>
        <w:autoSpaceDN w:val="0"/>
        <w:adjustRightInd w:val="0"/>
        <w:ind w:right="14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получатели субсидии не должны получать средства из федерального бюджета</w:t>
      </w:r>
      <w:r>
        <w:rPr>
          <w:rFonts w:ascii="Times New Roman" w:hAnsi="Times New Roman"/>
          <w:sz w:val="24"/>
          <w:szCs w:val="24"/>
        </w:rPr>
        <w:t xml:space="preserve"> (бюджета субъекта Российской Федерации,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</w:t>
      </w:r>
      <w:r>
        <w:rPr>
          <w:rFonts w:ascii="Times New Roman" w:hAnsi="Times New Roman"/>
          <w:sz w:val="24"/>
          <w:szCs w:val="24"/>
        </w:rPr>
        <w:t>ой Федерации, муниципальных правовых актов) на цели, установленные настоящим правовым актом;</w:t>
      </w:r>
    </w:p>
    <w:p w:rsidR="00D330E0" w:rsidRDefault="00277ADF">
      <w:pPr>
        <w:autoSpaceDE w:val="0"/>
        <w:autoSpaceDN w:val="0"/>
        <w:adjustRightInd w:val="0"/>
        <w:ind w:right="14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6) получатели субсидии не должны находиться в перечне организаций и физических лиц, в отношении которых имеются сведения об их причастности к экстремистской деятел</w:t>
      </w:r>
      <w:r>
        <w:rPr>
          <w:rFonts w:ascii="Times New Roman" w:hAnsi="Times New Roman"/>
          <w:sz w:val="24"/>
          <w:szCs w:val="24"/>
        </w:rPr>
        <w:t>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D330E0" w:rsidRDefault="00277ADF">
      <w:pPr>
        <w:pStyle w:val="a8"/>
        <w:widowControl w:val="0"/>
        <w:tabs>
          <w:tab w:val="left" w:pos="851"/>
        </w:tabs>
        <w:autoSpaceDE w:val="0"/>
        <w:autoSpaceDN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Для получения субсидии теплоснабжающая организация направляет в срок</w:t>
      </w:r>
      <w:r>
        <w:rPr>
          <w:rFonts w:ascii="Times New Roman" w:hAnsi="Times New Roman"/>
          <w:sz w:val="24"/>
          <w:szCs w:val="24"/>
        </w:rPr>
        <w:br/>
        <w:t>не позднее 1</w:t>
      </w:r>
      <w:r>
        <w:rPr>
          <w:rFonts w:ascii="Times New Roman" w:hAnsi="Times New Roman"/>
          <w:sz w:val="24"/>
          <w:szCs w:val="24"/>
        </w:rPr>
        <w:t>5-го числа месяца, предшествующего месяцу, в котором планируется заключение соглашения, ГРБС заявление на предоставление субсидии по установленной настоящим Порядком форме 1 (далее – Заявление) с приложением документов, указанных</w:t>
      </w:r>
      <w:r>
        <w:rPr>
          <w:rFonts w:ascii="Times New Roman" w:hAnsi="Times New Roman"/>
          <w:sz w:val="24"/>
          <w:szCs w:val="24"/>
        </w:rPr>
        <w:br/>
        <w:t>в пункте 7 настоящего Поря</w:t>
      </w:r>
      <w:r>
        <w:rPr>
          <w:rFonts w:ascii="Times New Roman" w:hAnsi="Times New Roman"/>
          <w:sz w:val="24"/>
          <w:szCs w:val="24"/>
        </w:rPr>
        <w:t>дка.</w:t>
      </w:r>
    </w:p>
    <w:p w:rsidR="00D330E0" w:rsidRDefault="00D330E0">
      <w:pPr>
        <w:pStyle w:val="a8"/>
        <w:widowControl w:val="0"/>
        <w:tabs>
          <w:tab w:val="left" w:pos="851"/>
        </w:tabs>
        <w:autoSpaceDE w:val="0"/>
        <w:autoSpaceDN w:val="0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277ADF">
      <w:pPr>
        <w:pStyle w:val="ConsPlusNormal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>. УСЛОВИЯ И ПОРЯДОК ПРЕДОСТАВЛЕНИЯ СУБСИДИИ</w:t>
      </w:r>
    </w:p>
    <w:p w:rsidR="00D330E0" w:rsidRDefault="00D330E0">
      <w:pPr>
        <w:spacing w:line="28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7. </w:t>
      </w:r>
      <w:r>
        <w:rPr>
          <w:rFonts w:ascii="Times New Roman" w:hAnsi="Times New Roman"/>
          <w:sz w:val="24"/>
          <w:szCs w:val="24"/>
        </w:rPr>
        <w:t>Теплоснабжающая организация к Заявлению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прилагает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следующие документы: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копию приказа об утверждении учетной политики организации, действующей</w:t>
      </w:r>
      <w:r>
        <w:rPr>
          <w:rFonts w:ascii="Times New Roman" w:hAnsi="Times New Roman"/>
          <w:sz w:val="24"/>
          <w:szCs w:val="24"/>
        </w:rPr>
        <w:br/>
        <w:t>в предыдущие три года, предшествующие году предоставле</w:t>
      </w:r>
      <w:r>
        <w:rPr>
          <w:rFonts w:ascii="Times New Roman" w:hAnsi="Times New Roman"/>
          <w:sz w:val="24"/>
          <w:szCs w:val="24"/>
        </w:rPr>
        <w:t>ния субсидии;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рабочий план бухгалтерских счетов;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копию свидетельства о государственной регистрации юридического лица;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копию свидетельства о постановке на учет в налоговом органе;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копию выписки из Единого государственного реестра юридических </w:t>
      </w:r>
      <w:r>
        <w:rPr>
          <w:rFonts w:ascii="Times New Roman" w:hAnsi="Times New Roman"/>
          <w:sz w:val="24"/>
          <w:szCs w:val="24"/>
        </w:rPr>
        <w:t>лиц.</w:t>
      </w:r>
    </w:p>
    <w:p w:rsidR="00D330E0" w:rsidRDefault="00277ADF">
      <w:pPr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6) </w:t>
      </w:r>
      <w:r>
        <w:rPr>
          <w:rFonts w:ascii="Times New Roman" w:hAnsi="Times New Roman"/>
          <w:sz w:val="24"/>
          <w:szCs w:val="24"/>
        </w:rPr>
        <w:t>расчет размера субсидии на компенсацию расходов теплоснабжающим организациям, по установленной настоящим Порядком форме 2 с приложением подтверждающих документов, заверенных руководителем организации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330E0" w:rsidRDefault="00277ADF">
      <w:pPr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7) копии актов списания топлива (угля) 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производство;</w:t>
      </w:r>
    </w:p>
    <w:p w:rsidR="00D330E0" w:rsidRDefault="00277ADF">
      <w:pPr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8) копии товарных накладных на приобретение топлива (угля);</w:t>
      </w:r>
    </w:p>
    <w:p w:rsidR="00D330E0" w:rsidRDefault="00277ADF">
      <w:pPr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9) копии документов, подтверждающих оплату приобретенного топлива (угля) (товарных чеков, платежных поручений);</w:t>
      </w:r>
    </w:p>
    <w:p w:rsidR="00D330E0" w:rsidRDefault="00277ADF">
      <w:pPr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bssPhr66"/>
      <w:bookmarkStart w:id="3" w:name="sahalin_2112_77"/>
      <w:bookmarkStart w:id="4" w:name="dfasuglscp"/>
      <w:bookmarkStart w:id="5" w:name="bssPhr67"/>
      <w:bookmarkStart w:id="6" w:name="sahalin_2112_78"/>
      <w:bookmarkStart w:id="7" w:name="dfasdrt0yh"/>
      <w:bookmarkStart w:id="8" w:name="bssPhr68"/>
      <w:bookmarkStart w:id="9" w:name="sahalin_2112_79"/>
      <w:bookmarkStart w:id="10" w:name="dfas99or5n"/>
      <w:bookmarkStart w:id="11" w:name="bssPhr69"/>
      <w:bookmarkStart w:id="12" w:name="sahalin_2112_80"/>
      <w:bookmarkStart w:id="13" w:name="dfasr51b93"/>
      <w:bookmarkStart w:id="14" w:name="bssPhr70"/>
      <w:bookmarkStart w:id="15" w:name="sahalin_2112_81"/>
      <w:bookmarkStart w:id="16" w:name="dfas5yg0nm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ascii="Times New Roman" w:eastAsia="Times New Roman" w:hAnsi="Times New Roman"/>
          <w:sz w:val="24"/>
          <w:szCs w:val="24"/>
          <w:lang w:eastAsia="ru-RU"/>
        </w:rPr>
        <w:t>10) справку из налогового органа об отсутствии задолженности по уплате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налогов, сборов и иных обязательных платежей во все уровни бюджетов бюджетной системы Российской Федерации;</w:t>
      </w:r>
    </w:p>
    <w:p w:rsidR="00D330E0" w:rsidRPr="00D20078" w:rsidRDefault="00277ADF">
      <w:pPr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7" w:name="bssPhr71"/>
      <w:bookmarkStart w:id="18" w:name="sahalin_2112_82"/>
      <w:bookmarkStart w:id="19" w:name="dfasc7gos3"/>
      <w:bookmarkStart w:id="20" w:name="bssPhr72"/>
      <w:bookmarkStart w:id="21" w:name="sahalin_2112_83"/>
      <w:bookmarkStart w:id="22" w:name="dfasqs6w0f"/>
      <w:bookmarkStart w:id="23" w:name="bssPhr73"/>
      <w:bookmarkStart w:id="24" w:name="sahalin_2112_84"/>
      <w:bookmarkStart w:id="25" w:name="dfashk7f6m"/>
      <w:bookmarkStart w:id="26" w:name="bssPhr74"/>
      <w:bookmarkStart w:id="27" w:name="sahalin_2112_85"/>
      <w:bookmarkStart w:id="28" w:name="dfascgibm8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>
        <w:rPr>
          <w:rFonts w:ascii="Times New Roman" w:eastAsia="Times New Roman" w:hAnsi="Times New Roman"/>
          <w:sz w:val="24"/>
          <w:szCs w:val="24"/>
          <w:lang w:eastAsia="ru-RU"/>
        </w:rPr>
        <w:t>11) бухгалтерскую (финансовую) отчетность (с приложениями) за отчетный период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с отметкой налогового органа; для организаций, применяющих упрощенную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систему налогообложения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налоговая декларация по налогу, уплачиваемому в связи с применением упрощенной системы налогообложения за отчетный период с отметкой налогового органа</w:t>
      </w:r>
      <w:r w:rsidRPr="00D20078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330E0" w:rsidRDefault="00277ADF">
      <w:pPr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12) бухгалтерские регистры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оборотно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-сальдовые ведомости);</w:t>
      </w:r>
    </w:p>
    <w:p w:rsidR="00D330E0" w:rsidRDefault="00277ADF">
      <w:pPr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13) договоры на по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ставку товаров, услуг;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 средневзвешенная цена за единицу на топливо учтенная при расчете соответствующего тарифа (по д</w:t>
      </w:r>
      <w:bookmarkStart w:id="29" w:name="_GoBack"/>
      <w:bookmarkEnd w:id="29"/>
      <w:r>
        <w:rPr>
          <w:rFonts w:ascii="Times New Roman" w:hAnsi="Times New Roman"/>
          <w:sz w:val="24"/>
          <w:szCs w:val="24"/>
        </w:rPr>
        <w:t>анным бухгалтерского учета);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15) документы, подтверждающие расходы, связанные с подготовкой источника тепловой энергии к работе в отопи</w:t>
      </w:r>
      <w:r>
        <w:rPr>
          <w:rFonts w:ascii="Times New Roman" w:hAnsi="Times New Roman"/>
          <w:sz w:val="24"/>
          <w:szCs w:val="24"/>
        </w:rPr>
        <w:t>тельном периоде 2021 - 2022 годов, не учтенные Департаментом тарифного регулирования Томской области в смете расходов при расчете соответствующего тарифа;</w:t>
      </w:r>
    </w:p>
    <w:p w:rsidR="00D330E0" w:rsidRDefault="00277AD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16) копии платежных документов, подтверждающих оплату труда работников,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за отчетный период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соотве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тствующему тарифу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D330E0" w:rsidRDefault="00277ADF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17) копия формы СЗВ-М «Сведения о застрахованных лицах», утвержденной постановлением Правления Пенсионного фонда Российской Федерации за отчетный период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соответствующему тарифу.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Прилагаемые к Заявлению документы заверяются подписью ру</w:t>
      </w:r>
      <w:r>
        <w:rPr>
          <w:rFonts w:ascii="Times New Roman" w:hAnsi="Times New Roman"/>
          <w:sz w:val="24"/>
          <w:szCs w:val="24"/>
        </w:rPr>
        <w:t>ководителя соответствующей теплоснабжающей организации.</w:t>
      </w:r>
    </w:p>
    <w:p w:rsidR="00D330E0" w:rsidRDefault="00277ADF">
      <w:pPr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Получатель субсидии несет ответственность за недостоверность представленных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основании настоящего Порядка документов и сведений в соответствии с действующим законодательством.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Условиями предостав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ления субсидии являются: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наличие бюджетных ассигнований, утвержденных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соответствующему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ГРБС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на текущий финансовый год;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решение ГРБС о предоставлении субсидии;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наличие согласия организации на осуществление ГРБС и органами муниципального финансового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контроля проверок соблюдения получателем субсидии условий и порядка предоставления субсидии;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соответствие получателя субсидии требованиям, установленным в пункте 5 настоящего Порядка;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своевременное и в полном объеме предоставление получателем субсид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ии документов, предусмотренных пунктом 7 настоящего Порядка;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6)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 xml:space="preserve">наличие согласия получателя субсидии на осуществление ГРБС проверки соблюдения порядка и условий предоставления субсидии, в том числе 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</w:t>
      </w:r>
      <w:r>
        <w:rPr>
          <w:rFonts w:ascii="Times New Roman" w:hAnsi="Times New Roman"/>
          <w:sz w:val="24"/>
          <w:szCs w:val="24"/>
        </w:rPr>
        <w:t>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проверки соблюдения получателем субсидии порядка и условий предоставления субсидии в соответствии со </w:t>
      </w:r>
      <w:hyperlink r:id="rId9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hyperlink r:id="rId10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</w:t>
      </w:r>
      <w:r>
        <w:rPr>
          <w:rFonts w:ascii="Times New Roman" w:hAnsi="Times New Roman"/>
          <w:sz w:val="24"/>
          <w:szCs w:val="24"/>
        </w:rPr>
        <w:t>е таких положений в соглашение;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7) 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аличие согласия получателя субсидии на размещение в информационно-телекоммуникационной сети «Интернет» информации о получателе субсидии, о подаваемом получателем субсидии заявлении, и на размещение иной информации, связа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нной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с предоставлением субсидии.</w:t>
      </w: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9. Основаниями для отказа получателю субсидии в предоставлении субсидии являются:</w:t>
      </w: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несоответствие представленных получателем субсидии документов требованиям  настоящего Порядка или непредставление (представление не в полн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ом объеме) указанных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в пункте 7 настоящего Порядка документов;</w:t>
      </w: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 установление факта недостоверности представленной получателем субсидии информации.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 В день поступления документов, указанных в </w:t>
      </w:r>
      <w:hyperlink r:id="rId11" w:anchor="P76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пункте 7</w:t>
        </w:r>
      </w:hyperlink>
      <w:r>
        <w:rPr>
          <w:rFonts w:ascii="Times New Roman" w:hAnsi="Times New Roman"/>
          <w:sz w:val="24"/>
          <w:szCs w:val="24"/>
        </w:rPr>
        <w:t xml:space="preserve"> настоящего Порядка, ГРБС осуществляет регистрацию поступившего заявления.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п</w:t>
      </w:r>
      <w:r>
        <w:rPr>
          <w:rFonts w:ascii="Times New Roman" w:hAnsi="Times New Roman"/>
          <w:sz w:val="24"/>
          <w:szCs w:val="24"/>
        </w:rPr>
        <w:t>яти рабочих дней со дня регистрации заявления осуществляет проверку поступивших документов и принимает положительное или отрицательное решение</w:t>
      </w:r>
      <w:r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:rsidR="00D330E0" w:rsidRDefault="00277ADF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течение трех рабочих дней со дня окончания рассмотрения заявления и принятия решения</w:t>
      </w:r>
      <w:r>
        <w:rPr>
          <w:rFonts w:ascii="Times New Roman" w:hAnsi="Times New Roman"/>
          <w:sz w:val="24"/>
          <w:szCs w:val="24"/>
        </w:rPr>
        <w:t xml:space="preserve"> ГРБС уведомляет организацию, осуществляющую теплоснабжение, о принятом решении.</w:t>
      </w: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11.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>Размер субсидии (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  <w:vertAlign w:val="subscript"/>
        </w:rPr>
        <w:t>суб</w:t>
      </w:r>
      <w:proofErr w:type="spellEnd"/>
      <w:r>
        <w:rPr>
          <w:rFonts w:ascii="Times New Roman" w:hAnsi="Times New Roman"/>
          <w:sz w:val="24"/>
          <w:szCs w:val="24"/>
        </w:rPr>
        <w:t>) определяется по следующей формуле: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330E0" w:rsidRDefault="00D330E0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суб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=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от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+∑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тсн</w:t>
      </w:r>
      <w:proofErr w:type="spellEnd"/>
      <w:r>
        <w:rPr>
          <w:rFonts w:ascii="Times New Roman" w:eastAsia="Times New Roman" w:hAnsi="Times New Roman"/>
          <w:sz w:val="20"/>
          <w:szCs w:val="20"/>
          <w:lang w:eastAsia="ru-RU"/>
        </w:rPr>
        <w:t>,</w:t>
      </w:r>
    </w:p>
    <w:p w:rsidR="00D330E0" w:rsidRDefault="00D330E0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где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от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затраты </w:t>
      </w:r>
      <w:r>
        <w:rPr>
          <w:rFonts w:ascii="Times New Roman" w:hAnsi="Times New Roman"/>
          <w:sz w:val="24"/>
          <w:szCs w:val="24"/>
        </w:rPr>
        <w:t xml:space="preserve">на объем топлива, превышающий нормативный объем топлива, учтенный при </w:t>
      </w:r>
      <w:r>
        <w:rPr>
          <w:rFonts w:ascii="Times New Roman" w:hAnsi="Times New Roman"/>
          <w:sz w:val="24"/>
          <w:szCs w:val="24"/>
        </w:rPr>
        <w:t>установлении тариф на тепловую энергию на отопительный период 2021 - 2022 годов;</w:t>
      </w: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∑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тсн</w:t>
      </w:r>
      <w:proofErr w:type="spellEnd"/>
      <w:r>
        <w:rPr>
          <w:rFonts w:ascii="Times New Roman" w:hAnsi="Times New Roman"/>
          <w:sz w:val="24"/>
          <w:szCs w:val="24"/>
        </w:rPr>
        <w:t xml:space="preserve"> - затраты, связанные с оказанием услуг в сфере теплоснабжения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 xml:space="preserve"> внегородских. Сумма документально, подтвержденных затрат, предусмотренных подпунктом 3 пункта 3 настояще</w:t>
      </w:r>
      <w:r>
        <w:rPr>
          <w:rFonts w:ascii="Times New Roman" w:hAnsi="Times New Roman"/>
          <w:sz w:val="24"/>
          <w:szCs w:val="24"/>
        </w:rPr>
        <w:t>го порядка;</w:t>
      </w:r>
    </w:p>
    <w:p w:rsidR="00D330E0" w:rsidRDefault="00D330E0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тсн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=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Ц</w:t>
      </w:r>
      <w:r>
        <w:rPr>
          <w:rFonts w:ascii="Times New Roman" w:hAnsi="Times New Roman"/>
          <w:sz w:val="20"/>
          <w:szCs w:val="20"/>
          <w:lang w:eastAsia="ru-RU"/>
        </w:rPr>
        <w:t>фс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x</w:t>
      </w:r>
      <w:r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  <w:lang w:val="en-US" w:eastAsia="ru-RU"/>
        </w:rPr>
        <w:t>V</w:t>
      </w:r>
      <w:proofErr w:type="spellStart"/>
      <w:proofErr w:type="gramEnd"/>
      <w:r>
        <w:rPr>
          <w:rFonts w:ascii="Times New Roman" w:hAnsi="Times New Roman"/>
          <w:sz w:val="20"/>
          <w:szCs w:val="20"/>
          <w:lang w:eastAsia="ru-RU"/>
        </w:rPr>
        <w:t>фрт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V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нрт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>),</w:t>
      </w:r>
    </w:p>
    <w:p w:rsidR="00D330E0" w:rsidRDefault="00D330E0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где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Ц</w:t>
      </w:r>
      <w:r>
        <w:rPr>
          <w:rFonts w:ascii="Times New Roman" w:hAnsi="Times New Roman"/>
          <w:sz w:val="20"/>
          <w:szCs w:val="20"/>
          <w:lang w:eastAsia="ru-RU"/>
        </w:rPr>
        <w:t>фс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– фактическая средневзвешенная цена угля, рассчитанная с учетом фактической стоимости остатков топлива и объема остатков топлива за отопительный период 2021 - 2022 годов; </w:t>
      </w: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 w:eastAsia="ru-RU"/>
        </w:rPr>
        <w:t>V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фрт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объем фактического расхода </w:t>
      </w:r>
      <w:r>
        <w:rPr>
          <w:rFonts w:ascii="Times New Roman" w:hAnsi="Times New Roman"/>
          <w:sz w:val="24"/>
          <w:szCs w:val="24"/>
        </w:rPr>
        <w:t>топлива за отопительный период 2021 - 2022 годов;</w:t>
      </w: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en-US" w:eastAsia="ru-RU"/>
        </w:rPr>
        <w:t>V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нрт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</w:rPr>
        <w:t xml:space="preserve"> объем нормативного расхода топлива за отопительный период 2021 - 2022 годов, </w:t>
      </w:r>
      <w:r>
        <w:rPr>
          <w:rFonts w:ascii="Times New Roman" w:hAnsi="Times New Roman"/>
          <w:sz w:val="24"/>
          <w:szCs w:val="24"/>
          <w:lang w:eastAsia="ru-RU"/>
        </w:rPr>
        <w:t>учтенного Департаментом тарифного регулирования Томской области при установлении тарифа на теплоэнергию;</w:t>
      </w:r>
    </w:p>
    <w:p w:rsidR="00D330E0" w:rsidRDefault="00D330E0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lastRenderedPageBreak/>
        <w:t>Ц</w:t>
      </w:r>
      <w:r>
        <w:rPr>
          <w:rFonts w:ascii="Times New Roman" w:hAnsi="Times New Roman"/>
          <w:sz w:val="20"/>
          <w:szCs w:val="20"/>
          <w:lang w:eastAsia="ru-RU"/>
        </w:rPr>
        <w:t>фс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= (</w:t>
      </w:r>
      <w:r>
        <w:rPr>
          <w:rFonts w:ascii="Times New Roman" w:hAnsi="Times New Roman"/>
          <w:sz w:val="24"/>
          <w:szCs w:val="24"/>
          <w:lang w:eastAsia="ru-RU"/>
        </w:rPr>
        <w:t>∑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Ц</w:t>
      </w:r>
      <w:proofErr w:type="spellStart"/>
      <w:r>
        <w:rPr>
          <w:rFonts w:ascii="Times New Roman" w:hAnsi="Times New Roman"/>
          <w:sz w:val="20"/>
          <w:szCs w:val="20"/>
          <w:lang w:val="en-US" w:eastAsia="ru-RU"/>
        </w:rPr>
        <w:t>i</w:t>
      </w:r>
      <w:r>
        <w:rPr>
          <w:rFonts w:ascii="Times New Roman" w:hAnsi="Times New Roman"/>
          <w:sz w:val="20"/>
          <w:szCs w:val="20"/>
          <w:lang w:eastAsia="ru-RU"/>
        </w:rPr>
        <w:t>зак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x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0"/>
          <w:szCs w:val="20"/>
          <w:lang w:val="en-US" w:eastAsia="ru-RU"/>
        </w:rPr>
        <w:t>i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зак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+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Ц</w:t>
      </w:r>
      <w:r>
        <w:rPr>
          <w:rFonts w:ascii="Times New Roman" w:hAnsi="Times New Roman"/>
          <w:sz w:val="20"/>
          <w:szCs w:val="20"/>
          <w:lang w:eastAsia="ru-RU"/>
        </w:rPr>
        <w:t>ост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x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0"/>
          <w:szCs w:val="20"/>
          <w:lang w:eastAsia="ru-RU"/>
        </w:rPr>
        <w:t>ост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 xml:space="preserve"> )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>/</w:t>
      </w:r>
      <w:r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0"/>
          <w:szCs w:val="20"/>
          <w:lang w:eastAsia="ru-RU"/>
        </w:rPr>
        <w:t xml:space="preserve">∑ </w:t>
      </w:r>
      <w:r>
        <w:rPr>
          <w:rFonts w:ascii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0"/>
          <w:szCs w:val="20"/>
          <w:lang w:val="en-US" w:eastAsia="ru-RU"/>
        </w:rPr>
        <w:t>i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зак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0"/>
          <w:szCs w:val="20"/>
          <w:lang w:eastAsia="ru-RU"/>
        </w:rPr>
        <w:t xml:space="preserve">+ </w:t>
      </w:r>
      <w:r>
        <w:rPr>
          <w:rFonts w:ascii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0"/>
          <w:szCs w:val="20"/>
          <w:lang w:eastAsia="ru-RU"/>
        </w:rPr>
        <w:t>ост),</w:t>
      </w:r>
    </w:p>
    <w:p w:rsidR="00D330E0" w:rsidRDefault="00D330E0">
      <w:pPr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где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Ц</w:t>
      </w:r>
      <w:proofErr w:type="spellStart"/>
      <w:proofErr w:type="gramStart"/>
      <w:r>
        <w:rPr>
          <w:rFonts w:ascii="Times New Roman" w:hAnsi="Times New Roman"/>
          <w:sz w:val="20"/>
          <w:szCs w:val="20"/>
          <w:lang w:val="en-US" w:eastAsia="ru-RU"/>
        </w:rPr>
        <w:t>i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>зак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</w:rPr>
        <w:t xml:space="preserve"> фактическая цена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-той закупки топлива в отопительном периоде 2021 - 2022 годов; </w:t>
      </w: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  <w:lang w:eastAsia="ru-RU"/>
        </w:rPr>
        <w:t>Ц</w:t>
      </w:r>
      <w:r>
        <w:rPr>
          <w:rFonts w:ascii="Times New Roman" w:hAnsi="Times New Roman"/>
          <w:sz w:val="20"/>
          <w:szCs w:val="20"/>
          <w:lang w:eastAsia="ru-RU"/>
        </w:rPr>
        <w:t>ост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</w:rPr>
        <w:t xml:space="preserve"> цена остатка топлива на начало отопительного периода 2021 - 2022 годов;</w:t>
      </w: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0"/>
          <w:szCs w:val="20"/>
          <w:lang w:eastAsia="ru-RU"/>
        </w:rPr>
        <w:t>ост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</w:rPr>
        <w:t xml:space="preserve"> остаток топлива на начало отопительного периода 2021 - 2022 годов;</w:t>
      </w: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sz w:val="20"/>
          <w:szCs w:val="20"/>
          <w:lang w:val="en-US" w:eastAsia="ru-RU"/>
        </w:rPr>
        <w:t>i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зак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</w:rPr>
        <w:t xml:space="preserve"> объем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>-той закупки топлива в отопительном периоде 2021 - 2022 годов.</w:t>
      </w:r>
      <w:proofErr w:type="gramEnd"/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 xml:space="preserve">Субсидия подлежит возврату в 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случаях и в порядке, установленных разделом </w:t>
      </w:r>
      <w:r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</w:rPr>
        <w:t xml:space="preserve"> Порядка.</w:t>
      </w:r>
    </w:p>
    <w:p w:rsidR="00D330E0" w:rsidRDefault="00277AD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13.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течение 3 рабочих дней с даты принятия решения о предоставлении субсидии ГРБС направляет в адрес получателя субсидии проект соглашения о предоставлении субсидии по типовой форме, </w:t>
      </w:r>
      <w:r>
        <w:rPr>
          <w:rFonts w:ascii="Times New Roman" w:hAnsi="Times New Roman"/>
          <w:sz w:val="24"/>
          <w:szCs w:val="24"/>
        </w:rPr>
        <w:t xml:space="preserve">утвержденной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 xml:space="preserve"> от 19.12.2016 № 123 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 </w:t>
      </w:r>
      <w:r>
        <w:rPr>
          <w:rFonts w:ascii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производителям товар</w:t>
      </w:r>
      <w:r>
        <w:rPr>
          <w:rFonts w:ascii="Times New Roman" w:hAnsi="Times New Roman"/>
          <w:sz w:val="24"/>
          <w:szCs w:val="24"/>
        </w:rPr>
        <w:t xml:space="preserve">ов, работ, услуг», в </w:t>
      </w:r>
      <w:proofErr w:type="gramStart"/>
      <w:r>
        <w:rPr>
          <w:rFonts w:ascii="Times New Roman" w:hAnsi="Times New Roman"/>
          <w:sz w:val="24"/>
          <w:szCs w:val="24"/>
        </w:rPr>
        <w:t>котором</w:t>
      </w:r>
      <w:proofErr w:type="gramEnd"/>
      <w:r>
        <w:rPr>
          <w:rFonts w:ascii="Times New Roman" w:hAnsi="Times New Roman"/>
          <w:sz w:val="24"/>
          <w:szCs w:val="24"/>
        </w:rPr>
        <w:t xml:space="preserve"> отражено согласие получателя субсидии на осуществление ГРБС и органами муниципального финансового контроля проверок соблюдения получателем субсидии условий и порядка предоставления субсидии.</w:t>
      </w:r>
    </w:p>
    <w:p w:rsidR="00D330E0" w:rsidRDefault="00277AD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течение пяти рабочих дней со дня 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олучения проекта соглашения получатель субсидии подписывает</w:t>
      </w:r>
      <w:r>
        <w:rPr>
          <w:rFonts w:ascii="Times New Roman" w:hAnsi="Times New Roman"/>
          <w:sz w:val="24"/>
          <w:szCs w:val="24"/>
        </w:rPr>
        <w:t xml:space="preserve"> соглашение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направляет в адрес ГРБС нарочно или по почте.</w:t>
      </w:r>
    </w:p>
    <w:p w:rsidR="00D330E0" w:rsidRDefault="00277AD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случае если получатель субсидии получил составленный проект соглашения в установленном порядке, однако в установленный срок не направил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подписанное соглашение  ГРБС, получатель субсидии признается уклонившимся от его заключения.</w:t>
      </w:r>
    </w:p>
    <w:p w:rsidR="00D330E0" w:rsidRDefault="00277AD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14.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Субсидия перечисляется получателю субсидии не позднее десяти рабочих дней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>со дня принятия ГРБС решения о предоставлении субсидии на основании заключенного сог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лашения между ГРБС и получателем субсидии. Субсидия перечисляется на расчетный или корреспондентский счет, открытый получателем субсидии в учреждениях Центрального банка Российской Федерации или кредитных организациях.</w:t>
      </w:r>
    </w:p>
    <w:p w:rsidR="00D330E0" w:rsidRDefault="00277ADF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15.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>В случае уменьшения ГРБС как полу</w:t>
      </w:r>
      <w:r>
        <w:rPr>
          <w:rFonts w:ascii="Times New Roman" w:hAnsi="Times New Roman"/>
          <w:sz w:val="24"/>
          <w:szCs w:val="24"/>
        </w:rPr>
        <w:t xml:space="preserve">чателю субсидии бюджетных средств ранее доведенных бюджетных ассигнований, приводящего к невозможности предоставления субсидии в размере, определенном в соглашении, заключается </w:t>
      </w:r>
      <w:r>
        <w:rPr>
          <w:rFonts w:ascii="Times New Roman" w:hAnsi="Times New Roman"/>
          <w:sz w:val="24"/>
          <w:szCs w:val="24"/>
          <w:lang w:eastAsia="ru-RU"/>
        </w:rPr>
        <w:t>дополнительное соглашение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к соглашению, в том числе дополнительное соглашение о</w:t>
      </w:r>
      <w:r>
        <w:rPr>
          <w:rFonts w:ascii="Times New Roman" w:hAnsi="Times New Roman"/>
          <w:sz w:val="24"/>
          <w:szCs w:val="24"/>
          <w:lang w:eastAsia="ru-RU"/>
        </w:rPr>
        <w:t xml:space="preserve"> расторжении соглашения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(при необходимости), в соответствии с типовыми формами,</w:t>
      </w:r>
      <w:r>
        <w:rPr>
          <w:rFonts w:ascii="Times New Roman" w:hAnsi="Times New Roman"/>
          <w:sz w:val="24"/>
          <w:szCs w:val="24"/>
        </w:rPr>
        <w:t xml:space="preserve"> утвержденными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>
        <w:rPr>
          <w:rFonts w:ascii="Times New Roman" w:hAnsi="Times New Roman"/>
          <w:sz w:val="24"/>
          <w:szCs w:val="24"/>
        </w:rPr>
        <w:br/>
        <w:t xml:space="preserve">«Об утверждении Типовых форм соглашений (договоров) о предоставлении из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</w:t>
      </w:r>
      <w:r>
        <w:rPr>
          <w:rFonts w:ascii="Times New Roman" w:hAnsi="Times New Roman"/>
          <w:sz w:val="24"/>
          <w:szCs w:val="24"/>
        </w:rPr>
        <w:t xml:space="preserve">О Северск субсидий юридическим лицам (за исключением муниципальных учреждений), индивидуальным предпринимателям, физическим лицам </w:t>
      </w:r>
      <w:r>
        <w:rPr>
          <w:rFonts w:ascii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производителям товаров, работ, услуг».</w:t>
      </w:r>
    </w:p>
    <w:p w:rsidR="00D330E0" w:rsidRDefault="00277AD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 Результатом предоставления субсидии является частичное возмещение затрат теплосна</w:t>
      </w:r>
      <w:r>
        <w:rPr>
          <w:rFonts w:ascii="Times New Roman" w:hAnsi="Times New Roman"/>
          <w:sz w:val="24"/>
          <w:szCs w:val="24"/>
        </w:rPr>
        <w:t xml:space="preserve">бжающим организациям внегородских территорий ЗАТО Северск, </w:t>
      </w:r>
      <w:r>
        <w:rPr>
          <w:rFonts w:ascii="Times New Roman" w:hAnsi="Times New Roman"/>
          <w:sz w:val="24"/>
          <w:szCs w:val="24"/>
        </w:rPr>
        <w:br/>
        <w:t xml:space="preserve">не предусмотренных тарифом на тепловую энергию в отопительном периоде 2021 - 2022 годов. </w:t>
      </w: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Показателем результативности использования теплоснабжающей организацией субсидии является доля возмещения </w:t>
      </w:r>
      <w:r>
        <w:rPr>
          <w:rFonts w:ascii="Times New Roman" w:hAnsi="Times New Roman"/>
          <w:sz w:val="24"/>
          <w:szCs w:val="24"/>
        </w:rPr>
        <w:t>затрат, не предусмотренных тарифом на тепловую энергию в отопительном периоде 2021 - 2022 годов. Показатель, необходимый для достижения результатов предоставления субсидии, устанавливается в соглашении</w:t>
      </w:r>
      <w:r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:rsidR="00D330E0" w:rsidRDefault="00D330E0">
      <w:pPr>
        <w:widowControl w:val="0"/>
        <w:autoSpaceDE w:val="0"/>
        <w:autoSpaceDN w:val="0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0" w:name="bssPhr93"/>
      <w:bookmarkStart w:id="31" w:name="sahalin_2112_104"/>
      <w:bookmarkStart w:id="32" w:name="dfaskg9154"/>
      <w:bookmarkEnd w:id="30"/>
      <w:bookmarkEnd w:id="31"/>
      <w:bookmarkEnd w:id="32"/>
    </w:p>
    <w:p w:rsidR="00D330E0" w:rsidRDefault="00D330E0">
      <w:pPr>
        <w:widowControl w:val="0"/>
        <w:autoSpaceDE w:val="0"/>
        <w:autoSpaceDN w:val="0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jc w:val="center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>IV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 ТРЕБОВАНИЯ К ОТЧЕТНОС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ТИ</w:t>
      </w:r>
    </w:p>
    <w:p w:rsidR="00D330E0" w:rsidRDefault="00D330E0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17.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и сроки представления получателем субсидии отчетности, а также сроки проверки представленной отчетности устанавливаются соглашением о предоставлении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субсидии, заключаемым между ГРБС и получателем субсидии. </w:t>
      </w:r>
    </w:p>
    <w:p w:rsidR="00D330E0" w:rsidRDefault="00277ADF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18. П</w:t>
      </w:r>
      <w:r>
        <w:rPr>
          <w:rFonts w:ascii="Times New Roman" w:hAnsi="Times New Roman"/>
          <w:sz w:val="24"/>
          <w:szCs w:val="24"/>
        </w:rPr>
        <w:t>олучатель субсидии в срок до</w:t>
      </w:r>
      <w:r>
        <w:rPr>
          <w:rFonts w:ascii="Times New Roman" w:hAnsi="Times New Roman"/>
          <w:sz w:val="24"/>
          <w:szCs w:val="24"/>
        </w:rPr>
        <w:t xml:space="preserve"> 15-го числа месяца, следующего за отчетным месяцем, формирует отчет </w:t>
      </w:r>
      <w:r>
        <w:rPr>
          <w:rFonts w:ascii="Times New Roman" w:hAnsi="Times New Roman"/>
          <w:sz w:val="24"/>
          <w:szCs w:val="24"/>
          <w:lang w:eastAsia="ru-RU"/>
        </w:rPr>
        <w:t>в соответствии с типовыми формами,</w:t>
      </w:r>
      <w:r>
        <w:rPr>
          <w:rFonts w:ascii="Times New Roman" w:hAnsi="Times New Roman"/>
          <w:sz w:val="24"/>
          <w:szCs w:val="24"/>
        </w:rPr>
        <w:t xml:space="preserve"> утвержденными приказом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>
        <w:rPr>
          <w:rFonts w:ascii="Times New Roman" w:hAnsi="Times New Roman"/>
          <w:sz w:val="24"/>
          <w:szCs w:val="24"/>
        </w:rPr>
        <w:br/>
        <w:t>«Об утверждении Типовых форм соглашений (договоров) о предо</w:t>
      </w:r>
      <w:r>
        <w:rPr>
          <w:rFonts w:ascii="Times New Roman" w:hAnsi="Times New Roman"/>
          <w:sz w:val="24"/>
          <w:szCs w:val="24"/>
        </w:rPr>
        <w:t xml:space="preserve">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 </w:t>
      </w:r>
      <w:r>
        <w:rPr>
          <w:rFonts w:ascii="Times New Roman" w:hAnsi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/>
          <w:sz w:val="24"/>
          <w:szCs w:val="24"/>
        </w:rPr>
        <w:t>производителям товаров, работ, услуг», и направляет его ГРБС нарочно или по почте.</w:t>
      </w:r>
    </w:p>
    <w:p w:rsidR="00D330E0" w:rsidRDefault="00D330E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</w:p>
    <w:p w:rsidR="00D330E0" w:rsidRDefault="00277ADF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val="en-US" w:eastAsia="ru-RU"/>
        </w:rPr>
        <w:t>V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. ТРЕБОВАНИЯ К </w:t>
      </w:r>
      <w:r>
        <w:rPr>
          <w:rFonts w:ascii="Times New Roman" w:hAnsi="Times New Roman"/>
          <w:bCs/>
          <w:sz w:val="24"/>
          <w:szCs w:val="24"/>
          <w:lang w:eastAsia="ru-RU"/>
        </w:rPr>
        <w:t>ОСУЩЕСТВЛЕНИЮ КОНТРОЛЯ (МОНИТОРИНГА)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  <w:lang w:eastAsia="ru-RU"/>
        </w:rPr>
        <w:t>ЗА СОБЛЮДЕНИЕМ УСЛОВИЙ И ПОРЯДКА ПРЕДОСТАВЛЕНИЯ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СУБСИДИИ И ОТВЕТСТВЕННОСТЬ ЗА ИХ НАРУШЕНИЕ </w:t>
      </w:r>
    </w:p>
    <w:p w:rsidR="00D330E0" w:rsidRDefault="00D330E0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D330E0" w:rsidRDefault="00277ADF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19.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</w:rPr>
        <w:t xml:space="preserve">Проверку соблюдения получателями субсидии порядка и условий предоставления субсидии, в том числе в части достижения результатов предоставления субсидии, осуществляют ГРБС, органы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осуществляют финансовый конт</w:t>
      </w:r>
      <w:r>
        <w:rPr>
          <w:rFonts w:ascii="Times New Roman" w:hAnsi="Times New Roman"/>
          <w:sz w:val="24"/>
          <w:szCs w:val="24"/>
        </w:rPr>
        <w:t xml:space="preserve">роль в соответствии со </w:t>
      </w:r>
      <w:hyperlink r:id="rId12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hyperlink r:id="rId13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(далее – проверка).</w:t>
      </w:r>
    </w:p>
    <w:p w:rsidR="00D330E0" w:rsidRDefault="00277ADF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20.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Ответственность  за  достоверность  представляемых  ГРБС  сведений и соблюдение</w:t>
      </w:r>
    </w:p>
    <w:p w:rsidR="00D330E0" w:rsidRDefault="00277ADF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усло</w:t>
      </w:r>
      <w:r>
        <w:rPr>
          <w:rFonts w:ascii="Times New Roman" w:hAnsi="Times New Roman"/>
          <w:sz w:val="24"/>
          <w:szCs w:val="24"/>
          <w:lang w:eastAsia="ru-RU"/>
        </w:rPr>
        <w:t>вий, установленных настоящим Порядком, возлагается на получателя субсидии.</w:t>
      </w:r>
    </w:p>
    <w:p w:rsidR="00D330E0" w:rsidRDefault="00277ADF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21.</w:t>
      </w:r>
      <w:r>
        <w:rPr>
          <w:rFonts w:ascii="Times New Roman" w:hAnsi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>В случае нарушения получателем субсидии условий, установленных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 xml:space="preserve">при предоставлении субсидии, выявленных, в том числе по фактам проверок, проведенных ГРБС, </w:t>
      </w:r>
      <w:r>
        <w:rPr>
          <w:rFonts w:ascii="Times New Roman" w:hAnsi="Times New Roman"/>
          <w:sz w:val="24"/>
          <w:szCs w:val="24"/>
        </w:rPr>
        <w:t>органами муниципального</w:t>
      </w:r>
      <w:r>
        <w:rPr>
          <w:rFonts w:ascii="Times New Roman" w:hAnsi="Times New Roman"/>
          <w:sz w:val="24"/>
          <w:szCs w:val="24"/>
        </w:rPr>
        <w:t xml:space="preserve"> финансового контроля</w:t>
      </w:r>
      <w:r>
        <w:rPr>
          <w:rFonts w:ascii="Times New Roman" w:hAnsi="Times New Roman"/>
          <w:sz w:val="24"/>
          <w:szCs w:val="24"/>
          <w:lang w:eastAsia="ru-RU"/>
        </w:rPr>
        <w:t xml:space="preserve">, указанные органы направляют получателю субсидии требования о возврате субсидии. Субсидия подлежит возврату получателем субсидии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D330E0" w:rsidRDefault="00277ADF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 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основании требования ГРБС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в течение 30 (тридцати) календарных дней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с даты </w:t>
      </w:r>
      <w:r>
        <w:rPr>
          <w:rFonts w:ascii="Times New Roman" w:hAnsi="Times New Roman"/>
          <w:sz w:val="24"/>
          <w:szCs w:val="24"/>
          <w:lang w:eastAsia="ru-RU"/>
        </w:rPr>
        <w:t>получения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требования;</w:t>
      </w:r>
    </w:p>
    <w:p w:rsidR="00D330E0" w:rsidRDefault="00277ADF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 </w:t>
      </w:r>
      <w:r>
        <w:rPr>
          <w:rFonts w:ascii="Times New Roman" w:hAnsi="Times New Roman"/>
          <w:sz w:val="24"/>
          <w:szCs w:val="24"/>
          <w:lang w:eastAsia="ru-RU"/>
        </w:rPr>
        <w:t xml:space="preserve">на основании представления и (или) предписания органов муниципального финансового контроля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>
        <w:rPr>
          <w:rFonts w:ascii="Times New Roman" w:hAnsi="Times New Roman"/>
          <w:sz w:val="24"/>
          <w:szCs w:val="24"/>
          <w:lang w:eastAsia="ru-RU"/>
        </w:rPr>
        <w:t xml:space="preserve"> в сроки, установленные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в соответствии с бюджетным законодательством Российской Федерации.</w:t>
      </w:r>
    </w:p>
    <w:p w:rsidR="00D330E0" w:rsidRDefault="00277ADF">
      <w:pPr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22. В случае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недостижения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получателем субсидии значения результата предоставления субсидии и (или) показателя, необходимого для достижения результата предоставления субсидии, указанных в </w:t>
      </w:r>
      <w:hyperlink r:id="rId14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пункте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16 настоящего Порядка, субсидия в полном объеме подлежит возврату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сроки указанные в соглашении.</w:t>
      </w:r>
    </w:p>
    <w:p w:rsidR="00D330E0" w:rsidRDefault="00277ADF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23. При нарушении срока возврата субсиди</w:t>
      </w:r>
      <w:r>
        <w:rPr>
          <w:rFonts w:ascii="Times New Roman" w:hAnsi="Times New Roman"/>
          <w:sz w:val="24"/>
          <w:szCs w:val="24"/>
          <w:lang w:eastAsia="ru-RU"/>
        </w:rPr>
        <w:t xml:space="preserve">и получателем субсидии, а также в случае уклонения получателя субсидии от получения требования о возврате субсидии ГРБС принимает меры по взысканию указанных средств в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бюджет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 установленном законодательством порядке.</w:t>
      </w: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330E0" w:rsidRDefault="00D330E0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8"/>
        <w:gridCol w:w="1665"/>
      </w:tblGrid>
      <w:tr w:rsidR="00D330E0">
        <w:tc>
          <w:tcPr>
            <w:tcW w:w="8188" w:type="dxa"/>
          </w:tcPr>
          <w:p w:rsidR="00D330E0" w:rsidRDefault="00D330E0">
            <w:pPr>
              <w:pStyle w:val="a9"/>
              <w:spacing w:before="0"/>
              <w:jc w:val="right"/>
              <w:rPr>
                <w:szCs w:val="24"/>
              </w:rPr>
            </w:pPr>
          </w:p>
        </w:tc>
        <w:tc>
          <w:tcPr>
            <w:tcW w:w="1665" w:type="dxa"/>
            <w:hideMark/>
          </w:tcPr>
          <w:p w:rsidR="00D330E0" w:rsidRDefault="00277ADF">
            <w:pPr>
              <w:pStyle w:val="a9"/>
              <w:spacing w:before="0"/>
              <w:rPr>
                <w:szCs w:val="24"/>
              </w:rPr>
            </w:pPr>
            <w:r>
              <w:rPr>
                <w:szCs w:val="24"/>
              </w:rPr>
              <w:t xml:space="preserve">         Форма 1 </w:t>
            </w:r>
          </w:p>
        </w:tc>
      </w:tr>
    </w:tbl>
    <w:p w:rsidR="00D330E0" w:rsidRDefault="00D330E0">
      <w:pPr>
        <w:pStyle w:val="a9"/>
        <w:spacing w:before="0"/>
        <w:rPr>
          <w:b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6"/>
        <w:gridCol w:w="4927"/>
      </w:tblGrid>
      <w:tr w:rsidR="00D330E0">
        <w:tc>
          <w:tcPr>
            <w:tcW w:w="4926" w:type="dxa"/>
          </w:tcPr>
          <w:p w:rsidR="00D330E0" w:rsidRDefault="00D330E0">
            <w:pPr>
              <w:pStyle w:val="a9"/>
              <w:spacing w:before="0"/>
              <w:rPr>
                <w:b/>
                <w:szCs w:val="24"/>
              </w:rPr>
            </w:pPr>
          </w:p>
        </w:tc>
        <w:tc>
          <w:tcPr>
            <w:tcW w:w="4927" w:type="dxa"/>
            <w:hideMark/>
          </w:tcPr>
          <w:p w:rsidR="00D330E0" w:rsidRDefault="00277ADF">
            <w:pPr>
              <w:widowControl w:val="0"/>
              <w:autoSpaceDE w:val="0"/>
              <w:autoSpaceDN w:val="0"/>
              <w:ind w:right="11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Управление по внегородским территориям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ЗАТО Северск </w:t>
            </w:r>
          </w:p>
          <w:p w:rsidR="00D330E0" w:rsidRDefault="00277ADF">
            <w:pPr>
              <w:pStyle w:val="a9"/>
              <w:spacing w:before="0"/>
              <w:rPr>
                <w:b/>
                <w:szCs w:val="24"/>
              </w:rPr>
            </w:pPr>
            <w:r>
              <w:rPr>
                <w:szCs w:val="24"/>
                <w:shd w:val="clear" w:color="auto" w:fill="FFFFFF"/>
              </w:rPr>
              <w:t>634501, Томская область, ЗАТО Северск, пос.Самусь, ул.Ленина, 21, офис 208</w:t>
            </w:r>
          </w:p>
        </w:tc>
      </w:tr>
    </w:tbl>
    <w:p w:rsidR="00D330E0" w:rsidRDefault="00D330E0">
      <w:pPr>
        <w:widowControl w:val="0"/>
        <w:autoSpaceDE w:val="0"/>
        <w:autoSpaceDN w:val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___________________________________________</w:t>
      </w:r>
    </w:p>
    <w:p w:rsidR="00D330E0" w:rsidRDefault="00277ADF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(наименование заявителя)</w:t>
      </w:r>
    </w:p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33" w:name="P1020"/>
      <w:bookmarkEnd w:id="33"/>
      <w:r>
        <w:rPr>
          <w:rFonts w:ascii="Times New Roman" w:eastAsia="Times New Roman" w:hAnsi="Times New Roman"/>
          <w:sz w:val="24"/>
          <w:szCs w:val="24"/>
          <w:lang w:eastAsia="ru-RU"/>
        </w:rPr>
        <w:t>ЗАЯВЛЕНИЕ</w:t>
      </w:r>
    </w:p>
    <w:p w:rsidR="00D330E0" w:rsidRDefault="00277ADF">
      <w:pPr>
        <w:widowControl w:val="0"/>
        <w:autoSpaceDE w:val="0"/>
        <w:autoSpaceDN w:val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 предоставлении субсидии. </w:t>
      </w:r>
    </w:p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Прошу предоставить субсидию в соответствии с постановлением Администрации ЗАТО Северск от ___ _____________ №______ «Об ут</w:t>
      </w:r>
      <w:r>
        <w:rPr>
          <w:rFonts w:ascii="Times New Roman" w:hAnsi="Times New Roman"/>
          <w:sz w:val="24"/>
          <w:szCs w:val="24"/>
        </w:rPr>
        <w:t xml:space="preserve">верждении Порядка предоставления </w:t>
      </w:r>
      <w:r>
        <w:rPr>
          <w:rFonts w:ascii="Times New Roman" w:hAnsi="Times New Roman"/>
          <w:sz w:val="24"/>
          <w:szCs w:val="24"/>
        </w:rPr>
        <w:br/>
        <w:t xml:space="preserve">в 2022 году субсидии из бюджета ЗАТО Северск на частичное возмещение затрат теплоснабжающим организациям внегородских территорий ЗАТО Северск, </w:t>
      </w:r>
      <w:r>
        <w:rPr>
          <w:rFonts w:ascii="Times New Roman" w:hAnsi="Times New Roman"/>
          <w:sz w:val="24"/>
          <w:szCs w:val="24"/>
        </w:rPr>
        <w:br/>
        <w:t>не предусмотренных тарифом на тепловую энергию в отопительном периоде 2021 - 2</w:t>
      </w:r>
      <w:r>
        <w:rPr>
          <w:rFonts w:ascii="Times New Roman" w:hAnsi="Times New Roman"/>
          <w:sz w:val="24"/>
          <w:szCs w:val="24"/>
        </w:rPr>
        <w:t>022 годов» в целях компенсации расходов организациям жилищно-коммунального хозяйства.</w:t>
      </w:r>
      <w:proofErr w:type="gramEnd"/>
    </w:p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"/>
        <w:gridCol w:w="5667"/>
        <w:gridCol w:w="3809"/>
      </w:tblGrid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Полное наименование заявителя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Сокращенное наименование заявителя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Индивидуальный номер налогоплательщика (ИНН),</w:t>
            </w:r>
          </w:p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причины постановки на учет в налоговом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органе (КПП) заявителя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Общероссийский </w:t>
            </w:r>
            <w:hyperlink r:id="rId15" w:history="1">
              <w:r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классификатор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территорий муниципальных образований (ОКТМО)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индивидуальных предпринимателей (ЕГРИП)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Юридический адрес заявителя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нахождения (место жительства)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для перечисления субсидии: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D330E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банка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D330E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корреспондентский счет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D330E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системы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налогообложения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Специализация организации: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0E0" w:rsidRDefault="00D330E0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30E0">
        <w:tc>
          <w:tcPr>
            <w:tcW w:w="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D330E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0E0" w:rsidRDefault="00277ADF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/Н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ет</w:t>
            </w:r>
          </w:p>
        </w:tc>
      </w:tr>
    </w:tbl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Настоящим подтверждаю достоверность сведений и документов, представляемых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Управление по внегородским территориям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(далее – ГРБС). </w:t>
      </w:r>
    </w:p>
    <w:p w:rsidR="00D330E0" w:rsidRDefault="00277ADF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Даю согласие на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обработку содержащихся в настоящем заявлении персональных данных, то есть их сбор, систематизацию, накопление, хранение, уточнение (обновление,  изменение),  использование, распространение, в том числе и передачу, обезличивание, блокирование, уничтожение.</w:t>
      </w:r>
      <w:proofErr w:type="gramEnd"/>
    </w:p>
    <w:p w:rsidR="00D330E0" w:rsidRDefault="00277ADF">
      <w:pPr>
        <w:widowControl w:val="0"/>
        <w:autoSpaceDE w:val="0"/>
        <w:autoSpaceDN w:val="0"/>
        <w:spacing w:line="264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Согласие  на  обработку  персональных  данных, содержащихся в настоящем заявлении, действует до даты подачи заявления об отзыве данного согласия.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Даю согласие </w:t>
      </w:r>
      <w:r>
        <w:rPr>
          <w:rFonts w:ascii="Times New Roman" w:hAnsi="Times New Roman"/>
          <w:sz w:val="24"/>
          <w:szCs w:val="24"/>
        </w:rPr>
        <w:t xml:space="preserve">на осуществление ГРБС проверки соблюдения порядка и условий предоставления субсидии, в том числе </w:t>
      </w:r>
      <w:r>
        <w:rPr>
          <w:rFonts w:ascii="Times New Roman" w:hAnsi="Times New Roman"/>
          <w:sz w:val="24"/>
          <w:szCs w:val="24"/>
        </w:rPr>
        <w:t xml:space="preserve">в части достижения результатов предоставления субсидии, а также на осуществление органами муниципального финансового </w:t>
      </w:r>
      <w:proofErr w:type="gramStart"/>
      <w:r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br/>
        <w:t xml:space="preserve">ЗАТО Северск проверки соблюдения получателем субсидии порядка и условий предоставления субсидии в соответствии со </w:t>
      </w:r>
      <w:hyperlink r:id="rId16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hyperlink r:id="rId17" w:history="1">
        <w:r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>
        <w:rPr>
          <w:rFonts w:ascii="Times New Roman" w:hAnsi="Times New Roman"/>
          <w:sz w:val="24"/>
          <w:szCs w:val="24"/>
        </w:rPr>
        <w:t xml:space="preserve"> Бюджетного кодекса Российской Федерации и на включение таких положений в соглашение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Даю согласие на размещение в информационно-телекоммуникационной сети «Интернет» информации об участник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 отбора (получателе субсидии), о подаваемой участником отбора (получателем субсидии) заявке (заявлении), иной информации, связанной с отбором (предоставлением субсидии).</w:t>
      </w:r>
    </w:p>
    <w:p w:rsidR="00D330E0" w:rsidRDefault="00D330E0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D330E0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Приложение: на _____л. в 1 экз. </w:t>
      </w:r>
    </w:p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представляемых в Управление по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внегородским территориям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 документов:</w:t>
      </w:r>
    </w:p>
    <w:p w:rsidR="00D330E0" w:rsidRDefault="00277ADF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</w:t>
      </w:r>
    </w:p>
    <w:p w:rsidR="00D330E0" w:rsidRDefault="00277ADF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2)</w:t>
      </w:r>
    </w:p>
    <w:p w:rsidR="00D330E0" w:rsidRDefault="00277ADF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</w:t>
      </w:r>
    </w:p>
    <w:p w:rsidR="00D330E0" w:rsidRDefault="00277ADF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4)</w:t>
      </w:r>
    </w:p>
    <w:p w:rsidR="00D330E0" w:rsidRDefault="00277ADF">
      <w:pPr>
        <w:widowControl w:val="0"/>
        <w:autoSpaceDE w:val="0"/>
        <w:autoSpaceDN w:val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5)</w:t>
      </w:r>
    </w:p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(при наличии)</w:t>
      </w:r>
    </w:p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 _____________ _________________________</w:t>
      </w:r>
    </w:p>
    <w:p w:rsidR="00D330E0" w:rsidRDefault="00277ADF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(наименование должности)                         (подпись)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(расшифровка подписи)</w:t>
      </w:r>
    </w:p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 20__ г.</w:t>
      </w:r>
    </w:p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D330E0">
      <w:pPr>
        <w:widowControl w:val="0"/>
        <w:autoSpaceDE w:val="0"/>
        <w:autoSpaceDN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D330E0">
      <w:pP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sectPr w:rsidR="00D330E0">
          <w:headerReference w:type="default" r:id="rId18"/>
          <w:footerReference w:type="default" r:id="rId19"/>
          <w:footerReference w:type="first" r:id="rId20"/>
          <w:pgSz w:w="11906" w:h="16838"/>
          <w:pgMar w:top="851" w:right="851" w:bottom="567" w:left="1418" w:header="567" w:footer="496" w:gutter="0"/>
          <w:pgNumType w:start="1"/>
          <w:cols w:space="720"/>
          <w:titlePg/>
          <w:docGrid w:linePitch="299"/>
        </w:sectPr>
      </w:pPr>
    </w:p>
    <w:tbl>
      <w:tblPr>
        <w:tblStyle w:val="a7"/>
        <w:tblW w:w="14316" w:type="dxa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41"/>
        <w:gridCol w:w="1275"/>
      </w:tblGrid>
      <w:tr w:rsidR="00D330E0">
        <w:tc>
          <w:tcPr>
            <w:tcW w:w="13041" w:type="dxa"/>
          </w:tcPr>
          <w:p w:rsidR="00D330E0" w:rsidRDefault="00D330E0">
            <w:pPr>
              <w:pStyle w:val="a9"/>
              <w:spacing w:before="0"/>
              <w:jc w:val="right"/>
              <w:rPr>
                <w:szCs w:val="24"/>
              </w:rPr>
            </w:pPr>
          </w:p>
        </w:tc>
        <w:tc>
          <w:tcPr>
            <w:tcW w:w="1275" w:type="dxa"/>
            <w:hideMark/>
          </w:tcPr>
          <w:p w:rsidR="00D330E0" w:rsidRDefault="00277ADF">
            <w:pPr>
              <w:pStyle w:val="a9"/>
              <w:spacing w:before="0"/>
              <w:rPr>
                <w:szCs w:val="24"/>
              </w:rPr>
            </w:pPr>
            <w:r>
              <w:rPr>
                <w:szCs w:val="24"/>
              </w:rPr>
              <w:t xml:space="preserve">   Форма 2</w:t>
            </w:r>
          </w:p>
        </w:tc>
      </w:tr>
    </w:tbl>
    <w:p w:rsidR="00D330E0" w:rsidRDefault="00277ADF">
      <w:pPr>
        <w:tabs>
          <w:tab w:val="left" w:pos="1020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</w:t>
      </w:r>
    </w:p>
    <w:p w:rsidR="00D330E0" w:rsidRDefault="00277ADF">
      <w:pPr>
        <w:ind w:left="1134" w:right="2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размера субсидии на частичное возмещение затрат расходов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теплоснабжающим организациям</w:t>
      </w:r>
    </w:p>
    <w:p w:rsidR="00D330E0" w:rsidRDefault="00D330E0">
      <w:pPr>
        <w:ind w:left="1134" w:right="2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Расходы теплоснабжающей организации </w:t>
      </w:r>
      <w:r>
        <w:rPr>
          <w:rFonts w:ascii="Times New Roman" w:hAnsi="Times New Roman"/>
          <w:sz w:val="24"/>
          <w:szCs w:val="24"/>
        </w:rPr>
        <w:t xml:space="preserve">внегородских </w:t>
      </w:r>
      <w:proofErr w:type="gramStart"/>
      <w:r>
        <w:rPr>
          <w:rFonts w:ascii="Times New Roman" w:hAnsi="Times New Roman"/>
          <w:sz w:val="24"/>
          <w:szCs w:val="24"/>
        </w:rPr>
        <w:t>территорий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sz w:val="24"/>
          <w:szCs w:val="24"/>
        </w:rPr>
        <w:t>не предусмотренных тарифом на тепловую энергию</w:t>
      </w:r>
      <w:r>
        <w:rPr>
          <w:rFonts w:ascii="Times New Roman" w:hAnsi="Times New Roman"/>
          <w:sz w:val="24"/>
          <w:szCs w:val="24"/>
        </w:rPr>
        <w:br/>
        <w:t>в отопительный период 2021 - 2022 годов - _______ руб., в т.ч.:</w:t>
      </w: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затраты на объем топлива, превышающий</w:t>
      </w:r>
      <w:r>
        <w:rPr>
          <w:rFonts w:ascii="Times New Roman" w:hAnsi="Times New Roman"/>
          <w:sz w:val="24"/>
          <w:szCs w:val="24"/>
        </w:rPr>
        <w:t xml:space="preserve"> нормативный объем топлива, учтенный при установлении тариф на тепловую энергию</w:t>
      </w:r>
      <w:r>
        <w:rPr>
          <w:rFonts w:ascii="Times New Roman" w:hAnsi="Times New Roman"/>
          <w:sz w:val="24"/>
          <w:szCs w:val="24"/>
        </w:rPr>
        <w:br/>
        <w:t>на отопительный период 2021 - 2022 годов:</w:t>
      </w:r>
    </w:p>
    <w:p w:rsidR="00D330E0" w:rsidRDefault="00D330E0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2410"/>
        <w:gridCol w:w="3969"/>
        <w:gridCol w:w="3969"/>
        <w:gridCol w:w="2977"/>
      </w:tblGrid>
      <w:tr w:rsidR="00D330E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 ЖКХ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фактического расхода топлива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 отопительный период 2021 - 2022 годов,</w:t>
            </w:r>
          </w:p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нормативного расхода топлива за отопительный период 2021 - 2022 годов,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учтенного Департаментом тарифного регулирования Томской области при установлении тарифа на теплоэнергию, тонн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Фактическая средневзвешенная цена угля, рассчитанная с учетом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фактической стоимости остатков топлива и объема остатков топлива за отопительный период 2021 - 2022 годов;</w:t>
            </w:r>
          </w:p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(руб./т с учетом НДС)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компенсации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 затраты на объем топлива, превышающий нормативный объем топлива,</w:t>
            </w:r>
          </w:p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D330E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E0" w:rsidRDefault="00D330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E0" w:rsidRDefault="00D330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E0" w:rsidRDefault="00D330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E0" w:rsidRDefault="00D330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30E0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30E0" w:rsidRDefault="00277A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E0" w:rsidRDefault="00D330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E0" w:rsidRDefault="00D330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E0" w:rsidRDefault="00D330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0E0" w:rsidRDefault="00D330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330E0" w:rsidRDefault="00D330E0">
      <w:pPr>
        <w:jc w:val="center"/>
        <w:rPr>
          <w:rFonts w:ascii="Times New Roman" w:hAnsi="Times New Roman"/>
          <w:sz w:val="24"/>
          <w:szCs w:val="24"/>
        </w:rPr>
      </w:pP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затраты на </w:t>
      </w:r>
      <w:r>
        <w:rPr>
          <w:rFonts w:ascii="Times New Roman" w:hAnsi="Times New Roman"/>
          <w:sz w:val="24"/>
          <w:szCs w:val="24"/>
        </w:rPr>
        <w:t>оплату труда персонала теплоснабжающей организации, не предусмотренные в тарифе на тепловую энергию - _______ руб.;</w:t>
      </w:r>
    </w:p>
    <w:p w:rsidR="00D330E0" w:rsidRDefault="00D330E0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D330E0" w:rsidRDefault="00D330E0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D330E0" w:rsidRDefault="00277ADF">
      <w:pPr>
        <w:pStyle w:val="a8"/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затраты, связанные с подготовкой источника тепловой энергии к работе в отопительном периоде 2021 - 2022 годов - _________ руб.</w:t>
      </w:r>
    </w:p>
    <w:p w:rsidR="00D330E0" w:rsidRDefault="00D330E0">
      <w:pPr>
        <w:rPr>
          <w:rFonts w:ascii="Times New Roman" w:hAnsi="Times New Roman"/>
          <w:sz w:val="24"/>
          <w:szCs w:val="24"/>
        </w:rPr>
      </w:pPr>
    </w:p>
    <w:p w:rsidR="00D330E0" w:rsidRDefault="00D330E0">
      <w:pPr>
        <w:rPr>
          <w:rFonts w:ascii="Times New Roman" w:hAnsi="Times New Roman"/>
          <w:sz w:val="24"/>
          <w:szCs w:val="24"/>
        </w:rPr>
      </w:pPr>
    </w:p>
    <w:p w:rsidR="00D330E0" w:rsidRDefault="00277ADF">
      <w:pPr>
        <w:pStyle w:val="ConsPlusNonformat"/>
        <w:ind w:left="1134" w:right="-2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  ________________  ________________________________</w:t>
      </w:r>
    </w:p>
    <w:p w:rsidR="00D330E0" w:rsidRDefault="00277ADF">
      <w:pPr>
        <w:pStyle w:val="ConsPlusNonformat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(наименование должности руководителя теплоснабжающей организации)               (подпись)                       (расшифровка подписи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330E0" w:rsidRDefault="00D330E0">
      <w:pPr>
        <w:pStyle w:val="ConsPlusNonformat"/>
        <w:ind w:left="1134"/>
        <w:jc w:val="both"/>
        <w:rPr>
          <w:rFonts w:ascii="Times New Roman" w:hAnsi="Times New Roman" w:cs="Times New Roman"/>
          <w:sz w:val="24"/>
          <w:szCs w:val="24"/>
        </w:rPr>
      </w:pPr>
    </w:p>
    <w:sectPr w:rsidR="00D330E0">
      <w:headerReference w:type="even" r:id="rId21"/>
      <w:headerReference w:type="default" r:id="rId22"/>
      <w:footerReference w:type="default" r:id="rId23"/>
      <w:footerReference w:type="first" r:id="rId24"/>
      <w:pgSz w:w="16838" w:h="11906" w:orient="landscape" w:code="9"/>
      <w:pgMar w:top="1419" w:right="1134" w:bottom="1418" w:left="676" w:header="34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ADF" w:rsidRDefault="00277ADF">
      <w:r>
        <w:separator/>
      </w:r>
    </w:p>
  </w:endnote>
  <w:endnote w:type="continuationSeparator" w:id="0">
    <w:p w:rsidR="00277ADF" w:rsidRDefault="00277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0E0" w:rsidRDefault="00277ADF">
    <w:pPr>
      <w:pStyle w:val="af0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075665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0E0" w:rsidRDefault="00D330E0">
    <w:pPr>
      <w:pStyle w:val="af0"/>
      <w:rPr>
        <w:rFonts w:ascii="Times New Roman" w:hAnsi="Times New Roman"/>
        <w:sz w:val="20"/>
        <w:szCs w:val="20"/>
      </w:rPr>
    </w:pPr>
  </w:p>
  <w:p w:rsidR="00D330E0" w:rsidRDefault="00277ADF">
    <w:pPr>
      <w:pStyle w:val="af0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075665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0E0" w:rsidRDefault="00277ADF">
    <w:pPr>
      <w:pStyle w:val="af0"/>
      <w:ind w:left="1134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075665</w:t>
    </w:r>
  </w:p>
  <w:p w:rsidR="00D330E0" w:rsidRDefault="00277ADF">
    <w:pPr>
      <w:pStyle w:val="af0"/>
      <w:rPr>
        <w:color w:val="FFFFFF" w:themeColor="background1"/>
      </w:rPr>
    </w:pPr>
    <w:r>
      <w:rPr>
        <w:rFonts w:ascii="Times New Roman" w:hAnsi="Times New Roman"/>
        <w:color w:val="FFFFFF" w:themeColor="background1"/>
        <w:sz w:val="16"/>
        <w:szCs w:val="16"/>
      </w:rPr>
      <w:t>Внутренний номер: 0255952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0E0" w:rsidRDefault="00D330E0">
    <w:pPr>
      <w:pStyle w:val="af0"/>
      <w:jc w:val="center"/>
      <w:rPr>
        <w:rFonts w:ascii="Times New Roman" w:hAnsi="Times New Roman"/>
        <w:sz w:val="24"/>
        <w:szCs w:val="24"/>
      </w:rPr>
    </w:pPr>
  </w:p>
  <w:p w:rsidR="00D330E0" w:rsidRDefault="00277ADF">
    <w:pPr>
      <w:pStyle w:val="af0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0267559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ADF" w:rsidRDefault="00277ADF">
      <w:r>
        <w:separator/>
      </w:r>
    </w:p>
  </w:footnote>
  <w:footnote w:type="continuationSeparator" w:id="0">
    <w:p w:rsidR="00277ADF" w:rsidRDefault="00277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4238942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D330E0" w:rsidRDefault="00277ADF">
        <w:pPr>
          <w:pStyle w:val="ae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 w:rsidR="00D20078">
          <w:rPr>
            <w:rFonts w:ascii="Times New Roman" w:hAnsi="Times New Roman"/>
            <w:noProof/>
            <w:sz w:val="24"/>
            <w:szCs w:val="24"/>
          </w:rPr>
          <w:t>8</w:t>
        </w:r>
        <w:r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D330E0" w:rsidRDefault="00D330E0">
    <w:pPr>
      <w:pStyle w:val="ae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0E0" w:rsidRDefault="00277ADF">
    <w:pPr>
      <w:pStyle w:val="ae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D330E0" w:rsidRDefault="00D330E0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0E0" w:rsidRDefault="00277ADF">
    <w:pPr>
      <w:pStyle w:val="ae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>PAGE   \* MERGEFORMAT</w:instrText>
    </w:r>
    <w:r>
      <w:rPr>
        <w:rFonts w:ascii="Times New Roman" w:hAnsi="Times New Roman"/>
        <w:sz w:val="24"/>
        <w:szCs w:val="24"/>
      </w:rPr>
      <w:fldChar w:fldCharType="separate"/>
    </w:r>
    <w:r w:rsidR="00D20078">
      <w:rPr>
        <w:rFonts w:ascii="Times New Roman" w:hAnsi="Times New Roman"/>
        <w:noProof/>
        <w:sz w:val="24"/>
        <w:szCs w:val="24"/>
      </w:rPr>
      <w:t>9</w:t>
    </w:r>
    <w:r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29"/>
    <w:multiLevelType w:val="multilevel"/>
    <w:tmpl w:val="51CC78EA"/>
    <w:lvl w:ilvl="0">
      <w:start w:val="11"/>
      <w:numFmt w:val="decimal"/>
      <w:lvlText w:val="%1"/>
      <w:lvlJc w:val="left"/>
      <w:pPr>
        <w:ind w:left="323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3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98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58" w:hanging="1800"/>
      </w:pPr>
      <w:rPr>
        <w:rFonts w:hint="default"/>
      </w:rPr>
    </w:lvl>
  </w:abstractNum>
  <w:abstractNum w:abstractNumId="1">
    <w:nsid w:val="0AC30296"/>
    <w:multiLevelType w:val="hybridMultilevel"/>
    <w:tmpl w:val="510A3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45970"/>
    <w:multiLevelType w:val="hybridMultilevel"/>
    <w:tmpl w:val="6986AC44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F6702BC"/>
    <w:multiLevelType w:val="hybridMultilevel"/>
    <w:tmpl w:val="3786673A"/>
    <w:lvl w:ilvl="0" w:tplc="E4481CE0">
      <w:start w:val="8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1" w:tplc="009EF836">
      <w:start w:val="1"/>
      <w:numFmt w:val="decimal"/>
      <w:lvlText w:val="%2)"/>
      <w:lvlJc w:val="left"/>
      <w:pPr>
        <w:tabs>
          <w:tab w:val="num" w:pos="1420"/>
        </w:tabs>
        <w:ind w:left="1420" w:hanging="34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A1B79"/>
    <w:multiLevelType w:val="multilevel"/>
    <w:tmpl w:val="43F0BDDE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D673EE7"/>
    <w:multiLevelType w:val="hybridMultilevel"/>
    <w:tmpl w:val="094ACA44"/>
    <w:lvl w:ilvl="0" w:tplc="67A832E6">
      <w:start w:val="16"/>
      <w:numFmt w:val="upperLetter"/>
      <w:lvlText w:val="%1-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>
    <w:nsid w:val="1E416636"/>
    <w:multiLevelType w:val="multilevel"/>
    <w:tmpl w:val="DF149A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7">
    <w:nsid w:val="22C64CC8"/>
    <w:multiLevelType w:val="hybridMultilevel"/>
    <w:tmpl w:val="276A8DC6"/>
    <w:lvl w:ilvl="0" w:tplc="0419000F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25C65BD9"/>
    <w:multiLevelType w:val="hybridMultilevel"/>
    <w:tmpl w:val="C26A08DC"/>
    <w:lvl w:ilvl="0" w:tplc="87985F16">
      <w:start w:val="1"/>
      <w:numFmt w:val="decimal"/>
      <w:lvlText w:val="%1."/>
      <w:lvlJc w:val="left"/>
      <w:pPr>
        <w:ind w:left="1658" w:hanging="948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30" w:hanging="360"/>
      </w:pPr>
    </w:lvl>
    <w:lvl w:ilvl="2" w:tplc="0419001B" w:tentative="1">
      <w:start w:val="1"/>
      <w:numFmt w:val="lowerRoman"/>
      <w:lvlText w:val="%3."/>
      <w:lvlJc w:val="right"/>
      <w:pPr>
        <w:ind w:left="3050" w:hanging="180"/>
      </w:pPr>
    </w:lvl>
    <w:lvl w:ilvl="3" w:tplc="0419000F" w:tentative="1">
      <w:start w:val="1"/>
      <w:numFmt w:val="decimal"/>
      <w:lvlText w:val="%4."/>
      <w:lvlJc w:val="left"/>
      <w:pPr>
        <w:ind w:left="3770" w:hanging="360"/>
      </w:pPr>
    </w:lvl>
    <w:lvl w:ilvl="4" w:tplc="04190019" w:tentative="1">
      <w:start w:val="1"/>
      <w:numFmt w:val="lowerLetter"/>
      <w:lvlText w:val="%5."/>
      <w:lvlJc w:val="left"/>
      <w:pPr>
        <w:ind w:left="4490" w:hanging="360"/>
      </w:pPr>
    </w:lvl>
    <w:lvl w:ilvl="5" w:tplc="0419001B" w:tentative="1">
      <w:start w:val="1"/>
      <w:numFmt w:val="lowerRoman"/>
      <w:lvlText w:val="%6."/>
      <w:lvlJc w:val="right"/>
      <w:pPr>
        <w:ind w:left="5210" w:hanging="180"/>
      </w:pPr>
    </w:lvl>
    <w:lvl w:ilvl="6" w:tplc="0419000F" w:tentative="1">
      <w:start w:val="1"/>
      <w:numFmt w:val="decimal"/>
      <w:lvlText w:val="%7."/>
      <w:lvlJc w:val="left"/>
      <w:pPr>
        <w:ind w:left="5930" w:hanging="360"/>
      </w:pPr>
    </w:lvl>
    <w:lvl w:ilvl="7" w:tplc="04190019" w:tentative="1">
      <w:start w:val="1"/>
      <w:numFmt w:val="lowerLetter"/>
      <w:lvlText w:val="%8."/>
      <w:lvlJc w:val="left"/>
      <w:pPr>
        <w:ind w:left="6650" w:hanging="360"/>
      </w:pPr>
    </w:lvl>
    <w:lvl w:ilvl="8" w:tplc="0419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9">
    <w:nsid w:val="31886E28"/>
    <w:multiLevelType w:val="multilevel"/>
    <w:tmpl w:val="81AAC054"/>
    <w:lvl w:ilvl="0">
      <w:start w:val="10"/>
      <w:numFmt w:val="decimal"/>
      <w:lvlText w:val="%1."/>
      <w:lvlJc w:val="left"/>
      <w:pPr>
        <w:ind w:left="516" w:hanging="516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35692E4A"/>
    <w:multiLevelType w:val="hybridMultilevel"/>
    <w:tmpl w:val="AB00C3AE"/>
    <w:lvl w:ilvl="0" w:tplc="0419000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746453F"/>
    <w:multiLevelType w:val="hybridMultilevel"/>
    <w:tmpl w:val="70EC920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716CCD"/>
    <w:multiLevelType w:val="multilevel"/>
    <w:tmpl w:val="732CC054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55F02B3B"/>
    <w:multiLevelType w:val="hybridMultilevel"/>
    <w:tmpl w:val="346C7E5E"/>
    <w:lvl w:ilvl="0" w:tplc="AC1C3A0C">
      <w:start w:val="1"/>
      <w:numFmt w:val="decimal"/>
      <w:lvlText w:val="%1."/>
      <w:lvlJc w:val="left"/>
      <w:pPr>
        <w:ind w:left="149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0A84EB8"/>
    <w:multiLevelType w:val="hybridMultilevel"/>
    <w:tmpl w:val="324E4DA2"/>
    <w:lvl w:ilvl="0" w:tplc="B1A6E17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6F32CBA"/>
    <w:multiLevelType w:val="multilevel"/>
    <w:tmpl w:val="4F12CA30"/>
    <w:lvl w:ilvl="0">
      <w:start w:val="1"/>
      <w:numFmt w:val="decimal"/>
      <w:lvlText w:val="%1."/>
      <w:lvlJc w:val="left"/>
      <w:pPr>
        <w:ind w:left="5322" w:hanging="360"/>
      </w:pPr>
      <w:rPr>
        <w:rFonts w:eastAsia="Times New Roman" w:hint="default"/>
      </w:rPr>
    </w:lvl>
    <w:lvl w:ilvl="1">
      <w:start w:val="10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abstractNum w:abstractNumId="16">
    <w:nsid w:val="79DE1104"/>
    <w:multiLevelType w:val="hybridMultilevel"/>
    <w:tmpl w:val="6DF4C2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2"/>
  </w:num>
  <w:num w:numId="7">
    <w:abstractNumId w:val="9"/>
  </w:num>
  <w:num w:numId="8">
    <w:abstractNumId w:val="1"/>
  </w:num>
  <w:num w:numId="9">
    <w:abstractNumId w:val="8"/>
  </w:num>
  <w:num w:numId="10">
    <w:abstractNumId w:val="16"/>
  </w:num>
  <w:num w:numId="11">
    <w:abstractNumId w:val="7"/>
  </w:num>
  <w:num w:numId="12">
    <w:abstractNumId w:val="2"/>
  </w:num>
  <w:num w:numId="13">
    <w:abstractNumId w:val="11"/>
  </w:num>
  <w:num w:numId="14">
    <w:abstractNumId w:val="10"/>
  </w:num>
  <w:num w:numId="15">
    <w:abstractNumId w:val="14"/>
  </w:num>
  <w:num w:numId="16">
    <w:abstractNumId w:val="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30E0"/>
    <w:rsid w:val="00277ADF"/>
    <w:rsid w:val="00D20078"/>
    <w:rsid w:val="00D3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Pr>
      <w:color w:val="0000FF"/>
      <w:u w:val="single"/>
    </w:rPr>
  </w:style>
  <w:style w:type="character" w:customStyle="1" w:styleId="apple-converted-space">
    <w:name w:val="apple-converted-space"/>
    <w:basedOn w:val="a0"/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b">
    <w:name w:val="Основной текст Знак"/>
    <w:link w:val="a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basedOn w:val="a"/>
    <w:link w:val="ad"/>
    <w:qFormat/>
    <w:pPr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d">
    <w:name w:val="Название Знак"/>
    <w:link w:val="a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</w:style>
  <w:style w:type="paragraph" w:styleId="af0">
    <w:name w:val="footer"/>
    <w:basedOn w:val="a"/>
    <w:link w:val="af1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Pr>
      <w:color w:val="808080"/>
    </w:rPr>
  </w:style>
  <w:style w:type="character" w:customStyle="1" w:styleId="ConsPlusNormal0">
    <w:name w:val="ConsPlusNormal Знак"/>
    <w:link w:val="ConsPlusNormal"/>
    <w:locked/>
    <w:rPr>
      <w:rFonts w:eastAsia="Times New Roman"/>
      <w:sz w:val="22"/>
      <w:lang w:bidi="ar-SA"/>
    </w:rPr>
  </w:style>
  <w:style w:type="character" w:styleId="af3">
    <w:name w:val="page number"/>
    <w:basedOn w:val="a0"/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Pr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E906A7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link w:val="30"/>
    <w:uiPriority w:val="9"/>
    <w:qFormat/>
    <w:rsid w:val="00CE0644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val="x-none" w:eastAsia="ru-RU"/>
    </w:rPr>
  </w:style>
  <w:style w:type="paragraph" w:styleId="7">
    <w:name w:val="heading 7"/>
    <w:basedOn w:val="a"/>
    <w:next w:val="a"/>
    <w:link w:val="70"/>
    <w:uiPriority w:val="9"/>
    <w:qFormat/>
    <w:rsid w:val="004047D5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CE06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0644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nhideWhenUsed/>
    <w:rsid w:val="00CE06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E0644"/>
  </w:style>
  <w:style w:type="paragraph" w:styleId="a5">
    <w:name w:val="Balloon Text"/>
    <w:basedOn w:val="a"/>
    <w:link w:val="a6"/>
    <w:uiPriority w:val="99"/>
    <w:semiHidden/>
    <w:unhideWhenUsed/>
    <w:rsid w:val="004E1108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4E110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4E1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link w:val="7"/>
    <w:uiPriority w:val="9"/>
    <w:semiHidden/>
    <w:rsid w:val="004047D5"/>
    <w:rPr>
      <w:rFonts w:ascii="Cambria" w:eastAsia="Times New Roman" w:hAnsi="Cambria" w:cs="Times New Roman"/>
      <w:i/>
      <w:iCs/>
      <w:color w:val="404040"/>
    </w:rPr>
  </w:style>
  <w:style w:type="character" w:customStyle="1" w:styleId="blk1">
    <w:name w:val="blk1"/>
    <w:rsid w:val="00F114FF"/>
    <w:rPr>
      <w:vanish w:val="0"/>
      <w:webHidden w:val="0"/>
      <w:specVanish w:val="0"/>
    </w:rPr>
  </w:style>
  <w:style w:type="paragraph" w:styleId="a8">
    <w:name w:val="List Paragraph"/>
    <w:basedOn w:val="a"/>
    <w:uiPriority w:val="34"/>
    <w:qFormat/>
    <w:rsid w:val="0086328D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520384"/>
    <w:pPr>
      <w:widowControl w:val="0"/>
      <w:autoSpaceDE w:val="0"/>
      <w:autoSpaceDN w:val="0"/>
    </w:pPr>
    <w:rPr>
      <w:rFonts w:eastAsia="Times New Roman"/>
      <w:sz w:val="22"/>
    </w:rPr>
  </w:style>
  <w:style w:type="character" w:customStyle="1" w:styleId="20">
    <w:name w:val="Заголовок 2 Знак"/>
    <w:link w:val="2"/>
    <w:rsid w:val="00E906A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9">
    <w:name w:val="реквизитПодпись"/>
    <w:basedOn w:val="a"/>
    <w:uiPriority w:val="99"/>
    <w:rsid w:val="00E906A7"/>
    <w:pPr>
      <w:tabs>
        <w:tab w:val="left" w:pos="6804"/>
      </w:tabs>
      <w:spacing w:before="360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a">
    <w:name w:val="Body Text"/>
    <w:basedOn w:val="a"/>
    <w:link w:val="ab"/>
    <w:rsid w:val="00E906A7"/>
    <w:rPr>
      <w:rFonts w:ascii="Times New Roman" w:eastAsia="Times New Roman" w:hAnsi="Times New Roman"/>
      <w:b/>
      <w:sz w:val="24"/>
      <w:szCs w:val="20"/>
      <w:lang w:val="x-none" w:eastAsia="ru-RU"/>
    </w:rPr>
  </w:style>
  <w:style w:type="character" w:customStyle="1" w:styleId="ab">
    <w:name w:val="Основной текст Знак"/>
    <w:link w:val="aa"/>
    <w:rsid w:val="00E906A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c">
    <w:name w:val="Title"/>
    <w:basedOn w:val="a"/>
    <w:link w:val="ad"/>
    <w:qFormat/>
    <w:rsid w:val="00E906A7"/>
    <w:pPr>
      <w:jc w:val="center"/>
    </w:pPr>
    <w:rPr>
      <w:rFonts w:ascii="Times New Roman" w:eastAsia="Times New Roman" w:hAnsi="Times New Roman"/>
      <w:b/>
      <w:sz w:val="28"/>
      <w:szCs w:val="20"/>
      <w:lang w:val="x-none" w:eastAsia="ru-RU"/>
    </w:rPr>
  </w:style>
  <w:style w:type="character" w:customStyle="1" w:styleId="ad">
    <w:name w:val="Название Знак"/>
    <w:link w:val="ac"/>
    <w:rsid w:val="00E906A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9355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93556E"/>
  </w:style>
  <w:style w:type="paragraph" w:styleId="af0">
    <w:name w:val="footer"/>
    <w:basedOn w:val="a"/>
    <w:link w:val="af1"/>
    <w:unhideWhenUsed/>
    <w:rsid w:val="009355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93556E"/>
  </w:style>
  <w:style w:type="paragraph" w:customStyle="1" w:styleId="ConsPlusNonformat">
    <w:name w:val="ConsPlusNonformat"/>
    <w:rsid w:val="00E27EC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2">
    <w:name w:val="Placeholder Text"/>
    <w:uiPriority w:val="99"/>
    <w:semiHidden/>
    <w:rsid w:val="004E2B43"/>
    <w:rPr>
      <w:color w:val="808080"/>
    </w:rPr>
  </w:style>
  <w:style w:type="character" w:customStyle="1" w:styleId="ConsPlusNormal0">
    <w:name w:val="ConsPlusNormal Знак"/>
    <w:link w:val="ConsPlusNormal"/>
    <w:locked/>
    <w:rsid w:val="00285891"/>
    <w:rPr>
      <w:rFonts w:eastAsia="Times New Roman"/>
      <w:sz w:val="22"/>
      <w:lang w:bidi="ar-SA"/>
    </w:rPr>
  </w:style>
  <w:style w:type="character" w:styleId="af3">
    <w:name w:val="page number"/>
    <w:basedOn w:val="a0"/>
    <w:rsid w:val="003C267D"/>
  </w:style>
  <w:style w:type="paragraph" w:customStyle="1" w:styleId="ConsPlusTitle">
    <w:name w:val="ConsPlusTitle"/>
    <w:qFormat/>
    <w:rsid w:val="00A531E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af4">
    <w:name w:val="No Spacing"/>
    <w:uiPriority w:val="1"/>
    <w:qFormat/>
    <w:rsid w:val="00BA5E7C"/>
    <w:rPr>
      <w:sz w:val="22"/>
      <w:szCs w:val="22"/>
      <w:lang w:eastAsia="en-US"/>
    </w:rPr>
  </w:style>
  <w:style w:type="character" w:styleId="af5">
    <w:name w:val="annotation reference"/>
    <w:basedOn w:val="a0"/>
    <w:uiPriority w:val="99"/>
    <w:semiHidden/>
    <w:unhideWhenUsed/>
    <w:rsid w:val="0081508E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81508E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81508E"/>
    <w:rPr>
      <w:lang w:eastAsia="en-US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81508E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81508E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5180">
          <w:blockQuote w:val="1"/>
          <w:marLeft w:val="150"/>
          <w:marRight w:val="150"/>
          <w:marTop w:val="150"/>
          <w:marBottom w:val="150"/>
          <w:divBdr>
            <w:top w:val="none" w:sz="0" w:space="0" w:color="auto"/>
            <w:left w:val="single" w:sz="6" w:space="8" w:color="0857A6"/>
            <w:bottom w:val="none" w:sz="0" w:space="0" w:color="auto"/>
            <w:right w:val="none" w:sz="0" w:space="0" w:color="auto"/>
          </w:divBdr>
          <w:divsChild>
            <w:div w:id="119225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05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76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7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35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4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530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28472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2068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6407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30130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422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47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8895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5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11465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152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05511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09396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7762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24552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69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49371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53153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27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077443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474611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7140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11787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85034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76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227397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23065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48178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96686">
                      <w:marLeft w:val="60"/>
                      <w:marRight w:val="6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2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17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&#1057;&#1077;&#1088;&#1074;&#1077;&#1088;\&#1089;&#1077;&#1088;&#1074;&#1077;&#1088;\2021%20&#1075;&#1086;&#1076;%20&#1054;&#1041;&#1065;&#1048;&#1045;%20&#1044;&#1054;&#1050;&#1059;&#1052;&#1045;&#1053;&#1058;&#1067;\&#1054;&#1073;&#1084;&#1077;&#1085;%20&#1080;&#1085;&#1092;&#1086;&#1088;&#1084;&#1072;&#1094;&#1080;&#1077;&#1081;%20(&#1076;&#1086;&#1082;&#1091;&#1084;&#1077;&#1085;&#1090;&#1072;&#1084;&#1080;)\&#1055;&#1080;&#1074;&#1086;&#1074;&#1072;&#1088;&#1086;&#1074;%20&#1053;.&#1053;\&#1086;&#1090;%20&#1057;&#1072;&#1085;&#1076;&#1072;&#1082;&#1086;&#1074;&#1086;&#1081;%20&#1057;.&#1052;\08%20&#1072;&#1074;&#1075;&#1091;&#1089;&#1090;\&#1044;&#1091;&#1076;&#1072;&#1085;&#1077;&#1094;\&#1055;&#1088;&#1086;&#1077;&#1082;&#1090;%20&#1055;&#1086;&#1089;&#1090;&#1072;&#1085;&#1086;&#1074;&#1083;&#1077;&#1085;&#1080;&#1103;%2020.08.21.doc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E1FBCE1127A2D0CAAE7E5155375DEF95A23504268FDE2378CB7A328B004174B8A68583FB45CB727E4EB66BC7C8IFbAE" TargetMode="External"/><Relationship Id="rId23" Type="http://schemas.openxmlformats.org/officeDocument/2006/relationships/footer" Target="footer3.xml"/><Relationship Id="rId10" Type="http://schemas.openxmlformats.org/officeDocument/2006/relationships/hyperlink" Target="consultantplus://offline/ref=044A6E6BC1A37BCD0285153DBDE653E5EF640BB8CC68278D7AC8EC9B384564D814296BA2CEA915B3A7CB3C489A76A2F72400477EA438E8FBD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44A6E6BC1A37BCD0285153DBDE653E5EF640BB8CC68278D7AC8EC9B384564D814296BA2CEAB13B3A7CB3C489A76A2F72400477EA438E8FBD" TargetMode="External"/><Relationship Id="rId14" Type="http://schemas.openxmlformats.org/officeDocument/2006/relationships/hyperlink" Target="consultantplus://offline/ref=19762036A20000A8ED8179FA5E28BC20F92B862FC1519577E405A0813E90EA1E1B8B0AD7BF9FBF919C92FF44F7564E3109705319033BE829BF541A76A1iEG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53A9E-0C94-4E01-84A1-7F9789914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3797</Words>
  <Characters>21644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ОБРАЗОВАНИЕ «ТОМСКИЙ РАЙОН»</vt:lpstr>
    </vt:vector>
  </TitlesOfParts>
  <Company>RePack by SPecialiST</Company>
  <LinksUpToDate>false</LinksUpToDate>
  <CharactersWithSpaces>25391</CharactersWithSpaces>
  <SharedDoc>false</SharedDoc>
  <HLinks>
    <vt:vector size="24" baseType="variant">
      <vt:variant>
        <vt:i4>4325381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consultantplus://offline/ref=10F4BD29621371BC973960661D461515B9BB3B70A27EAAFECFE8BFE020297ACE757F42g3d9K</vt:lpwstr>
      </vt:variant>
      <vt:variant>
        <vt:lpwstr/>
      </vt:variant>
      <vt:variant>
        <vt:i4>1310734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consultantplus://offline/ref=E1FBCE1127A2D0CAAE7E5155375DEF95A23504268FDE2378CB7A328B004174B8A68583FB45CB727E4EB66BC7C8IFbAE</vt:lpwstr>
      </vt:variant>
      <vt:variant>
        <vt:lpwstr/>
      </vt:variant>
      <vt:variant>
        <vt:i4>5046272</vt:i4>
      </vt:variant>
      <vt:variant>
        <vt:i4>3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P655</vt:lpwstr>
      </vt:variant>
      <vt:variant>
        <vt:i4>7995445</vt:i4>
      </vt:variant>
      <vt:variant>
        <vt:i4>0</vt:i4>
      </vt:variant>
      <vt:variant>
        <vt:i4>0</vt:i4>
      </vt:variant>
      <vt:variant>
        <vt:i4>5</vt:i4>
      </vt:variant>
      <vt:variant>
        <vt:lpwstr>Сандакова/2020/AppData/Roaming/1C/1cv8/a9d66d8b-40dc-4461-9ccb-f8944308779e/99e20b80-792a-4eb5-a7be-5033ce91bb42/Melnik/AppData/Local/Temp/Окончательный вариант_31.07.2020/ПОРЯДОК.doc</vt:lpwstr>
      </vt:variant>
      <vt:variant>
        <vt:lpwstr>P44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ОБРАЗОВАНИЕ «ТОМСКИЙ РАЙОН»</dc:title>
  <dc:creator>Невтисова Дина Сергеевна</dc:creator>
  <cp:lastModifiedBy>Попов</cp:lastModifiedBy>
  <cp:revision>41</cp:revision>
  <cp:lastPrinted>2022-07-15T05:08:00Z</cp:lastPrinted>
  <dcterms:created xsi:type="dcterms:W3CDTF">2022-07-15T04:44:00Z</dcterms:created>
  <dcterms:modified xsi:type="dcterms:W3CDTF">2022-07-15T05:56:00Z</dcterms:modified>
</cp:coreProperties>
</file>