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77" w:rsidRDefault="002A4C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4C77" w:rsidRDefault="002A4C77">
      <w:pPr>
        <w:pStyle w:val="ConsPlusNormal"/>
        <w:jc w:val="both"/>
        <w:outlineLvl w:val="0"/>
      </w:pPr>
    </w:p>
    <w:p w:rsidR="002A4C77" w:rsidRDefault="002A4C77">
      <w:pPr>
        <w:pStyle w:val="ConsPlusTitle"/>
        <w:jc w:val="center"/>
        <w:outlineLvl w:val="0"/>
      </w:pPr>
      <w:r>
        <w:t>ТОМСКАЯ ОБЛАСТЬ</w:t>
      </w:r>
    </w:p>
    <w:p w:rsidR="002A4C77" w:rsidRDefault="002A4C77">
      <w:pPr>
        <w:pStyle w:val="ConsPlusTitle"/>
        <w:jc w:val="center"/>
      </w:pPr>
      <w:r>
        <w:t>ГОРОДСКОЙ ОКРУГ</w:t>
      </w:r>
    </w:p>
    <w:p w:rsidR="002A4C77" w:rsidRDefault="002A4C77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2A4C77" w:rsidRDefault="002A4C77">
      <w:pPr>
        <w:pStyle w:val="ConsPlusTitle"/>
        <w:jc w:val="center"/>
      </w:pPr>
      <w:r>
        <w:t>СЕВЕРСК</w:t>
      </w:r>
    </w:p>
    <w:p w:rsidR="002A4C77" w:rsidRDefault="002A4C77">
      <w:pPr>
        <w:pStyle w:val="ConsPlusTitle"/>
        <w:jc w:val="center"/>
      </w:pPr>
    </w:p>
    <w:p w:rsidR="002A4C77" w:rsidRDefault="002A4C77">
      <w:pPr>
        <w:pStyle w:val="ConsPlusTitle"/>
        <w:jc w:val="center"/>
      </w:pPr>
      <w:r>
        <w:t>АДМИНИСТРАЦИЯ</w:t>
      </w:r>
    </w:p>
    <w:p w:rsidR="002A4C77" w:rsidRDefault="002A4C7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2A4C77" w:rsidRDefault="002A4C77">
      <w:pPr>
        <w:pStyle w:val="ConsPlusTitle"/>
        <w:jc w:val="center"/>
      </w:pPr>
      <w:r>
        <w:t>СЕВЕРСК</w:t>
      </w:r>
    </w:p>
    <w:p w:rsidR="002A4C77" w:rsidRDefault="002A4C77">
      <w:pPr>
        <w:pStyle w:val="ConsPlusTitle"/>
        <w:jc w:val="center"/>
      </w:pPr>
    </w:p>
    <w:p w:rsidR="002A4C77" w:rsidRDefault="002A4C77">
      <w:pPr>
        <w:pStyle w:val="ConsPlusTitle"/>
        <w:jc w:val="center"/>
      </w:pPr>
      <w:r>
        <w:t>ПОСТАНОВЛЕНИЕ</w:t>
      </w:r>
    </w:p>
    <w:p w:rsidR="002A4C77" w:rsidRDefault="002A4C77">
      <w:pPr>
        <w:pStyle w:val="ConsPlusTitle"/>
        <w:jc w:val="center"/>
      </w:pPr>
      <w:r>
        <w:t>от 10 ноября 2017 г. N 2044</w:t>
      </w:r>
    </w:p>
    <w:p w:rsidR="002A4C77" w:rsidRDefault="002A4C77">
      <w:pPr>
        <w:pStyle w:val="ConsPlusTitle"/>
        <w:jc w:val="center"/>
      </w:pPr>
    </w:p>
    <w:p w:rsidR="002A4C77" w:rsidRDefault="002A4C77">
      <w:pPr>
        <w:pStyle w:val="ConsPlusTitle"/>
        <w:jc w:val="center"/>
      </w:pPr>
      <w:r>
        <w:t>О ПОРЯДКЕ ОПРЕДЕЛЕНИЯ ОБЪЕМА И ПРЕДОСТАВЛЕНИЯ СУБСИДИИ</w:t>
      </w:r>
    </w:p>
    <w:p w:rsidR="002A4C77" w:rsidRDefault="002A4C77">
      <w:pPr>
        <w:pStyle w:val="ConsPlusTitle"/>
        <w:jc w:val="center"/>
      </w:pPr>
      <w:r>
        <w:t>НА ФИНАНСОВОЕ ОБЕСПЕЧЕНИЕ ЗАТРАТ СОЦИАЛЬНО ОРИЕНТИРОВАННЫХ</w:t>
      </w:r>
    </w:p>
    <w:p w:rsidR="002A4C77" w:rsidRDefault="002A4C77">
      <w:pPr>
        <w:pStyle w:val="ConsPlusTitle"/>
        <w:jc w:val="center"/>
      </w:pPr>
      <w:r>
        <w:t>НЕКОММЕРЧЕСКИХ ОРГАНИЗАЦИЙ ИЗ БЮДЖЕТА ЗАТО СЕВЕРСК</w:t>
      </w:r>
    </w:p>
    <w:p w:rsidR="002A4C77" w:rsidRDefault="002A4C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4C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5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22.05.2019 </w:t>
            </w:r>
            <w:hyperlink r:id="rId6">
              <w:r>
                <w:rPr>
                  <w:color w:val="0000FF"/>
                </w:rPr>
                <w:t>N 946</w:t>
              </w:r>
            </w:hyperlink>
            <w:r>
              <w:rPr>
                <w:color w:val="392C69"/>
              </w:rPr>
              <w:t xml:space="preserve">, от 28.12.2019 </w:t>
            </w:r>
            <w:hyperlink r:id="rId7">
              <w:r>
                <w:rPr>
                  <w:color w:val="0000FF"/>
                </w:rPr>
                <w:t>N 2891</w:t>
              </w:r>
            </w:hyperlink>
            <w:r>
              <w:rPr>
                <w:color w:val="392C69"/>
              </w:rPr>
              <w:t>,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8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05.05.2021 </w:t>
            </w:r>
            <w:hyperlink r:id="rId9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03.11.2021 </w:t>
            </w:r>
            <w:hyperlink r:id="rId10">
              <w:r>
                <w:rPr>
                  <w:color w:val="0000FF"/>
                </w:rPr>
                <w:t>N 2375</w:t>
              </w:r>
            </w:hyperlink>
            <w:r>
              <w:rPr>
                <w:color w:val="392C69"/>
              </w:rPr>
              <w:t>,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1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</w:tr>
    </w:tbl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29.12.2020 N 2429 "Об утверждении муниципальной программы "Формирование благоприятного социального климата в ЗАТО Северск" на 2021 - 2024 годы" постановляю: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субсидии на финансовое обеспечение затрат социально ориентированных некоммерческих организаций из бюджета ЗАТО Северск.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постановление</w:t>
        </w:r>
      </w:hyperlink>
      <w:r>
        <w:t xml:space="preserve"> Главы Администрации ЗАТО Северск от 14.04.2009 N 1101 "Об утверждении Порядка предоставления общественным объединениям субсидий из бюджета ЗАТО Северск".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3. Признать утратившими силу постановления Администрации ЗАТО Северск: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а) от 10.05.2011 </w:t>
      </w:r>
      <w:hyperlink r:id="rId17">
        <w:r>
          <w:rPr>
            <w:color w:val="0000FF"/>
          </w:rPr>
          <w:t>N 904</w:t>
        </w:r>
      </w:hyperlink>
      <w:r>
        <w:t xml:space="preserve"> "О внесении изменений в постановление Главы Администрации ЗАТО Северск 14.04.2009 N 1101";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б) от 08.07.2013 </w:t>
      </w:r>
      <w:hyperlink r:id="rId18">
        <w:r>
          <w:rPr>
            <w:color w:val="0000FF"/>
          </w:rPr>
          <w:t>N 1669</w:t>
        </w:r>
      </w:hyperlink>
      <w:r>
        <w:t xml:space="preserve"> "О внесении изменений в постановление Главы Администрации ЗАТО Северск 14.04.2009 N 1101";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в) от 17.02.2014 </w:t>
      </w:r>
      <w:hyperlink r:id="rId19">
        <w:r>
          <w:rPr>
            <w:color w:val="0000FF"/>
          </w:rPr>
          <w:t>N 303</w:t>
        </w:r>
      </w:hyperlink>
      <w:r>
        <w:t xml:space="preserve"> "О внесении изменения в постановление Главы Администрации ЗАТО Северск 14.04.2009 N 1101";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г) от 31.07.2014 </w:t>
      </w:r>
      <w:hyperlink r:id="rId20">
        <w:r>
          <w:rPr>
            <w:color w:val="0000FF"/>
          </w:rPr>
          <w:t>N 1946</w:t>
        </w:r>
      </w:hyperlink>
      <w:r>
        <w:t xml:space="preserve"> "О внесении изменений в постановление Главы Администрации ЗАТО Северск 14.04.2009 N 1101";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д) от 17.04.2015 </w:t>
      </w:r>
      <w:hyperlink r:id="rId21">
        <w:r>
          <w:rPr>
            <w:color w:val="0000FF"/>
          </w:rPr>
          <w:t>N 733</w:t>
        </w:r>
      </w:hyperlink>
      <w:r>
        <w:t xml:space="preserve"> "О внесении изменений в постановление Главы Администрации ЗАТО Северск 14.04.2009 N 1101";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е) от 26.02.2016 </w:t>
      </w:r>
      <w:hyperlink r:id="rId22">
        <w:r>
          <w:rPr>
            <w:color w:val="0000FF"/>
          </w:rPr>
          <w:t>N 354</w:t>
        </w:r>
      </w:hyperlink>
      <w:r>
        <w:t xml:space="preserve"> "О внесении изменений в постановление Главы Администрации ЗАТО </w:t>
      </w:r>
      <w:r>
        <w:lastRenderedPageBreak/>
        <w:t>Северск 14.04.2009 N 1101".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января 2018 года.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5. Опубликовать постановление в средстве массовой информации "Официальный бюллетень Администрации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6. Контроль за исполнением постановления возложить на заместителя Мэра ЗАТО Северск по социальной политике.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right"/>
      </w:pPr>
      <w:r>
        <w:t>Глава Администрации</w:t>
      </w:r>
    </w:p>
    <w:p w:rsidR="002A4C77" w:rsidRDefault="002A4C77">
      <w:pPr>
        <w:pStyle w:val="ConsPlusNormal"/>
        <w:jc w:val="right"/>
      </w:pPr>
      <w:r>
        <w:t>Н.В.ДИДЕНКО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right"/>
        <w:outlineLvl w:val="0"/>
      </w:pPr>
      <w:r>
        <w:t>Утвержден</w:t>
      </w:r>
    </w:p>
    <w:p w:rsidR="002A4C77" w:rsidRDefault="002A4C77">
      <w:pPr>
        <w:pStyle w:val="ConsPlusNormal"/>
        <w:jc w:val="right"/>
      </w:pPr>
      <w:r>
        <w:t>постановлением</w:t>
      </w:r>
    </w:p>
    <w:p w:rsidR="002A4C77" w:rsidRDefault="002A4C77">
      <w:pPr>
        <w:pStyle w:val="ConsPlusNormal"/>
        <w:jc w:val="right"/>
      </w:pPr>
      <w:r>
        <w:t>Администрации ЗАТО Северск</w:t>
      </w:r>
    </w:p>
    <w:p w:rsidR="002A4C77" w:rsidRDefault="002A4C77">
      <w:pPr>
        <w:pStyle w:val="ConsPlusNormal"/>
        <w:jc w:val="right"/>
      </w:pPr>
      <w:r>
        <w:t>от 10.11.2017 N 2044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Title"/>
        <w:jc w:val="center"/>
      </w:pPr>
      <w:bookmarkStart w:id="0" w:name="P48"/>
      <w:bookmarkEnd w:id="0"/>
      <w:r>
        <w:t>ПОРЯДОК</w:t>
      </w:r>
    </w:p>
    <w:p w:rsidR="002A4C77" w:rsidRDefault="002A4C77">
      <w:pPr>
        <w:pStyle w:val="ConsPlusTitle"/>
        <w:jc w:val="center"/>
      </w:pPr>
      <w:r>
        <w:t>ОПРЕДЕЛЕНИЯ ОБЪЕМА И ПРЕДОСТАВЛЕНИЯ СУБСИДИИ НА ФИНАНСОВОЕ</w:t>
      </w:r>
    </w:p>
    <w:p w:rsidR="002A4C77" w:rsidRDefault="002A4C77">
      <w:pPr>
        <w:pStyle w:val="ConsPlusTitle"/>
        <w:jc w:val="center"/>
      </w:pPr>
      <w:r>
        <w:t>ОБЕСПЕЧЕНИЕ ЗАТРАТ СОЦИАЛЬНО ОРИЕНТИРОВАННЫХ НЕКОММЕРЧЕСКИХ</w:t>
      </w:r>
    </w:p>
    <w:p w:rsidR="002A4C77" w:rsidRDefault="002A4C77">
      <w:pPr>
        <w:pStyle w:val="ConsPlusTitle"/>
        <w:jc w:val="center"/>
      </w:pPr>
      <w:r>
        <w:t>ОРГАНИЗАЦИЙ ИЗ БЮДЖЕТА ЗАТО СЕВЕРСК</w:t>
      </w:r>
    </w:p>
    <w:p w:rsidR="002A4C77" w:rsidRDefault="002A4C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4C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23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22.05.2019 </w:t>
            </w:r>
            <w:hyperlink r:id="rId24">
              <w:r>
                <w:rPr>
                  <w:color w:val="0000FF"/>
                </w:rPr>
                <w:t>N 946</w:t>
              </w:r>
            </w:hyperlink>
            <w:r>
              <w:rPr>
                <w:color w:val="392C69"/>
              </w:rPr>
              <w:t xml:space="preserve">, от 28.12.2019 </w:t>
            </w:r>
            <w:hyperlink r:id="rId25">
              <w:r>
                <w:rPr>
                  <w:color w:val="0000FF"/>
                </w:rPr>
                <w:t>N 2891</w:t>
              </w:r>
            </w:hyperlink>
            <w:r>
              <w:rPr>
                <w:color w:val="392C69"/>
              </w:rPr>
              <w:t>,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05.05.2021 </w:t>
            </w:r>
            <w:hyperlink r:id="rId26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03.11.2021 </w:t>
            </w:r>
            <w:hyperlink r:id="rId27">
              <w:r>
                <w:rPr>
                  <w:color w:val="0000FF"/>
                </w:rPr>
                <w:t>N 2375</w:t>
              </w:r>
            </w:hyperlink>
            <w:r>
              <w:rPr>
                <w:color w:val="392C69"/>
              </w:rPr>
              <w:t xml:space="preserve">, от 29.06.2022 </w:t>
            </w:r>
            <w:hyperlink r:id="rId28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</w:tr>
    </w:tbl>
    <w:p w:rsidR="002A4C77" w:rsidRDefault="002A4C77">
      <w:pPr>
        <w:pStyle w:val="ConsPlusNormal"/>
        <w:jc w:val="both"/>
      </w:pPr>
    </w:p>
    <w:p w:rsidR="002A4C77" w:rsidRDefault="002A4C77">
      <w:pPr>
        <w:pStyle w:val="ConsPlusTitle"/>
        <w:jc w:val="center"/>
        <w:outlineLvl w:val="1"/>
      </w:pPr>
      <w:r>
        <w:t>I. ОБЩИЕ ПОЛОЖЕНИЯ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ind w:firstLine="540"/>
        <w:jc w:val="both"/>
      </w:pPr>
      <w:r>
        <w:t>1. Настоящий Порядок определяет цели предоставления субсидии на финансовое обеспечение затрат социально ориентированных некоммерческих организаций (далее - субсидия), категории социально ориентированных некоммерческих организаций, условия и порядок предоставления субсидии, требования к отчетности, требования к осуществлению контроля (мониторинга) за соблюдением условий и порядка предоставления субсидии и ответственность за их нарушение.</w:t>
      </w:r>
    </w:p>
    <w:p w:rsidR="002A4C77" w:rsidRDefault="002A4C77">
      <w:pPr>
        <w:pStyle w:val="ConsPlusNormal"/>
        <w:spacing w:before="200"/>
        <w:ind w:firstLine="540"/>
        <w:jc w:val="both"/>
      </w:pPr>
      <w:bookmarkStart w:id="1" w:name="P60"/>
      <w:bookmarkEnd w:id="1"/>
      <w:r>
        <w:t xml:space="preserve">2. Целью предоставления субсидии из бюджета ЗАТО Северск является финансовое обеспечение затрат социально ориентированных некоммерческих организаций в рамках реализации муниципальной </w:t>
      </w:r>
      <w:hyperlink r:id="rId29">
        <w:r>
          <w:rPr>
            <w:color w:val="0000FF"/>
          </w:rPr>
          <w:t>программы</w:t>
        </w:r>
      </w:hyperlink>
      <w:r>
        <w:t xml:space="preserve"> "Формирование благоприятного социального климата в ЗАТО Северск" на 2021 - 2024 годы, утвержденной постановлением Администрации ЗАТО Северск от 29.12.2020 N 2429 "Об утверждении муниципальной программы "Формирование благоприятного социального климата в ЗАТО Северск" на 2021 - 2024 годы".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3. За счет предоставленной субсидии социально ориентированные некоммерческие организации вправе осуществлять следующие расходы: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1) организация и проведение общественных мероприятий;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2) содержание и текущий ремонт помещений, переданных в пользование;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3) оплата жилищно-коммунальных услуг;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4) укрепление материально-технической базы;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5) административные расходы;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6) оказание материальной поддержки членам социально ориентированной некоммерческой </w:t>
      </w:r>
      <w:r>
        <w:lastRenderedPageBreak/>
        <w:t>организации;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7) оказание социальной помощи пенсионерам и инвалидам;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8) оплата труда, уплата налогов, сборов и страховых взносов.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4. Главный распорядитель как получатель бюджетных средств - Администрация ЗАТО Северск.</w:t>
      </w:r>
    </w:p>
    <w:p w:rsidR="002A4C77" w:rsidRDefault="002A4C77">
      <w:pPr>
        <w:pStyle w:val="ConsPlusNormal"/>
        <w:spacing w:before="200"/>
        <w:ind w:firstLine="540"/>
        <w:jc w:val="both"/>
      </w:pPr>
      <w:bookmarkStart w:id="2" w:name="P71"/>
      <w:bookmarkEnd w:id="2"/>
      <w:r>
        <w:t xml:space="preserve">Субсидия предоставляется в пределах бюджетных ассигнований, предусмотренных в муниципальной </w:t>
      </w:r>
      <w:hyperlink r:id="rId30">
        <w:r>
          <w:rPr>
            <w:color w:val="0000FF"/>
          </w:rPr>
          <w:t>программе</w:t>
        </w:r>
      </w:hyperlink>
      <w:r>
        <w:t xml:space="preserve"> "Формирование благоприятного социального климата в ЗАТО Северск" на 2021 - 2024 годы, утвержденной постановлением Администрации ЗАТО Северск от 29.12.2020 N 2429 "Об утверждении муниципальной программы "Формирование благоприятного социального климата в ЗАТО Северск" на 2021 - 2024 годы", на текущий финансовый год.</w:t>
      </w:r>
    </w:p>
    <w:p w:rsidR="002A4C77" w:rsidRDefault="002A4C77">
      <w:pPr>
        <w:pStyle w:val="ConsPlusNormal"/>
        <w:spacing w:before="200"/>
        <w:ind w:firstLine="540"/>
        <w:jc w:val="both"/>
      </w:pPr>
      <w:bookmarkStart w:id="3" w:name="P72"/>
      <w:bookmarkEnd w:id="3"/>
      <w:r>
        <w:t>5. Категории получателей субсидии - социально ориентированные некоммерческие организации, не являющиеся государственными (муниципальными) учреждениями и осуществляющие на территории ЗАТО Северск деятельность, направленную на решение социальных проблем и развитие гражданского общества (далее - Получатели).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Получатели субсидии в соответствии с учредительными документами осуществляют виды деятельности, предусмотренные </w:t>
      </w:r>
      <w:hyperlink r:id="rId3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организациях", по социальной поддержке и защите граждан, оказанию помощи пострадавшим в результате техногенных катастроф, в сфере военно-патриотического воспитания граждан, по социальной реабилитации лиц, осуществляющих незаконное потребление наркотических средств или психотропных веществ, и содействию повышению мобильности трудовых ресурсов.</w:t>
      </w:r>
    </w:p>
    <w:p w:rsidR="002A4C77" w:rsidRDefault="002A4C77">
      <w:pPr>
        <w:pStyle w:val="ConsPlusNormal"/>
        <w:spacing w:before="200"/>
        <w:ind w:firstLine="540"/>
        <w:jc w:val="both"/>
      </w:pPr>
      <w:bookmarkStart w:id="4" w:name="P74"/>
      <w:bookmarkEnd w:id="4"/>
      <w:r>
        <w:t>5.1. Право на получение субсидии имеют социально ориентированные некоммерческие организации, удовлетворяющие следующим критериям: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1) обоснованность расходов на реализацию мероприятий;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2) общедоступность и качество социальной поддержки, осуществляемой социально ориентированной некоммерческой организацией;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3) наличие материально-технических и кадровых ресурсов;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4) публичность - наличие информации о мероприятиях, проводимых социально ориентированной некоммерческой организацией в средствах массовой информации и в информационно-телекоммуникационной сети "Интернет";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5) продолжительность деятельности социально ориентированной некоммерческой организации на территории ЗАТО Северск не менее одного года с даты государственной регистрации в качестве юридического лица.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ind w:firstLine="540"/>
        <w:jc w:val="both"/>
      </w:pPr>
      <w:r>
        <w:t xml:space="preserve">6. Прием документов, указанных в </w:t>
      </w:r>
      <w:hyperlink w:anchor="P84">
        <w:r>
          <w:rPr>
            <w:color w:val="0000FF"/>
          </w:rPr>
          <w:t>пункте 7</w:t>
        </w:r>
      </w:hyperlink>
      <w:r>
        <w:t xml:space="preserve"> настоящего Порядка, осуществляет уполномоченное структурное подразделение Администрации ЗАТО Северск - Отдел социальной поддержки населения Администрации ЗАТО Северск (далее - Уполномоченный орган).</w:t>
      </w:r>
    </w:p>
    <w:p w:rsidR="002A4C77" w:rsidRDefault="002A4C77">
      <w:pPr>
        <w:pStyle w:val="ConsPlusNormal"/>
        <w:spacing w:before="200"/>
        <w:ind w:firstLine="540"/>
        <w:jc w:val="both"/>
      </w:pPr>
      <w:bookmarkStart w:id="5" w:name="P84"/>
      <w:bookmarkEnd w:id="5"/>
      <w:r>
        <w:t>7. Для предоставления субсидии Получатель представляет в Уполномоченный орган, следующие документы: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1) письменное заявление о предоставлении субсидии на имя Мэра ЗАТО Северск по прилагаемой </w:t>
      </w:r>
      <w:hyperlink w:anchor="P167">
        <w:r>
          <w:rPr>
            <w:color w:val="0000FF"/>
          </w:rPr>
          <w:t>форме 1</w:t>
        </w:r>
      </w:hyperlink>
      <w:r>
        <w:t>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2) копии учредительных документов Получателя с предъявлением оригиналов (копии документов должны быть заверены подписью руководителя и печатью организации (при наличии));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3) план мероприятий на текущий финансовый год с указанием показателей, необходимых для достижения результатов предоставления субсидии, в произвольной форме;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4) смету планируемых расходов на осуществление мероприятий по прилагаемой </w:t>
      </w:r>
      <w:hyperlink w:anchor="P222">
        <w:r>
          <w:rPr>
            <w:color w:val="0000FF"/>
          </w:rPr>
          <w:t>форме 2</w:t>
        </w:r>
      </w:hyperlink>
      <w:r>
        <w:t>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lastRenderedPageBreak/>
        <w:t xml:space="preserve">8. Уполномоченный орган в 5-дневный срок со дня поступления документов, указанных в </w:t>
      </w:r>
      <w:hyperlink w:anchor="P84">
        <w:r>
          <w:rPr>
            <w:color w:val="0000FF"/>
          </w:rPr>
          <w:t>пункте 7</w:t>
        </w:r>
      </w:hyperlink>
      <w:r>
        <w:t xml:space="preserve"> настоящего Порядка, рассматривает их и принимает решение о предоставлении или отказе в предоставлении субсидии.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9. Основания для отказа Получателю в предоставлении субсидии: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1) несоответствие представленных Получателем документов требованиям </w:t>
      </w:r>
      <w:hyperlink w:anchor="P84">
        <w:r>
          <w:rPr>
            <w:color w:val="0000FF"/>
          </w:rPr>
          <w:t>пункта 7</w:t>
        </w:r>
      </w:hyperlink>
      <w:r>
        <w:t xml:space="preserve"> настоящего Порядка или непредставление (представление не в полном объеме) указанных документов;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3) недостаточность или отсутствие бюджетных ассигнований, предусмотренных в </w:t>
      </w:r>
      <w:hyperlink r:id="rId32">
        <w:r>
          <w:rPr>
            <w:color w:val="0000FF"/>
          </w:rPr>
          <w:t>подпрограмме 1</w:t>
        </w:r>
      </w:hyperlink>
      <w:r>
        <w:t xml:space="preserve"> "Реализация социальных мер (льгот) для отдельных категорий граждан и поддержка социально ориентированных некоммерческих организаций" муниципальной программы "Формирование благоприятного социального климата в ЗАТО Северск" на 2021 - 2024 годы, утвержденной постановлением Администрации ЗАТО Северск от 29.12.2020 N 2429 "Об утверждении муниципальной программы "Формирование благоприятного социального климата в ЗАТО Северск" на 2021 - 2024 годы", на предоставление субсидии;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4) несоответствие Получателя категориям и требованиям, предусмотренным </w:t>
      </w:r>
      <w:hyperlink w:anchor="P72">
        <w:r>
          <w:rPr>
            <w:color w:val="0000FF"/>
          </w:rPr>
          <w:t>пунктами 5</w:t>
        </w:r>
      </w:hyperlink>
      <w:r>
        <w:t xml:space="preserve">, </w:t>
      </w:r>
      <w:hyperlink w:anchor="P113">
        <w:r>
          <w:rPr>
            <w:color w:val="0000FF"/>
          </w:rPr>
          <w:t>15</w:t>
        </w:r>
      </w:hyperlink>
      <w:r>
        <w:t xml:space="preserve"> настоящего Порядка;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5) несоответствие Получателя критериям, предусмотренным </w:t>
      </w:r>
      <w:hyperlink w:anchor="P74">
        <w:r>
          <w:rPr>
            <w:color w:val="0000FF"/>
          </w:rPr>
          <w:t>пунктом 5.1</w:t>
        </w:r>
      </w:hyperlink>
      <w:r>
        <w:t xml:space="preserve"> настоящего Порядка.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10. Уполномоченный орган в 5-дневный срок со дня принятия решения об отказе в заключении соглашения о предоставлении субсидии социально ориентированной некоммерческой организации (далее - Соглашение) направляет Получателю письменное уведомление.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11.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ЗАТО Северск от 22.05.2019 N 946.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12. Размер предоставляемой субсидии для каждого Получателя рассчитывается по формуле: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12287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ind w:firstLine="540"/>
        <w:jc w:val="both"/>
      </w:pPr>
      <w:r>
        <w:t>где Si - размер субсидии на текущий финансовый год Получателю, но не более фактического размера расходов Получателя согласно представленной смете планируемых расходов на осуществление мероприятий;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S - объем бюджетных ассигнований, предусмотренных в муниципальной </w:t>
      </w:r>
      <w:hyperlink r:id="rId35">
        <w:r>
          <w:rPr>
            <w:color w:val="0000FF"/>
          </w:rPr>
          <w:t>программе</w:t>
        </w:r>
      </w:hyperlink>
      <w:r>
        <w:t xml:space="preserve"> "Формирование благоприятного социального климата в ЗАТО Северск" на 2021 - 2024 годы, утвержденной постановлением Администрации ЗАТО Северск от 29.12.2020 N 2429 "Об утверждении муниципальной программы "Формирование благоприятного социального климата в ЗАТО Северск" на 2021 - 2024 годы", на текущий финансовый год;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Si</w:t>
      </w:r>
      <w:r>
        <w:rPr>
          <w:vertAlign w:val="subscript"/>
        </w:rPr>
        <w:t>nko</w:t>
      </w:r>
      <w:r>
        <w:t xml:space="preserve"> - расходы Получателя согласно представленной смете планируемых расходов на осуществление мероприятий, связанные с деятельностью, указанной в </w:t>
      </w:r>
      <w:hyperlink w:anchor="P72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0482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расходов всех Получателей согласно представленным сметам планируемых расходов на осуществление мероприятий, связанных с деятельностью, указанной в </w:t>
      </w:r>
      <w:hyperlink w:anchor="P72">
        <w:r>
          <w:rPr>
            <w:color w:val="0000FF"/>
          </w:rPr>
          <w:t>пункте 5</w:t>
        </w:r>
      </w:hyperlink>
      <w:r>
        <w:t xml:space="preserve"> настоящего Порядка, в текущем финансовом году.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13. Уполномоченный орган в 20-дневный срок со дня принятия решения о заключении Соглашения осуществляет его подготовку.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14. Субсидия предоставляется на основании Соглашения.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К Соглашению прилагаются: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1) смета расходов на текущий год;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lastRenderedPageBreak/>
        <w:t>2) план мероприятий на текущий год.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Внесение изменений и дополнений в Соглашение осуществляется на условиях и в порядке, предусмотренных Соглашением, в сроки, установленные для заключения Соглашения, путем заключения дополнительного соглашения к Соглашению, в том числе дополнительного соглашения о расторжении Соглашения (при необходимости), в соответствии с типовыми формами, утвержденными Финансовым управлением Администрации ЗАТО Северск.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ЗАТО Северск ранее доведенных лимитов бюджетных ассигнований, установленных в соответствии с </w:t>
      </w:r>
      <w:hyperlink w:anchor="P71">
        <w:r>
          <w:rPr>
            <w:color w:val="0000FF"/>
          </w:rPr>
          <w:t>абзацем вторым пункта 4</w:t>
        </w:r>
      </w:hyperlink>
      <w:r>
        <w:t xml:space="preserve"> настоящего Порядка, приводящее к невозможности предоставления субсидии в размере, определенном в Соглашении.</w:t>
      </w:r>
    </w:p>
    <w:p w:rsidR="002A4C77" w:rsidRDefault="002A4C77">
      <w:pPr>
        <w:pStyle w:val="ConsPlusNormal"/>
        <w:spacing w:before="200"/>
        <w:ind w:firstLine="540"/>
        <w:jc w:val="both"/>
      </w:pPr>
      <w:bookmarkStart w:id="6" w:name="P113"/>
      <w:bookmarkEnd w:id="6"/>
      <w:r>
        <w:t>15. Требования, которым должны соответствовать Получатели на первое число месяца, предшествующего месяцу, в котором планируется заключение Соглашения: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1) отсутствие просроченной задолженности по возврату субсидии в бюджет ЗАТО Северск;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2) получатель не должен находиться в процессе реорганизации, ликвидации, в отношении его не должна быть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ЗАТО Северск от 28.12.2019 N 2891;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4)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5) получатель не должен получать средства из федерального и областного бюджетов в соответствии с нормативным правовым актом на цели, установленные настоящим Порядком.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16. Показатели, необходимые для достижения результатов предоставления субсидии, устанавливаются Уполномоченным органом в Соглашении.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17. Отдел по бюджетному учету и отчетности Администрации ЗАТО Северск в срок 5 рабочих дней после поступления денежных средств на лицевой счет ежемесячно перечисляет средства субсидии на расчетные или корреспондентские счета, открытые Получателями в учреждениях Банка России или кредитных организациях.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17.1. В случае установления факта нарушения Получателем субсидии условий и порядка предоставления субсидии, установленных настоящим Порядком и заключенным Соглашением, субсидия подлежит возврату в порядке и сроки, предусмотренные </w:t>
      </w:r>
      <w:hyperlink w:anchor="P143">
        <w:r>
          <w:rPr>
            <w:color w:val="0000FF"/>
          </w:rPr>
          <w:t>пунктом 24</w:t>
        </w:r>
      </w:hyperlink>
      <w:r>
        <w:t xml:space="preserve"> настоящего Порядка.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Title"/>
        <w:jc w:val="center"/>
        <w:outlineLvl w:val="1"/>
      </w:pPr>
      <w:r>
        <w:t>III. ТРЕБОВАНИЯ К ОТЧЕТНОСТИ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ind w:firstLine="540"/>
        <w:jc w:val="both"/>
      </w:pPr>
      <w:bookmarkStart w:id="7" w:name="P125"/>
      <w:bookmarkEnd w:id="7"/>
      <w:r>
        <w:t xml:space="preserve">18. Получатель ежеквартально, не позднее 20-го числа месяца, следующего за отчетным периодом, представляет финансовый </w:t>
      </w:r>
      <w:hyperlink w:anchor="P259">
        <w:r>
          <w:rPr>
            <w:color w:val="0000FF"/>
          </w:rPr>
          <w:t>отчет</w:t>
        </w:r>
      </w:hyperlink>
      <w:r>
        <w:t xml:space="preserve"> об использовании субсидии (далее - Финансовый отчет) согласно прилагаемой форме и пояснительную записку в Уполномоченный орган.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Получатель составляет Финансовый отчет на основании документов, подтверждающих использование субсидии. Получатель осуществляет учет и хранение документов, подтверждающих использование субсидии.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19. Финансовый отчет должен быть подписан председателем (руководителем) социально ориентированной некоммерческой организации и заверен печатью.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Финансовый отчет представляется в двух экземплярах: первый экземпляр остается в Уполномоченном органе, второй экземпляр с отметкой Уполномоченного органа о получении возвращается Получателю в 3-дневный срок со дня получения Финансового отчета.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lastRenderedPageBreak/>
        <w:t>Пояснительная записка должна содержать информацию о проведенных мероприятиях за отчетный период, достижении (недостижении) показателей, результатов предоставления субсидии.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Получатель несет ответственность за своевременность представления Финансового отчета и пояснительной записки и достоверность содержащихся в них сведений в соответствии с действующим законодательством.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20. Уполномоченный орган осуществляет предварительную проверку Финансового отчета на предмет соответствия расходов, предусмотренных в смете на текущий год, и фактически произведенных расходов, а также достижения (недостижения) показателей, результатов предоставления субсидии, установленных в Соглашении.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Уполномоченный орган в 5-дневный срок со дня поступления Финансового отчета осуществляет его направление в Отдел по бюджетному учету и отчетности Администрации ЗАТО Северск.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Отдел по бюджетному учету и отчетности Администрации ЗАТО Северск осуществляет проверку Финансового отчета.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21. Финансовые отчеты и документы, подтверждающие использование субсидии, хранятся в Отделе по бюджетному учету и отчетности Администрации ЗАТО Северск.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22. Уполномоченный орган по итогам I полугодия текущего года до 30-го июля текущего года и по итогам года не позднее 15-го февраля очередного финансового года представляет в Финансовое управление Администрации ЗАТО Северск отчет с пояснительной запиской о целевом использовании средств субсидии.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Title"/>
        <w:jc w:val="center"/>
        <w:outlineLvl w:val="1"/>
      </w:pPr>
      <w:r>
        <w:t>IV. ТРЕБОВАНИЯ К ОСУЩЕСТВЛЕНИЮ КОНТРОЛЯ (МОНИТОРИНГА)</w:t>
      </w:r>
    </w:p>
    <w:p w:rsidR="002A4C77" w:rsidRDefault="002A4C77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2A4C77" w:rsidRDefault="002A4C77">
      <w:pPr>
        <w:pStyle w:val="ConsPlusTitle"/>
        <w:jc w:val="center"/>
      </w:pPr>
      <w:r>
        <w:t>И ОТВЕТСТВЕННОСТЬ ЗА ИХ НАРУШЕНИЕ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ind w:firstLine="540"/>
        <w:jc w:val="both"/>
      </w:pPr>
      <w:r>
        <w:t xml:space="preserve">23. Администрация ЗАТО Северск осуществляет проверку соблюдения Получателями субсидии условий и порядка предоставления субсидии, в том числе в части достижения результатов предоставления субсидии, проверку соблюдения Получателями субсидии условий и порядка предоставления субсидии в соответствии со </w:t>
      </w:r>
      <w:hyperlink r:id="rId38">
        <w:r>
          <w:rPr>
            <w:color w:val="0000FF"/>
          </w:rPr>
          <w:t>статьями 268.1</w:t>
        </w:r>
      </w:hyperlink>
      <w:r>
        <w:t xml:space="preserve"> и </w:t>
      </w:r>
      <w:hyperlink r:id="rId39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осуществляет орган муниципального финансового контроля.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В Соглашение в обязательном порядке включается условие о согласии Получателя субсидии на осуществление Администрацией ЗАТО Северск и органом муниципального финансового контроля проверки в отношении Получателя субсидии.</w:t>
      </w:r>
    </w:p>
    <w:p w:rsidR="002A4C77" w:rsidRDefault="002A4C77">
      <w:pPr>
        <w:pStyle w:val="ConsPlusNormal"/>
        <w:spacing w:before="200"/>
        <w:ind w:firstLine="540"/>
        <w:jc w:val="both"/>
      </w:pPr>
      <w:bookmarkStart w:id="8" w:name="P143"/>
      <w:bookmarkEnd w:id="8"/>
      <w:r>
        <w:t>24. Меры ответственности за нарушение условий и порядка предоставления субсидии: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1) в случае нарушений Получателем условий и порядка предоставления субсидии, выявленных по фактам проверок, проводимых Администрацией ЗАТО Северск и органом муниципального финансового контроля, недостижения показателей, результатов предоставления субсидии, установленных Уполномоченным органом в Соглашении, специалист Уполномоченного органа в 10-дневный срок со дня выявления указанных нарушений направляет уведомление, подписанное Мэром ЗАТО Северск, Получателю посредством почтового отправления либо вручает лично.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Получатель в 30-дневный срок со дня получения уведомления осуществляет возврат субсидии путем перечисления денежных средств на лицевой счет Администрации ЗАТО Северск;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 xml:space="preserve">2) в случае непредставления Получателем Финансовых отчетов в срок, установленный </w:t>
      </w:r>
      <w:hyperlink w:anchor="P125">
        <w:r>
          <w:rPr>
            <w:color w:val="0000FF"/>
          </w:rPr>
          <w:t>пунктом 18</w:t>
        </w:r>
      </w:hyperlink>
      <w:r>
        <w:t xml:space="preserve"> настоящего Порядка, предоставление субсидии приостанавливается.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Администрация ЗАТО Северск в 5-дневный срок после истечения срока представления Получателем Финансового отчета направляет Получателю уведомление о приостановлении предоставления субсидии.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25. В 15-дневный срок со дня окончания срока действия Соглашения Получатель направляет в Администрацию ЗАТО Северск уведомление с указанием объема остатка и наличия (отсутствия) потребности в использовании остатка субсидии.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lastRenderedPageBreak/>
        <w:t>При наличии потребности в использовании остатка субсидии, сложившегося по окончании срока действия Соглашения, Соглашение продлевается на срок, согласованный сторонами, не превышающий 6 месяцев.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При отсутствии потребности в использовании остатка субсидии, сложившегося по окончании срока действия Соглашения, Получатель осуществляет возврат субсидии в сроки, установленные в Соглашении.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26. Отдел по бюджетному учету и отчетности Администрации ЗАТО Северск осуществляет возврат субсидии, использованной не по целевому назначению, а также остатка субсидии в бюджет ЗАТО Северск в 10-дневный срок со дня возврата субсидии Получателем.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27. В случае отказа Получателя от добровольного возврата субсидии субсидия подлежит взысканию в судебном порядке в соответствии с действующим законодательством Российской Федерации.</w:t>
      </w:r>
    </w:p>
    <w:p w:rsidR="002A4C77" w:rsidRDefault="002A4C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4C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05.05.2021 </w:t>
            </w:r>
            <w:hyperlink r:id="rId40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03.11.2021 </w:t>
            </w:r>
            <w:hyperlink r:id="rId41">
              <w:r>
                <w:rPr>
                  <w:color w:val="0000FF"/>
                </w:rPr>
                <w:t>N 2375</w:t>
              </w:r>
            </w:hyperlink>
            <w:r>
              <w:rPr>
                <w:color w:val="392C69"/>
              </w:rPr>
              <w:t xml:space="preserve">, от 29.06.2022 </w:t>
            </w:r>
            <w:hyperlink r:id="rId42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</w:tr>
    </w:tbl>
    <w:p w:rsidR="002A4C77" w:rsidRDefault="002A4C77">
      <w:pPr>
        <w:pStyle w:val="ConsPlusNonformat"/>
        <w:spacing w:before="260"/>
        <w:jc w:val="both"/>
      </w:pPr>
      <w:r>
        <w:t xml:space="preserve">                                                                    Форма 1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r>
        <w:t xml:space="preserve">                                                          Мэру ЗАТО Северск</w:t>
      </w:r>
    </w:p>
    <w:p w:rsidR="002A4C77" w:rsidRDefault="002A4C7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A4C77" w:rsidRDefault="002A4C7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A4C77" w:rsidRDefault="002A4C7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A4C77" w:rsidRDefault="002A4C77">
      <w:pPr>
        <w:pStyle w:val="ConsPlusNonformat"/>
        <w:jc w:val="both"/>
      </w:pPr>
      <w:r>
        <w:t xml:space="preserve">                                               (наименование социально</w:t>
      </w:r>
    </w:p>
    <w:p w:rsidR="002A4C77" w:rsidRDefault="002A4C77">
      <w:pPr>
        <w:pStyle w:val="ConsPlusNonformat"/>
        <w:jc w:val="both"/>
      </w:pPr>
      <w:r>
        <w:t xml:space="preserve">                                            ориентированной некоммерческой</w:t>
      </w:r>
    </w:p>
    <w:p w:rsidR="002A4C77" w:rsidRDefault="002A4C77">
      <w:pPr>
        <w:pStyle w:val="ConsPlusNonformat"/>
        <w:jc w:val="both"/>
      </w:pPr>
      <w:r>
        <w:t xml:space="preserve">                                                     организации)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bookmarkStart w:id="9" w:name="P167"/>
      <w:bookmarkEnd w:id="9"/>
      <w:r>
        <w:t xml:space="preserve">                                 ЗАЯВЛЕНИЕ</w:t>
      </w:r>
    </w:p>
    <w:p w:rsidR="002A4C77" w:rsidRDefault="002A4C77">
      <w:pPr>
        <w:pStyle w:val="ConsPlusNonformat"/>
        <w:jc w:val="both"/>
      </w:pPr>
      <w:r>
        <w:t xml:space="preserve">                         о предоставлении субсидии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r>
        <w:t xml:space="preserve">    Прошу предоставить субсидию на финансовое обеспечение затрат</w:t>
      </w:r>
    </w:p>
    <w:p w:rsidR="002A4C77" w:rsidRDefault="002A4C77">
      <w:pPr>
        <w:pStyle w:val="ConsPlusNonformat"/>
        <w:jc w:val="both"/>
      </w:pPr>
      <w:r>
        <w:t>___________________________________________________________________________</w:t>
      </w:r>
    </w:p>
    <w:p w:rsidR="002A4C77" w:rsidRDefault="002A4C77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:rsidR="002A4C77" w:rsidRDefault="002A4C77">
      <w:pPr>
        <w:pStyle w:val="ConsPlusNonformat"/>
        <w:jc w:val="both"/>
      </w:pPr>
      <w:r>
        <w:t>___________________________________________________________________________</w:t>
      </w:r>
    </w:p>
    <w:p w:rsidR="002A4C77" w:rsidRDefault="002A4C77">
      <w:pPr>
        <w:pStyle w:val="ConsPlusNonformat"/>
        <w:jc w:val="both"/>
      </w:pPr>
      <w:r>
        <w:t xml:space="preserve">             (почтовый, электронный адрес, контактный телефон)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r>
        <w:t>в размере _________________________________________________________________</w:t>
      </w:r>
    </w:p>
    <w:p w:rsidR="002A4C77" w:rsidRDefault="002A4C77">
      <w:pPr>
        <w:pStyle w:val="ConsPlusNonformat"/>
        <w:jc w:val="both"/>
      </w:pPr>
      <w:r>
        <w:t xml:space="preserve">                        (сумма цифрами и прописью)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r>
        <w:t xml:space="preserve">    Подтверждаю,  что  социально ориентированная некоммерческая организация</w:t>
      </w:r>
    </w:p>
    <w:p w:rsidR="002A4C77" w:rsidRDefault="002A4C77">
      <w:pPr>
        <w:pStyle w:val="ConsPlusNonformat"/>
        <w:jc w:val="both"/>
      </w:pPr>
      <w:r>
        <w:t>___________________________________________________________________________</w:t>
      </w:r>
    </w:p>
    <w:p w:rsidR="002A4C77" w:rsidRDefault="002A4C77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r>
        <w:t xml:space="preserve">    1)  не  находится  в  процессе  реорганизации,  ликвидации, в отношении</w:t>
      </w:r>
    </w:p>
    <w:p w:rsidR="002A4C77" w:rsidRDefault="002A4C77">
      <w:pPr>
        <w:pStyle w:val="ConsPlusNonformat"/>
        <w:jc w:val="both"/>
      </w:pPr>
      <w:r>
        <w:t>организации  не  введена процедура банкротства, деятельность организации не</w:t>
      </w:r>
    </w:p>
    <w:p w:rsidR="002A4C77" w:rsidRDefault="002A4C77">
      <w:pPr>
        <w:pStyle w:val="ConsPlusNonformat"/>
        <w:jc w:val="both"/>
      </w:pPr>
      <w:r>
        <w:t>приостановлена  в  порядке,  предусмотренном  законодательством  Российской</w:t>
      </w:r>
    </w:p>
    <w:p w:rsidR="002A4C77" w:rsidRDefault="002A4C77">
      <w:pPr>
        <w:pStyle w:val="ConsPlusNonformat"/>
        <w:jc w:val="both"/>
      </w:pPr>
      <w:r>
        <w:t>Федерации;</w:t>
      </w:r>
    </w:p>
    <w:p w:rsidR="002A4C77" w:rsidRDefault="002A4C77">
      <w:pPr>
        <w:pStyle w:val="ConsPlusNonformat"/>
        <w:jc w:val="both"/>
      </w:pPr>
      <w:r>
        <w:t xml:space="preserve">    2)  не  является  иностранным  юридическим  лицом,  а  также российским</w:t>
      </w:r>
    </w:p>
    <w:p w:rsidR="002A4C77" w:rsidRDefault="002A4C77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2A4C77" w:rsidRDefault="002A4C77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2A4C77" w:rsidRDefault="002A4C77">
      <w:pPr>
        <w:pStyle w:val="ConsPlusNonformat"/>
        <w:jc w:val="both"/>
      </w:pPr>
      <w:r>
        <w:t>государство   или   территория,  включенные  в  утвержденный  Министерством</w:t>
      </w:r>
    </w:p>
    <w:p w:rsidR="002A4C77" w:rsidRDefault="002A4C77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2A4C77" w:rsidRDefault="002A4C77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2A4C77" w:rsidRDefault="002A4C77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2A4C77" w:rsidRDefault="002A4C77">
      <w:pPr>
        <w:pStyle w:val="ConsPlusNonformat"/>
        <w:jc w:val="both"/>
      </w:pPr>
      <w:r>
        <w:t>финансовых операций (офшорные зоны), в совокупности превышает 50 процентов;</w:t>
      </w:r>
    </w:p>
    <w:p w:rsidR="002A4C77" w:rsidRDefault="002A4C77">
      <w:pPr>
        <w:pStyle w:val="ConsPlusNonformat"/>
        <w:jc w:val="both"/>
      </w:pPr>
      <w:r>
        <w:t xml:space="preserve">    3)  не  является  получателем  средств  из  федерального  и  областного</w:t>
      </w:r>
    </w:p>
    <w:p w:rsidR="002A4C77" w:rsidRDefault="002A4C77">
      <w:pPr>
        <w:pStyle w:val="ConsPlusNonformat"/>
        <w:jc w:val="both"/>
      </w:pPr>
      <w:r>
        <w:t>бюджетов в соответствии с нормативным правовым актом на цели, установленные</w:t>
      </w:r>
    </w:p>
    <w:p w:rsidR="002A4C77" w:rsidRDefault="002A4C77">
      <w:pPr>
        <w:pStyle w:val="ConsPlusNonformat"/>
        <w:jc w:val="both"/>
      </w:pPr>
      <w:hyperlink w:anchor="P60">
        <w:r>
          <w:rPr>
            <w:color w:val="0000FF"/>
          </w:rPr>
          <w:t>пунктом   2</w:t>
        </w:r>
      </w:hyperlink>
      <w:r>
        <w:t xml:space="preserve">   Порядка  определения  объема  и  предоставления  субсидии  на</w:t>
      </w:r>
    </w:p>
    <w:p w:rsidR="002A4C77" w:rsidRDefault="002A4C77">
      <w:pPr>
        <w:pStyle w:val="ConsPlusNonformat"/>
        <w:jc w:val="both"/>
      </w:pPr>
      <w:r>
        <w:t>финансовое  обеспечение  затрат  социально  ориентированных  некоммерческих</w:t>
      </w:r>
    </w:p>
    <w:p w:rsidR="002A4C77" w:rsidRDefault="002A4C77">
      <w:pPr>
        <w:pStyle w:val="ConsPlusNonformat"/>
        <w:jc w:val="both"/>
      </w:pPr>
      <w:r>
        <w:t>организаций   из   бюджета   ЗАТО   Северск,  утвержденного  постановлением</w:t>
      </w:r>
    </w:p>
    <w:p w:rsidR="002A4C77" w:rsidRDefault="002A4C77">
      <w:pPr>
        <w:pStyle w:val="ConsPlusNonformat"/>
        <w:jc w:val="both"/>
      </w:pPr>
      <w:r>
        <w:lastRenderedPageBreak/>
        <w:t>Администрации ЗАТО Северск от N.</w:t>
      </w:r>
    </w:p>
    <w:p w:rsidR="002A4C77" w:rsidRDefault="002A4C77">
      <w:pPr>
        <w:pStyle w:val="ConsPlusNonformat"/>
        <w:jc w:val="both"/>
      </w:pPr>
      <w:r>
        <w:t xml:space="preserve">    С условиями и порядком предоставления субсидии из бюджета ЗАТО Северск,</w:t>
      </w:r>
    </w:p>
    <w:p w:rsidR="002A4C77" w:rsidRDefault="002A4C77">
      <w:pPr>
        <w:pStyle w:val="ConsPlusNonformat"/>
        <w:jc w:val="both"/>
      </w:pPr>
      <w:r>
        <w:t>а  также требованиями, установленными к получателям субсидии, ознакомлен(а)</w:t>
      </w:r>
    </w:p>
    <w:p w:rsidR="002A4C77" w:rsidRDefault="002A4C77">
      <w:pPr>
        <w:pStyle w:val="ConsPlusNonformat"/>
        <w:jc w:val="both"/>
      </w:pPr>
      <w:r>
        <w:t>и согласен(а).</w:t>
      </w:r>
    </w:p>
    <w:p w:rsidR="002A4C77" w:rsidRDefault="002A4C77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в</w:t>
      </w:r>
    </w:p>
    <w:p w:rsidR="002A4C77" w:rsidRDefault="002A4C77">
      <w:pPr>
        <w:pStyle w:val="ConsPlusNonformat"/>
        <w:jc w:val="both"/>
      </w:pPr>
      <w:r>
        <w:t>заявлении,  подтверждаю.  Вся  информация,  содержащаяся  в  представленных</w:t>
      </w:r>
    </w:p>
    <w:p w:rsidR="002A4C77" w:rsidRDefault="002A4C77">
      <w:pPr>
        <w:pStyle w:val="ConsPlusNonformat"/>
        <w:jc w:val="both"/>
      </w:pPr>
      <w:r>
        <w:t>документах или их копиях, является подлинной.</w:t>
      </w:r>
    </w:p>
    <w:p w:rsidR="002A4C77" w:rsidRDefault="002A4C77">
      <w:pPr>
        <w:pStyle w:val="ConsPlusNonformat"/>
        <w:jc w:val="both"/>
      </w:pPr>
      <w:r>
        <w:t xml:space="preserve">    Прилагаю:</w:t>
      </w:r>
    </w:p>
    <w:p w:rsidR="002A4C77" w:rsidRDefault="002A4C77">
      <w:pPr>
        <w:pStyle w:val="ConsPlusNonformat"/>
        <w:jc w:val="both"/>
      </w:pPr>
      <w:r>
        <w:t xml:space="preserve">    1) копии учредительных документов;</w:t>
      </w:r>
    </w:p>
    <w:p w:rsidR="002A4C77" w:rsidRDefault="002A4C77">
      <w:pPr>
        <w:pStyle w:val="ConsPlusNonformat"/>
        <w:jc w:val="both"/>
      </w:pPr>
      <w:r>
        <w:t xml:space="preserve">    2)  план мероприятий на текущий финансовый год с указанием показателей,</w:t>
      </w:r>
    </w:p>
    <w:p w:rsidR="002A4C77" w:rsidRDefault="002A4C77">
      <w:pPr>
        <w:pStyle w:val="ConsPlusNonformat"/>
        <w:jc w:val="both"/>
      </w:pPr>
      <w:r>
        <w:t>необходимых для достижения результатов предоставления субсидии;</w:t>
      </w:r>
    </w:p>
    <w:p w:rsidR="002A4C77" w:rsidRDefault="002A4C77">
      <w:pPr>
        <w:pStyle w:val="ConsPlusNonformat"/>
        <w:jc w:val="both"/>
      </w:pPr>
      <w:r>
        <w:t xml:space="preserve">    3) расчет (смету) планируемых затрат на осуществление мероприятий.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r>
        <w:t>_____________________________  _____________  _____________________________</w:t>
      </w:r>
    </w:p>
    <w:p w:rsidR="002A4C77" w:rsidRDefault="002A4C77">
      <w:pPr>
        <w:pStyle w:val="ConsPlusNonformat"/>
        <w:jc w:val="both"/>
      </w:pPr>
      <w:r>
        <w:t xml:space="preserve">   (должность руководителя)      (подпись)        (расшифровка подписи)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r>
        <w:t xml:space="preserve">           М.П.                                  "__" __________ 20__ г.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right"/>
        <w:outlineLvl w:val="1"/>
      </w:pPr>
      <w:r>
        <w:t>Форма 2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center"/>
      </w:pPr>
      <w:bookmarkStart w:id="10" w:name="P222"/>
      <w:bookmarkEnd w:id="10"/>
      <w:r>
        <w:t>СМЕТА</w:t>
      </w:r>
    </w:p>
    <w:p w:rsidR="002A4C77" w:rsidRDefault="002A4C77">
      <w:pPr>
        <w:pStyle w:val="ConsPlusNormal"/>
        <w:jc w:val="center"/>
      </w:pPr>
      <w:r>
        <w:t>планируемых расходов на осуществление мероприятий</w:t>
      </w:r>
    </w:p>
    <w:p w:rsidR="002A4C77" w:rsidRDefault="002A4C77">
      <w:pPr>
        <w:pStyle w:val="ConsPlusNormal"/>
        <w:jc w:val="center"/>
      </w:pPr>
      <w:r>
        <w:t>на _____ год</w:t>
      </w:r>
    </w:p>
    <w:p w:rsidR="002A4C77" w:rsidRDefault="002A4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061"/>
        <w:gridCol w:w="3231"/>
        <w:gridCol w:w="2381"/>
      </w:tblGrid>
      <w:tr w:rsidR="002A4C77">
        <w:tc>
          <w:tcPr>
            <w:tcW w:w="394" w:type="dxa"/>
            <w:vAlign w:val="center"/>
          </w:tcPr>
          <w:p w:rsidR="002A4C77" w:rsidRDefault="002A4C77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061" w:type="dxa"/>
            <w:vAlign w:val="center"/>
          </w:tcPr>
          <w:p w:rsidR="002A4C77" w:rsidRDefault="002A4C7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  <w:vAlign w:val="center"/>
          </w:tcPr>
          <w:p w:rsidR="002A4C77" w:rsidRDefault="002A4C77">
            <w:pPr>
              <w:pStyle w:val="ConsPlusNormal"/>
              <w:jc w:val="center"/>
            </w:pPr>
            <w:r>
              <w:t>Расчет планируемых расходов</w:t>
            </w:r>
          </w:p>
        </w:tc>
        <w:tc>
          <w:tcPr>
            <w:tcW w:w="2381" w:type="dxa"/>
            <w:vAlign w:val="center"/>
          </w:tcPr>
          <w:p w:rsidR="002A4C77" w:rsidRDefault="002A4C77">
            <w:pPr>
              <w:pStyle w:val="ConsPlusNormal"/>
              <w:jc w:val="center"/>
            </w:pPr>
            <w:r>
              <w:t>Стоимость (тыс. руб.)</w:t>
            </w:r>
          </w:p>
        </w:tc>
      </w:tr>
      <w:tr w:rsidR="002A4C77">
        <w:tc>
          <w:tcPr>
            <w:tcW w:w="394" w:type="dxa"/>
          </w:tcPr>
          <w:p w:rsidR="002A4C77" w:rsidRDefault="002A4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2A4C77" w:rsidRDefault="002A4C77">
            <w:pPr>
              <w:pStyle w:val="ConsPlusNormal"/>
            </w:pPr>
          </w:p>
        </w:tc>
        <w:tc>
          <w:tcPr>
            <w:tcW w:w="3231" w:type="dxa"/>
          </w:tcPr>
          <w:p w:rsidR="002A4C77" w:rsidRDefault="002A4C77">
            <w:pPr>
              <w:pStyle w:val="ConsPlusNormal"/>
            </w:pPr>
          </w:p>
        </w:tc>
        <w:tc>
          <w:tcPr>
            <w:tcW w:w="2381" w:type="dxa"/>
          </w:tcPr>
          <w:p w:rsidR="002A4C77" w:rsidRDefault="002A4C77">
            <w:pPr>
              <w:pStyle w:val="ConsPlusNormal"/>
            </w:pPr>
          </w:p>
        </w:tc>
      </w:tr>
      <w:tr w:rsidR="002A4C77">
        <w:tc>
          <w:tcPr>
            <w:tcW w:w="394" w:type="dxa"/>
          </w:tcPr>
          <w:p w:rsidR="002A4C77" w:rsidRDefault="002A4C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2A4C77" w:rsidRDefault="002A4C77">
            <w:pPr>
              <w:pStyle w:val="ConsPlusNormal"/>
            </w:pPr>
          </w:p>
        </w:tc>
        <w:tc>
          <w:tcPr>
            <w:tcW w:w="3231" w:type="dxa"/>
          </w:tcPr>
          <w:p w:rsidR="002A4C77" w:rsidRDefault="002A4C77">
            <w:pPr>
              <w:pStyle w:val="ConsPlusNormal"/>
            </w:pPr>
          </w:p>
        </w:tc>
        <w:tc>
          <w:tcPr>
            <w:tcW w:w="2381" w:type="dxa"/>
          </w:tcPr>
          <w:p w:rsidR="002A4C77" w:rsidRDefault="002A4C77">
            <w:pPr>
              <w:pStyle w:val="ConsPlusNormal"/>
            </w:pPr>
          </w:p>
        </w:tc>
      </w:tr>
      <w:tr w:rsidR="002A4C77">
        <w:tc>
          <w:tcPr>
            <w:tcW w:w="394" w:type="dxa"/>
          </w:tcPr>
          <w:p w:rsidR="002A4C77" w:rsidRDefault="002A4C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2A4C77" w:rsidRDefault="002A4C77">
            <w:pPr>
              <w:pStyle w:val="ConsPlusNormal"/>
            </w:pPr>
          </w:p>
        </w:tc>
        <w:tc>
          <w:tcPr>
            <w:tcW w:w="3231" w:type="dxa"/>
          </w:tcPr>
          <w:p w:rsidR="002A4C77" w:rsidRDefault="002A4C77">
            <w:pPr>
              <w:pStyle w:val="ConsPlusNormal"/>
            </w:pPr>
          </w:p>
        </w:tc>
        <w:tc>
          <w:tcPr>
            <w:tcW w:w="2381" w:type="dxa"/>
          </w:tcPr>
          <w:p w:rsidR="002A4C77" w:rsidRDefault="002A4C77">
            <w:pPr>
              <w:pStyle w:val="ConsPlusNormal"/>
            </w:pPr>
          </w:p>
        </w:tc>
      </w:tr>
      <w:tr w:rsidR="002A4C77">
        <w:tc>
          <w:tcPr>
            <w:tcW w:w="394" w:type="dxa"/>
          </w:tcPr>
          <w:p w:rsidR="002A4C77" w:rsidRDefault="002A4C77">
            <w:pPr>
              <w:pStyle w:val="ConsPlusNormal"/>
            </w:pPr>
          </w:p>
        </w:tc>
        <w:tc>
          <w:tcPr>
            <w:tcW w:w="3061" w:type="dxa"/>
          </w:tcPr>
          <w:p w:rsidR="002A4C77" w:rsidRDefault="002A4C77">
            <w:pPr>
              <w:pStyle w:val="ConsPlusNormal"/>
            </w:pPr>
            <w:r>
              <w:t>Итого</w:t>
            </w:r>
          </w:p>
        </w:tc>
        <w:tc>
          <w:tcPr>
            <w:tcW w:w="3231" w:type="dxa"/>
          </w:tcPr>
          <w:p w:rsidR="002A4C77" w:rsidRDefault="002A4C77">
            <w:pPr>
              <w:pStyle w:val="ConsPlusNormal"/>
            </w:pPr>
          </w:p>
        </w:tc>
        <w:tc>
          <w:tcPr>
            <w:tcW w:w="2381" w:type="dxa"/>
          </w:tcPr>
          <w:p w:rsidR="002A4C77" w:rsidRDefault="002A4C77">
            <w:pPr>
              <w:pStyle w:val="ConsPlusNormal"/>
            </w:pPr>
          </w:p>
        </w:tc>
      </w:tr>
    </w:tbl>
    <w:p w:rsidR="002A4C77" w:rsidRDefault="002A4C77">
      <w:pPr>
        <w:pStyle w:val="ConsPlusNormal"/>
        <w:jc w:val="both"/>
      </w:pPr>
    </w:p>
    <w:p w:rsidR="002A4C77" w:rsidRDefault="002A4C77">
      <w:pPr>
        <w:pStyle w:val="ConsPlusNonformat"/>
        <w:jc w:val="both"/>
      </w:pPr>
      <w:r>
        <w:t>___________________________________________________________________________</w:t>
      </w:r>
    </w:p>
    <w:p w:rsidR="002A4C77" w:rsidRDefault="002A4C77">
      <w:pPr>
        <w:pStyle w:val="ConsPlusNonformat"/>
        <w:jc w:val="both"/>
      </w:pPr>
      <w:r>
        <w:t xml:space="preserve">     (должность руководителя)     (подпись)     (расшифровка подписи)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r>
        <w:t xml:space="preserve">                М.П.                                  "__" ________ 20__ г.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4C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2A4C77" w:rsidRDefault="002A4C77">
            <w:pPr>
              <w:pStyle w:val="ConsPlusNormal"/>
              <w:jc w:val="center"/>
            </w:pPr>
            <w:r>
              <w:rPr>
                <w:color w:val="392C69"/>
              </w:rPr>
              <w:t>от 05.05.2021 N 985)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77" w:rsidRDefault="002A4C77">
            <w:pPr>
              <w:pStyle w:val="ConsPlusNormal"/>
            </w:pPr>
          </w:p>
        </w:tc>
      </w:tr>
    </w:tbl>
    <w:p w:rsidR="002A4C77" w:rsidRDefault="002A4C77">
      <w:pPr>
        <w:pStyle w:val="ConsPlusNormal"/>
        <w:spacing w:before="260"/>
        <w:jc w:val="right"/>
        <w:outlineLvl w:val="1"/>
      </w:pPr>
      <w:r>
        <w:t>Форма 3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center"/>
      </w:pPr>
      <w:bookmarkStart w:id="11" w:name="P259"/>
      <w:bookmarkEnd w:id="11"/>
      <w:r>
        <w:t>ФИНАНСОВЫЙ ОТЧЕТ</w:t>
      </w:r>
    </w:p>
    <w:p w:rsidR="002A4C77" w:rsidRDefault="002A4C77">
      <w:pPr>
        <w:pStyle w:val="ConsPlusNormal"/>
        <w:jc w:val="center"/>
      </w:pPr>
      <w:r>
        <w:t>об использовании субсидии &lt;*&gt;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ind w:firstLine="540"/>
        <w:jc w:val="both"/>
      </w:pPr>
      <w:r>
        <w:t>Отчетный период: с "__" __________ по "__" _________ 20__ г.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За отчетный период получено всего: ___________ ________ руб.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Из них использовано: __________________________________ руб.</w:t>
      </w:r>
    </w:p>
    <w:p w:rsidR="002A4C77" w:rsidRDefault="002A4C77">
      <w:pPr>
        <w:pStyle w:val="ConsPlusNormal"/>
        <w:spacing w:before="200"/>
        <w:ind w:firstLine="540"/>
        <w:jc w:val="both"/>
      </w:pPr>
      <w:r>
        <w:t>Остаток по отчетному периоду: _________________________ руб.</w:t>
      </w:r>
    </w:p>
    <w:p w:rsidR="002A4C77" w:rsidRDefault="002A4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99"/>
        <w:gridCol w:w="2438"/>
        <w:gridCol w:w="1644"/>
        <w:gridCol w:w="1144"/>
      </w:tblGrid>
      <w:tr w:rsidR="002A4C77">
        <w:tc>
          <w:tcPr>
            <w:tcW w:w="454" w:type="dxa"/>
          </w:tcPr>
          <w:p w:rsidR="002A4C77" w:rsidRDefault="002A4C7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</w:tcPr>
          <w:p w:rsidR="002A4C77" w:rsidRDefault="002A4C7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99" w:type="dxa"/>
          </w:tcPr>
          <w:p w:rsidR="002A4C77" w:rsidRDefault="002A4C77">
            <w:pPr>
              <w:pStyle w:val="ConsPlusNormal"/>
              <w:jc w:val="center"/>
            </w:pPr>
            <w:r>
              <w:t>Запланировано</w:t>
            </w:r>
          </w:p>
          <w:p w:rsidR="002A4C77" w:rsidRDefault="002A4C77">
            <w:pPr>
              <w:pStyle w:val="ConsPlusNormal"/>
              <w:jc w:val="center"/>
            </w:pPr>
            <w:r>
              <w:t>___________</w:t>
            </w:r>
          </w:p>
          <w:p w:rsidR="002A4C77" w:rsidRDefault="002A4C77">
            <w:pPr>
              <w:pStyle w:val="ConsPlusNormal"/>
              <w:jc w:val="center"/>
            </w:pPr>
            <w:r>
              <w:t>(отчетный год) (руб.)</w:t>
            </w:r>
          </w:p>
        </w:tc>
        <w:tc>
          <w:tcPr>
            <w:tcW w:w="2438" w:type="dxa"/>
          </w:tcPr>
          <w:p w:rsidR="002A4C77" w:rsidRDefault="002A4C77">
            <w:pPr>
              <w:pStyle w:val="ConsPlusNormal"/>
              <w:jc w:val="center"/>
            </w:pPr>
            <w:r>
              <w:t>Фактически израсходовано</w:t>
            </w:r>
          </w:p>
          <w:p w:rsidR="002A4C77" w:rsidRDefault="002A4C77">
            <w:pPr>
              <w:pStyle w:val="ConsPlusNormal"/>
              <w:jc w:val="center"/>
            </w:pPr>
            <w:r>
              <w:t>_________________</w:t>
            </w:r>
          </w:p>
          <w:p w:rsidR="002A4C77" w:rsidRDefault="002A4C77">
            <w:pPr>
              <w:pStyle w:val="ConsPlusNormal"/>
              <w:jc w:val="center"/>
            </w:pPr>
            <w:r>
              <w:t>(нарастающим итогом с начала текущего финансового года) (руб.)</w:t>
            </w:r>
          </w:p>
        </w:tc>
        <w:tc>
          <w:tcPr>
            <w:tcW w:w="1644" w:type="dxa"/>
          </w:tcPr>
          <w:p w:rsidR="002A4C77" w:rsidRDefault="002A4C77">
            <w:pPr>
              <w:pStyle w:val="ConsPlusNormal"/>
              <w:jc w:val="center"/>
            </w:pPr>
            <w:r>
              <w:t>Фактически израсходовано</w:t>
            </w:r>
          </w:p>
          <w:p w:rsidR="002A4C77" w:rsidRDefault="002A4C77">
            <w:pPr>
              <w:pStyle w:val="ConsPlusNormal"/>
              <w:jc w:val="center"/>
            </w:pPr>
            <w:r>
              <w:t>___________</w:t>
            </w:r>
          </w:p>
          <w:p w:rsidR="002A4C77" w:rsidRDefault="002A4C77">
            <w:pPr>
              <w:pStyle w:val="ConsPlusNormal"/>
              <w:jc w:val="center"/>
            </w:pPr>
            <w:r>
              <w:t>(отчетный период)</w:t>
            </w:r>
          </w:p>
          <w:p w:rsidR="002A4C77" w:rsidRDefault="002A4C77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144" w:type="dxa"/>
          </w:tcPr>
          <w:p w:rsidR="002A4C77" w:rsidRDefault="002A4C77">
            <w:pPr>
              <w:pStyle w:val="ConsPlusNormal"/>
              <w:jc w:val="center"/>
            </w:pPr>
            <w:r>
              <w:t>Остаток на конец отчетного периода (руб.)</w:t>
            </w:r>
          </w:p>
        </w:tc>
      </w:tr>
      <w:tr w:rsidR="002A4C77">
        <w:tc>
          <w:tcPr>
            <w:tcW w:w="454" w:type="dxa"/>
          </w:tcPr>
          <w:p w:rsidR="002A4C77" w:rsidRDefault="002A4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699" w:type="dxa"/>
          </w:tcPr>
          <w:p w:rsidR="002A4C77" w:rsidRDefault="002A4C77">
            <w:pPr>
              <w:pStyle w:val="ConsPlusNormal"/>
            </w:pPr>
          </w:p>
        </w:tc>
        <w:tc>
          <w:tcPr>
            <w:tcW w:w="2438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644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144" w:type="dxa"/>
          </w:tcPr>
          <w:p w:rsidR="002A4C77" w:rsidRDefault="002A4C77">
            <w:pPr>
              <w:pStyle w:val="ConsPlusNormal"/>
            </w:pPr>
          </w:p>
        </w:tc>
      </w:tr>
      <w:tr w:rsidR="002A4C77">
        <w:tc>
          <w:tcPr>
            <w:tcW w:w="454" w:type="dxa"/>
          </w:tcPr>
          <w:p w:rsidR="002A4C77" w:rsidRDefault="002A4C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699" w:type="dxa"/>
          </w:tcPr>
          <w:p w:rsidR="002A4C77" w:rsidRDefault="002A4C77">
            <w:pPr>
              <w:pStyle w:val="ConsPlusNormal"/>
            </w:pPr>
          </w:p>
        </w:tc>
        <w:tc>
          <w:tcPr>
            <w:tcW w:w="2438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644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144" w:type="dxa"/>
          </w:tcPr>
          <w:p w:rsidR="002A4C77" w:rsidRDefault="002A4C77">
            <w:pPr>
              <w:pStyle w:val="ConsPlusNormal"/>
            </w:pPr>
          </w:p>
        </w:tc>
      </w:tr>
      <w:tr w:rsidR="002A4C77">
        <w:tc>
          <w:tcPr>
            <w:tcW w:w="454" w:type="dxa"/>
          </w:tcPr>
          <w:p w:rsidR="002A4C77" w:rsidRDefault="002A4C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699" w:type="dxa"/>
          </w:tcPr>
          <w:p w:rsidR="002A4C77" w:rsidRDefault="002A4C77">
            <w:pPr>
              <w:pStyle w:val="ConsPlusNormal"/>
            </w:pPr>
          </w:p>
        </w:tc>
        <w:tc>
          <w:tcPr>
            <w:tcW w:w="2438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644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144" w:type="dxa"/>
          </w:tcPr>
          <w:p w:rsidR="002A4C77" w:rsidRDefault="002A4C77">
            <w:pPr>
              <w:pStyle w:val="ConsPlusNormal"/>
            </w:pPr>
          </w:p>
        </w:tc>
      </w:tr>
      <w:tr w:rsidR="002A4C77">
        <w:tc>
          <w:tcPr>
            <w:tcW w:w="454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639" w:type="dxa"/>
          </w:tcPr>
          <w:p w:rsidR="002A4C77" w:rsidRDefault="002A4C7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99" w:type="dxa"/>
          </w:tcPr>
          <w:p w:rsidR="002A4C77" w:rsidRDefault="002A4C77">
            <w:pPr>
              <w:pStyle w:val="ConsPlusNormal"/>
            </w:pPr>
          </w:p>
        </w:tc>
        <w:tc>
          <w:tcPr>
            <w:tcW w:w="2438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644" w:type="dxa"/>
          </w:tcPr>
          <w:p w:rsidR="002A4C77" w:rsidRDefault="002A4C77">
            <w:pPr>
              <w:pStyle w:val="ConsPlusNormal"/>
            </w:pPr>
          </w:p>
        </w:tc>
        <w:tc>
          <w:tcPr>
            <w:tcW w:w="1144" w:type="dxa"/>
          </w:tcPr>
          <w:p w:rsidR="002A4C77" w:rsidRDefault="002A4C77">
            <w:pPr>
              <w:pStyle w:val="ConsPlusNormal"/>
            </w:pPr>
          </w:p>
        </w:tc>
      </w:tr>
    </w:tbl>
    <w:p w:rsidR="002A4C77" w:rsidRDefault="002A4C77">
      <w:pPr>
        <w:pStyle w:val="ConsPlusNormal"/>
        <w:jc w:val="both"/>
      </w:pPr>
    </w:p>
    <w:p w:rsidR="002A4C77" w:rsidRDefault="002A4C77">
      <w:pPr>
        <w:pStyle w:val="ConsPlusNonformat"/>
        <w:jc w:val="both"/>
      </w:pPr>
      <w:r>
        <w:t>_____________________________  _____________  _____________________________</w:t>
      </w:r>
    </w:p>
    <w:p w:rsidR="002A4C77" w:rsidRDefault="002A4C77">
      <w:pPr>
        <w:pStyle w:val="ConsPlusNonformat"/>
        <w:jc w:val="both"/>
      </w:pPr>
      <w:r>
        <w:t xml:space="preserve">   (должность руководителя)      (подпись)        (расшифровка подписи)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r>
        <w:t xml:space="preserve">           М.П.                                  "__" __________ 20__ г.</w:t>
      </w:r>
    </w:p>
    <w:p w:rsidR="002A4C77" w:rsidRDefault="002A4C77">
      <w:pPr>
        <w:pStyle w:val="ConsPlusNonformat"/>
        <w:jc w:val="both"/>
      </w:pPr>
    </w:p>
    <w:p w:rsidR="002A4C77" w:rsidRDefault="002A4C77">
      <w:pPr>
        <w:pStyle w:val="ConsPlusNonformat"/>
        <w:jc w:val="both"/>
      </w:pPr>
      <w:r>
        <w:t xml:space="preserve">    --------------------------------</w:t>
      </w:r>
    </w:p>
    <w:p w:rsidR="002A4C77" w:rsidRDefault="002A4C77">
      <w:pPr>
        <w:pStyle w:val="ConsPlusNonformat"/>
        <w:jc w:val="both"/>
      </w:pPr>
      <w:r>
        <w:t xml:space="preserve">    &lt;*&gt;   Прикладывать   копии   документов,  подтверждающих  произведенные</w:t>
      </w:r>
    </w:p>
    <w:p w:rsidR="002A4C77" w:rsidRDefault="002A4C77">
      <w:pPr>
        <w:pStyle w:val="ConsPlusNonformat"/>
        <w:jc w:val="both"/>
      </w:pPr>
      <w:r>
        <w:t>расходы.</w:t>
      </w: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jc w:val="both"/>
      </w:pPr>
    </w:p>
    <w:p w:rsidR="002A4C77" w:rsidRDefault="002A4C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C3B" w:rsidRDefault="002A4C77">
      <w:bookmarkStart w:id="12" w:name="_GoBack"/>
      <w:bookmarkEnd w:id="12"/>
    </w:p>
    <w:sectPr w:rsidR="00801C3B" w:rsidSect="00E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77"/>
    <w:rsid w:val="002A4C77"/>
    <w:rsid w:val="00566FCD"/>
    <w:rsid w:val="00D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195D-AEDE-4B6A-8EC8-E297BABC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C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A4C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4C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4C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F1CA0A384036C2723DFA4B8145146C32C3C01A18D01478E94D8647EB8B3461454041E2C57678859C61D001E86AA2B5D355EFEDC1E30A146921566WDf2G" TargetMode="External"/><Relationship Id="rId13" Type="http://schemas.openxmlformats.org/officeDocument/2006/relationships/hyperlink" Target="consultantplus://offline/ref=117F1CA0A384036C2723C1A9AE780F42C12F6B05A38B0B19D5C3DE3321E8B5135414024F6E1261DD0882480D198DE07B197E51FFDEW0f2G" TargetMode="External"/><Relationship Id="rId18" Type="http://schemas.openxmlformats.org/officeDocument/2006/relationships/hyperlink" Target="consultantplus://offline/ref=117F1CA0A384036C2723DFA4B8145146C32C3C01A78801498E9C856E76E1BF44135B5B1B2B46678859D81C00068FFE78W1fBG" TargetMode="External"/><Relationship Id="rId26" Type="http://schemas.openxmlformats.org/officeDocument/2006/relationships/hyperlink" Target="consultantplus://offline/ref=117F1CA0A384036C2723DFA4B8145146C32C3C01A18C024B8992D8647EB8B3461454041E2C57678859C61D011986AA2B5D355EFEDC1E30A146921566WDf2G" TargetMode="External"/><Relationship Id="rId39" Type="http://schemas.openxmlformats.org/officeDocument/2006/relationships/hyperlink" Target="consultantplus://offline/ref=117F1CA0A384036C2723C1A9AE780F42C625600DA18B0B19D5C3DE3321E8B51354140249681168820D975955158CFE6418604DFDDC02W3f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7F1CA0A384036C2723DFA4B8145146C32C3C01A88102478E9C856E76E1BF44135B5B1B2B46678859D81C00068FFE78W1fBG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117F1CA0A384036C2723DFA4B8145146C32C3C01A18F044C8B90D8647EB8B3461454041E2C57678859C61D031E86AA2B5D355EFEDC1E30A146921566WDf2G" TargetMode="External"/><Relationship Id="rId7" Type="http://schemas.openxmlformats.org/officeDocument/2006/relationships/hyperlink" Target="consultantplus://offline/ref=117F1CA0A384036C2723DFA4B8145146C32C3C01A18A094F8996D8647EB8B3461454041E2C57678859C61D001E86AA2B5D355EFEDC1E30A146921566WDf2G" TargetMode="External"/><Relationship Id="rId12" Type="http://schemas.openxmlformats.org/officeDocument/2006/relationships/hyperlink" Target="consultantplus://offline/ref=117F1CA0A384036C2723C1A9AE780F42C625600DA18B0B19D5C3DE3321E8B5135414024F66136F820D975955158CFE6418604DFDDC02W3f3G" TargetMode="External"/><Relationship Id="rId17" Type="http://schemas.openxmlformats.org/officeDocument/2006/relationships/hyperlink" Target="consultantplus://offline/ref=117F1CA0A384036C2723DFA4B8145146C32C3C01A58B064C819C856E76E1BF44135B5B1B2B46678859D81C00068FFE78W1fBG" TargetMode="External"/><Relationship Id="rId25" Type="http://schemas.openxmlformats.org/officeDocument/2006/relationships/hyperlink" Target="consultantplus://offline/ref=117F1CA0A384036C2723DFA4B8145146C32C3C01A18A094F8996D8647EB8B3461454041E2C57678859C61D001F86AA2B5D355EFEDC1E30A146921566WDf2G" TargetMode="External"/><Relationship Id="rId33" Type="http://schemas.openxmlformats.org/officeDocument/2006/relationships/hyperlink" Target="consultantplus://offline/ref=117F1CA0A384036C2723DFA4B8145146C32C3C01A18A014D8891D8647EB8B3461454041E2C57678859C61D011E86AA2B5D355EFEDC1E30A146921566WDf2G" TargetMode="External"/><Relationship Id="rId38" Type="http://schemas.openxmlformats.org/officeDocument/2006/relationships/hyperlink" Target="consultantplus://offline/ref=117F1CA0A384036C2723C1A9AE780F42C625600DA18B0B19D5C3DE3321E8B5135414024968136E820D975955158CFE6418604DFDDC02W3f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7F1CA0A384036C2723DFA4B8145146C32C3C01A98E0246819C856E76E1BF44135B5B1B2B46678859D81C00068FFE78W1fBG" TargetMode="External"/><Relationship Id="rId20" Type="http://schemas.openxmlformats.org/officeDocument/2006/relationships/hyperlink" Target="consultantplus://offline/ref=117F1CA0A384036C2723DFA4B8145146C32C3C01A8890549889C856E76E1BF44135B5B1B2B46678859D81C00068FFE78W1fBG" TargetMode="External"/><Relationship Id="rId29" Type="http://schemas.openxmlformats.org/officeDocument/2006/relationships/hyperlink" Target="consultantplus://offline/ref=117F1CA0A384036C2723DFA4B8145146C32C3C01A18F054C8C90D8647EB8B3461454041E2C57678859C61D011A86AA2B5D355EFEDC1E30A146921566WDf2G" TargetMode="External"/><Relationship Id="rId41" Type="http://schemas.openxmlformats.org/officeDocument/2006/relationships/hyperlink" Target="consultantplus://offline/ref=117F1CA0A384036C2723DFA4B8145146C32C3C01A18C074F8C95D8647EB8B3461454041E2C57678859C61D011986AA2B5D355EFEDC1E30A146921566WDf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F1CA0A384036C2723DFA4B8145146C32C3C01A18A014D8891D8647EB8B3461454041E2C57678859C61D001E86AA2B5D355EFEDC1E30A146921566WDf2G" TargetMode="External"/><Relationship Id="rId11" Type="http://schemas.openxmlformats.org/officeDocument/2006/relationships/hyperlink" Target="consultantplus://offline/ref=117F1CA0A384036C2723DFA4B8145146C32C3C01A18F044C8B90D8647EB8B3461454041E2C57678859C61D001E86AA2B5D355EFEDC1E30A146921566WDf2G" TargetMode="External"/><Relationship Id="rId24" Type="http://schemas.openxmlformats.org/officeDocument/2006/relationships/hyperlink" Target="consultantplus://offline/ref=117F1CA0A384036C2723DFA4B8145146C32C3C01A18A014D8891D8647EB8B3461454041E2C57678859C61D001E86AA2B5D355EFEDC1E30A146921566WDf2G" TargetMode="External"/><Relationship Id="rId32" Type="http://schemas.openxmlformats.org/officeDocument/2006/relationships/hyperlink" Target="consultantplus://offline/ref=117F1CA0A384036C2723DFA4B8145146C32C3C01A18F054C8C90D8647EB8B3461454041E2C57678859C61F011B86AA2B5D355EFEDC1E30A146921566WDf2G" TargetMode="External"/><Relationship Id="rId37" Type="http://schemas.openxmlformats.org/officeDocument/2006/relationships/hyperlink" Target="consultantplus://offline/ref=117F1CA0A384036C2723DFA4B8145146C32C3C01A18A094F8996D8647EB8B3461454041E2C57678859C61D011E86AA2B5D355EFEDC1E30A146921566WDf2G" TargetMode="External"/><Relationship Id="rId40" Type="http://schemas.openxmlformats.org/officeDocument/2006/relationships/hyperlink" Target="consultantplus://offline/ref=117F1CA0A384036C2723DFA4B8145146C32C3C01A18C024B8992D8647EB8B3461454041E2C57678859C61D041C86AA2B5D355EFEDC1E30A146921566WDf2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17F1CA0A384036C2723DFA4B8145146C32C3C01A18B0949889ED8647EB8B3461454041E2C57678859C61D001E86AA2B5D355EFEDC1E30A146921566WDf2G" TargetMode="External"/><Relationship Id="rId15" Type="http://schemas.openxmlformats.org/officeDocument/2006/relationships/hyperlink" Target="consultantplus://offline/ref=117F1CA0A384036C2723DFA4B8145146C32C3C01A18F054C8C90D8647EB8B3461454041E3E573F8458C603011893FC7A1BW6f2G" TargetMode="External"/><Relationship Id="rId23" Type="http://schemas.openxmlformats.org/officeDocument/2006/relationships/hyperlink" Target="consultantplus://offline/ref=117F1CA0A384036C2723DFA4B8145146C32C3C01A18B0949889ED8647EB8B3461454041E2C57678859C61D001E86AA2B5D355EFEDC1E30A146921566WDf2G" TargetMode="External"/><Relationship Id="rId28" Type="http://schemas.openxmlformats.org/officeDocument/2006/relationships/hyperlink" Target="consultantplus://offline/ref=117F1CA0A384036C2723DFA4B8145146C32C3C01A18F044C8B90D8647EB8B3461454041E2C57678859C61D001186AA2B5D355EFEDC1E30A146921566WDf2G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117F1CA0A384036C2723DFA4B8145146C32C3C01A18C074F8C95D8647EB8B3461454041E2C57678859C61D001E86AA2B5D355EFEDC1E30A146921566WDf2G" TargetMode="External"/><Relationship Id="rId19" Type="http://schemas.openxmlformats.org/officeDocument/2006/relationships/hyperlink" Target="consultantplus://offline/ref=117F1CA0A384036C2723DFA4B8145146C32C3C01A78F0846899C856E76E1BF44135B5B1B2B46678859D81C00068FFE78W1fBG" TargetMode="External"/><Relationship Id="rId31" Type="http://schemas.openxmlformats.org/officeDocument/2006/relationships/hyperlink" Target="consultantplus://offline/ref=117F1CA0A384036C2723C1A9AE780F42C12F6B05A38B0B19D5C3DE3321E8B5135414024B6C1761DD0882480D198DE07B197E51FFDEW0f2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7F1CA0A384036C2723DFA4B8145146C32C3C01A18C024B8992D8647EB8B3461454041E2C57678859C61D001E86AA2B5D355EFEDC1E30A146921566WDf2G" TargetMode="External"/><Relationship Id="rId14" Type="http://schemas.openxmlformats.org/officeDocument/2006/relationships/hyperlink" Target="consultantplus://offline/ref=117F1CA0A384036C2723C1A9AE780F42C625650EA58D0B19D5C3DE3321E8B5135414024B6F183ED81D9310011893FF7A076253FDWDfEG" TargetMode="External"/><Relationship Id="rId22" Type="http://schemas.openxmlformats.org/officeDocument/2006/relationships/hyperlink" Target="consultantplus://offline/ref=117F1CA0A384036C2723DFA4B8145146C32C3C01A98E014A8B9C856E76E1BF44135B5B1B2B46678859D81C00068FFE78W1fBG" TargetMode="External"/><Relationship Id="rId27" Type="http://schemas.openxmlformats.org/officeDocument/2006/relationships/hyperlink" Target="consultantplus://offline/ref=117F1CA0A384036C2723DFA4B8145146C32C3C01A18C074F8C95D8647EB8B3461454041E2C57678859C61D001F86AA2B5D355EFEDC1E30A146921566WDf2G" TargetMode="External"/><Relationship Id="rId30" Type="http://schemas.openxmlformats.org/officeDocument/2006/relationships/hyperlink" Target="consultantplus://offline/ref=117F1CA0A384036C2723DFA4B8145146C32C3C01A18F054C8C90D8647EB8B3461454041E2C57678859C61D011A86AA2B5D355EFEDC1E30A146921566WDf2G" TargetMode="External"/><Relationship Id="rId35" Type="http://schemas.openxmlformats.org/officeDocument/2006/relationships/hyperlink" Target="consultantplus://offline/ref=117F1CA0A384036C2723DFA4B8145146C32C3C01A18F054C8C90D8647EB8B3461454041E2C57678859C61D011A86AA2B5D355EFEDC1E30A146921566WDf2G" TargetMode="External"/><Relationship Id="rId43" Type="http://schemas.openxmlformats.org/officeDocument/2006/relationships/hyperlink" Target="consultantplus://offline/ref=117F1CA0A384036C2723DFA4B8145146C32C3C01A18C024B8992D8647EB8B3461454041E2C57678859C61D041D86AA2B5D355EFEDC1E30A146921566WD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4605</Words>
  <Characters>26255</Characters>
  <Application>Microsoft Office Word</Application>
  <DocSecurity>0</DocSecurity>
  <Lines>218</Lines>
  <Paragraphs>61</Paragraphs>
  <ScaleCrop>false</ScaleCrop>
  <Company/>
  <LinksUpToDate>false</LinksUpToDate>
  <CharactersWithSpaces>30799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Buhalova</dc:creator>
  <cp:keywords/>
  <dc:description/>
  <cp:lastModifiedBy>Buhalova</cp:lastModifiedBy>
  <cp:revision>2</cp:revision>
  <dcterms:created xsi:type="dcterms:W3CDTF">2022-10-10T06:31:00Z</dcterms:created>
  <dcterms:modified xsi:type="dcterms:W3CDTF">2022-10-10T06:31:00Z</dcterms:modified>
</cp:coreProperties>
</file>