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4E2CB5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 w:rsidRPr="004E2CB5">
        <w:rPr>
          <w:noProof/>
        </w:rPr>
        <w:drawing>
          <wp:inline distT="0" distB="0" distL="0" distR="0" wp14:anchorId="77B7BE8D" wp14:editId="5F160DDF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4E2CB5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4E2C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4E2CB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2CB5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5B46E9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4E2CB5">
              <w:rPr>
                <w:rFonts w:ascii="Times New Roman" w:hAnsi="Times New Roman"/>
                <w:sz w:val="24"/>
                <w:szCs w:val="24"/>
              </w:rPr>
              <w:t>от 10.10.2018 № 1855</w:t>
            </w:r>
          </w:p>
        </w:tc>
      </w:tr>
    </w:tbl>
    <w:p w:rsidR="00B04806" w:rsidRPr="004E2C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4E2C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Pr="004E2CB5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14D48" w:rsidRPr="004E2CB5" w:rsidRDefault="00E14D48" w:rsidP="00E14D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Руководствуясь статьей 42 Устава городского округа ЗАТО Северск Томской области, в целях приведения нормативного правового акта в соответствие с действующим законодательством и муниципальными правовыми актами ЗАТО Северск</w:t>
      </w:r>
    </w:p>
    <w:p w:rsidR="00E14D48" w:rsidRPr="004E2CB5" w:rsidRDefault="00E14D4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4E2CB5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ПОСТАНОВЛЯЮ:</w:t>
      </w:r>
    </w:p>
    <w:p w:rsidR="00CB5130" w:rsidRPr="004E2CB5" w:rsidRDefault="00CB5130" w:rsidP="00CB513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1. Внести в постановление Администрации ЗАТО Северск от 10.10.2018 № 1855                  «Об утверждении Порядка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области» следующие изменения:</w:t>
      </w:r>
    </w:p>
    <w:p w:rsidR="008C65B0" w:rsidRPr="004E2CB5" w:rsidRDefault="00CB5130" w:rsidP="008C65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в Порядке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области, утвержденном указанным постановлением:</w:t>
      </w:r>
    </w:p>
    <w:p w:rsidR="008C65B0" w:rsidRPr="004E2CB5" w:rsidRDefault="008C65B0" w:rsidP="00A1530C">
      <w:pPr>
        <w:pStyle w:val="a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E2CB5">
        <w:rPr>
          <w:rFonts w:ascii="Times New Roman" w:hAnsi="Times New Roman"/>
          <w:sz w:val="24"/>
          <w:szCs w:val="24"/>
        </w:rPr>
        <w:t>в пункте 1 слова «постановлением Администрации ЗАТО Северск от 31.07.2015               № 1707 «Об утверждении схем размещения нестационарных торговых объектов в ЗАТО Северск» (далее – постановление Администрации ЗАТО Северск от 31.07.2015 № 1707)»</w:t>
      </w:r>
      <w:r w:rsidR="0060256D" w:rsidRPr="004E2CB5">
        <w:rPr>
          <w:rFonts w:ascii="Times New Roman" w:hAnsi="Times New Roman"/>
          <w:sz w:val="24"/>
          <w:szCs w:val="24"/>
        </w:rPr>
        <w:t xml:space="preserve"> заменить словами «</w:t>
      </w:r>
      <w:r w:rsidR="00A1530C" w:rsidRPr="004E2CB5">
        <w:rPr>
          <w:rFonts w:ascii="Times New Roman" w:hAnsi="Times New Roman"/>
          <w:sz w:val="24"/>
          <w:szCs w:val="24"/>
        </w:rPr>
        <w:t>постановлением Администрации ЗАТО Северск от 27.10.2022 № 1962 «Об утверждении схем размещения нестационарных торговых объектов на территории ЗАТО Северск» (далее – постановление Администрации ЗАТО Северск от 27.10.2022 № 1962)</w:t>
      </w:r>
      <w:r w:rsidR="0060256D" w:rsidRPr="004E2CB5">
        <w:rPr>
          <w:rFonts w:ascii="Times New Roman" w:hAnsi="Times New Roman"/>
          <w:sz w:val="24"/>
          <w:szCs w:val="24"/>
        </w:rPr>
        <w:t>»</w:t>
      </w:r>
      <w:r w:rsidR="00A1530C" w:rsidRPr="004E2CB5">
        <w:rPr>
          <w:rFonts w:ascii="Times New Roman" w:hAnsi="Times New Roman"/>
          <w:sz w:val="24"/>
          <w:szCs w:val="24"/>
        </w:rPr>
        <w:t>;</w:t>
      </w:r>
      <w:proofErr w:type="gramEnd"/>
    </w:p>
    <w:p w:rsidR="00A1530C" w:rsidRPr="004E2CB5" w:rsidRDefault="00650585" w:rsidP="00A1530C">
      <w:pPr>
        <w:pStyle w:val="a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пункт 5 изложить в следующей редакции:</w:t>
      </w:r>
    </w:p>
    <w:p w:rsidR="00650585" w:rsidRPr="004E2CB5" w:rsidRDefault="00650585" w:rsidP="0065058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«5. Заключение Договора осуществляется:</w:t>
      </w:r>
    </w:p>
    <w:p w:rsidR="0062455A" w:rsidRPr="004E2CB5" w:rsidRDefault="00650585" w:rsidP="0062455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 xml:space="preserve">1) в соответствии </w:t>
      </w:r>
      <w:r w:rsidR="00AC7C70" w:rsidRPr="004E2CB5">
        <w:rPr>
          <w:rFonts w:ascii="Times New Roman" w:hAnsi="Times New Roman"/>
          <w:sz w:val="24"/>
          <w:szCs w:val="24"/>
        </w:rPr>
        <w:t>с разделом I</w:t>
      </w:r>
      <w:r w:rsidR="00AC7C70" w:rsidRPr="004E2CB5">
        <w:t xml:space="preserve"> </w:t>
      </w:r>
      <w:hyperlink dor:id="rId10" w:history="1">
        <w:r w:rsidRPr="004E2CB5">
          <w:rPr>
            <w:rFonts w:ascii="Times New Roman" w:hAnsi="Times New Roman"/>
            <w:sz w:val="24"/>
            <w:szCs w:val="24"/>
          </w:rPr>
          <w:t>схем</w:t>
        </w:r>
        <w:r w:rsidR="00AC7C70" w:rsidRPr="004E2CB5">
          <w:rPr>
            <w:rFonts w:ascii="Times New Roman" w:hAnsi="Times New Roman"/>
            <w:sz w:val="24"/>
            <w:szCs w:val="24"/>
          </w:rPr>
          <w:t>ы</w:t>
        </w:r>
      </w:hyperlink>
      <w:r w:rsidRPr="004E2CB5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Северск, </w:t>
      </w:r>
      <w:r w:rsidR="0062455A" w:rsidRPr="004E2CB5">
        <w:rPr>
          <w:rFonts w:ascii="Times New Roman" w:hAnsi="Times New Roman"/>
          <w:sz w:val="24"/>
          <w:szCs w:val="24"/>
        </w:rPr>
        <w:t xml:space="preserve">время функционирования которых имеет исключительно круглогодичный характер, на территории ЗАТО Северск, </w:t>
      </w:r>
      <w:r w:rsidRPr="004E2CB5">
        <w:rPr>
          <w:rFonts w:ascii="Times New Roman" w:hAnsi="Times New Roman"/>
          <w:sz w:val="24"/>
          <w:szCs w:val="24"/>
        </w:rPr>
        <w:t xml:space="preserve">утвержденной постановлением Администрации ЗАТО Северск от </w:t>
      </w:r>
      <w:r w:rsidR="0062455A" w:rsidRPr="004E2CB5">
        <w:rPr>
          <w:rFonts w:ascii="Times New Roman" w:hAnsi="Times New Roman"/>
          <w:sz w:val="24"/>
          <w:szCs w:val="24"/>
        </w:rPr>
        <w:t xml:space="preserve">27.10.2022 № 1962 </w:t>
      </w:r>
      <w:r w:rsidRPr="004E2CB5">
        <w:rPr>
          <w:rFonts w:ascii="Times New Roman" w:hAnsi="Times New Roman"/>
          <w:sz w:val="24"/>
          <w:szCs w:val="24"/>
        </w:rPr>
        <w:t xml:space="preserve">(далее </w:t>
      </w:r>
      <w:r w:rsidR="0062455A" w:rsidRPr="004E2CB5">
        <w:rPr>
          <w:rFonts w:ascii="Times New Roman" w:hAnsi="Times New Roman"/>
          <w:sz w:val="24"/>
          <w:szCs w:val="24"/>
        </w:rPr>
        <w:t>–</w:t>
      </w:r>
      <w:r w:rsidRPr="004E2CB5">
        <w:rPr>
          <w:rFonts w:ascii="Times New Roman" w:hAnsi="Times New Roman"/>
          <w:sz w:val="24"/>
          <w:szCs w:val="24"/>
        </w:rPr>
        <w:t xml:space="preserve"> Схема), по прилагаемой </w:t>
      </w:r>
      <w:hyperlink dor:id="rId11" w:history="1">
        <w:r w:rsidRPr="004E2CB5">
          <w:rPr>
            <w:rFonts w:ascii="Times New Roman" w:hAnsi="Times New Roman"/>
            <w:sz w:val="24"/>
            <w:szCs w:val="24"/>
          </w:rPr>
          <w:t>форме 2</w:t>
        </w:r>
      </w:hyperlink>
      <w:r w:rsidRPr="004E2CB5">
        <w:rPr>
          <w:rFonts w:ascii="Times New Roman" w:hAnsi="Times New Roman"/>
          <w:sz w:val="24"/>
          <w:szCs w:val="24"/>
        </w:rPr>
        <w:t>;</w:t>
      </w:r>
    </w:p>
    <w:p w:rsidR="00650585" w:rsidRPr="004E2CB5" w:rsidRDefault="00650585" w:rsidP="0062455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2) в соответствии с</w:t>
      </w:r>
      <w:r w:rsidR="0062455A" w:rsidRPr="004E2CB5">
        <w:rPr>
          <w:rFonts w:ascii="Times New Roman" w:hAnsi="Times New Roman"/>
          <w:sz w:val="24"/>
          <w:szCs w:val="24"/>
        </w:rPr>
        <w:t xml:space="preserve"> разделами I, II, III схемы размещения нестационарных торговых объектов, время функционирования которых имеет исключительно сезонный характер, на территории ЗАТО Северск, утвержденной постановлением Администрации ЗАТО Северск от 27.10.2022 № 1962 </w:t>
      </w:r>
      <w:r w:rsidRPr="004E2CB5">
        <w:rPr>
          <w:rFonts w:ascii="Times New Roman" w:hAnsi="Times New Roman"/>
          <w:sz w:val="24"/>
          <w:szCs w:val="24"/>
        </w:rPr>
        <w:t xml:space="preserve">(далее </w:t>
      </w:r>
      <w:r w:rsidR="0062455A" w:rsidRPr="004E2CB5">
        <w:rPr>
          <w:rFonts w:ascii="Times New Roman" w:hAnsi="Times New Roman"/>
          <w:sz w:val="24"/>
          <w:szCs w:val="24"/>
        </w:rPr>
        <w:t>–</w:t>
      </w:r>
      <w:r w:rsidRPr="004E2CB5">
        <w:rPr>
          <w:rFonts w:ascii="Times New Roman" w:hAnsi="Times New Roman"/>
          <w:sz w:val="24"/>
          <w:szCs w:val="24"/>
        </w:rPr>
        <w:t xml:space="preserve"> Схема сезонной торговли), по прилагаемой </w:t>
      </w:r>
      <w:hyperlink dor:id="rId12" w:history="1">
        <w:r w:rsidRPr="004E2CB5">
          <w:rPr>
            <w:rFonts w:ascii="Times New Roman" w:hAnsi="Times New Roman"/>
            <w:sz w:val="24"/>
            <w:szCs w:val="24"/>
          </w:rPr>
          <w:t>форме 2</w:t>
        </w:r>
      </w:hyperlink>
      <w:r w:rsidRPr="004E2CB5">
        <w:rPr>
          <w:rFonts w:ascii="Times New Roman" w:hAnsi="Times New Roman"/>
          <w:sz w:val="24"/>
          <w:szCs w:val="24"/>
        </w:rPr>
        <w:t>.</w:t>
      </w:r>
      <w:r w:rsidR="0062455A" w:rsidRPr="004E2CB5">
        <w:rPr>
          <w:rFonts w:ascii="Times New Roman" w:hAnsi="Times New Roman"/>
          <w:sz w:val="24"/>
          <w:szCs w:val="24"/>
        </w:rPr>
        <w:t>»;</w:t>
      </w:r>
    </w:p>
    <w:p w:rsidR="000C3568" w:rsidRPr="004E2CB5" w:rsidRDefault="000C3568" w:rsidP="000C3568">
      <w:pPr>
        <w:pStyle w:val="a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абзац второй пункта 6 изложить в следующей редакции:</w:t>
      </w:r>
    </w:p>
    <w:p w:rsidR="000C3568" w:rsidRPr="004E2CB5" w:rsidRDefault="000C3568" w:rsidP="000C356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«Максимальный срок действия Договора не может превышать 5 лет</w:t>
      </w:r>
      <w:proofErr w:type="gramStart"/>
      <w:r w:rsidRPr="004E2CB5">
        <w:rPr>
          <w:rFonts w:ascii="Times New Roman" w:hAnsi="Times New Roman"/>
          <w:sz w:val="24"/>
          <w:szCs w:val="24"/>
        </w:rPr>
        <w:t>.»;</w:t>
      </w:r>
      <w:proofErr w:type="gramEnd"/>
    </w:p>
    <w:p w:rsidR="00D9074A" w:rsidRPr="004E2CB5" w:rsidRDefault="004361EE" w:rsidP="00AD267E">
      <w:pPr>
        <w:pStyle w:val="a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>в форме 2:</w:t>
      </w:r>
    </w:p>
    <w:p w:rsidR="004361EE" w:rsidRPr="004E2CB5" w:rsidRDefault="009B7FD5" w:rsidP="00D9074A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E2CB5">
        <w:rPr>
          <w:rFonts w:ascii="Times New Roman" w:hAnsi="Times New Roman"/>
          <w:sz w:val="24"/>
          <w:szCs w:val="24"/>
        </w:rPr>
        <w:t>а) </w:t>
      </w:r>
      <w:r w:rsidR="004361EE" w:rsidRPr="004E2CB5">
        <w:rPr>
          <w:rFonts w:ascii="Times New Roman" w:hAnsi="Times New Roman"/>
          <w:sz w:val="24"/>
          <w:szCs w:val="24"/>
        </w:rPr>
        <w:t xml:space="preserve">в абзаце </w:t>
      </w:r>
      <w:r w:rsidR="005B46E9">
        <w:rPr>
          <w:rFonts w:ascii="Times New Roman" w:hAnsi="Times New Roman"/>
          <w:sz w:val="24"/>
          <w:szCs w:val="24"/>
        </w:rPr>
        <w:t>втором</w:t>
      </w:r>
      <w:r w:rsidR="004361EE" w:rsidRPr="004E2CB5">
        <w:rPr>
          <w:rFonts w:ascii="Times New Roman" w:hAnsi="Times New Roman"/>
          <w:sz w:val="24"/>
          <w:szCs w:val="24"/>
        </w:rPr>
        <w:t xml:space="preserve"> пункта 1.2 слова «</w:t>
      </w:r>
      <w:r w:rsidR="00D9074A" w:rsidRPr="004E2CB5">
        <w:rPr>
          <w:rFonts w:ascii="Times New Roman" w:hAnsi="Times New Roman"/>
          <w:sz w:val="24"/>
          <w:szCs w:val="24"/>
        </w:rPr>
        <w:t xml:space="preserve">(для нестационарных торговых объектов в соответствии со </w:t>
      </w:r>
      <w:hyperlink dor:id="rId13" w:history="1">
        <w:r w:rsidR="00D9074A" w:rsidRPr="004E2CB5">
          <w:rPr>
            <w:rFonts w:ascii="Times New Roman" w:hAnsi="Times New Roman"/>
            <w:sz w:val="24"/>
            <w:szCs w:val="24"/>
          </w:rPr>
          <w:t>схемой</w:t>
        </w:r>
      </w:hyperlink>
      <w:r w:rsidR="00D9074A" w:rsidRPr="004E2CB5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Северск, </w:t>
      </w:r>
      <w:r w:rsidR="00D9074A" w:rsidRPr="004E2CB5">
        <w:rPr>
          <w:rFonts w:ascii="Times New Roman" w:hAnsi="Times New Roman"/>
          <w:sz w:val="24"/>
          <w:szCs w:val="24"/>
        </w:rPr>
        <w:lastRenderedPageBreak/>
        <w:t>утвержденной постановлением Администрации ЗАТО Северск от 31.07.2015 № 1707).</w:t>
      </w:r>
      <w:r w:rsidR="004361EE" w:rsidRPr="004E2CB5">
        <w:rPr>
          <w:rFonts w:ascii="Times New Roman" w:hAnsi="Times New Roman"/>
          <w:sz w:val="24"/>
          <w:szCs w:val="24"/>
        </w:rPr>
        <w:t>» заменить словами «</w:t>
      </w:r>
      <w:r w:rsidR="00D9074A" w:rsidRPr="004E2CB5">
        <w:rPr>
          <w:rFonts w:ascii="Times New Roman" w:hAnsi="Times New Roman"/>
          <w:sz w:val="24"/>
          <w:szCs w:val="24"/>
        </w:rPr>
        <w:t xml:space="preserve">(для нестационарных торговых объектов в соответствии </w:t>
      </w:r>
      <w:r w:rsidR="004E2CB5" w:rsidRPr="004E2CB5">
        <w:rPr>
          <w:rFonts w:ascii="Times New Roman" w:hAnsi="Times New Roman"/>
          <w:sz w:val="24"/>
          <w:szCs w:val="24"/>
        </w:rPr>
        <w:t>с разделом I</w:t>
      </w:r>
      <w:r w:rsidR="004E2CB5" w:rsidRPr="004E2CB5">
        <w:t xml:space="preserve"> </w:t>
      </w:r>
      <w:hyperlink dor:id="rId14" w:history="1">
        <w:r w:rsidR="004E2CB5" w:rsidRPr="004E2CB5">
          <w:rPr>
            <w:rFonts w:ascii="Times New Roman" w:hAnsi="Times New Roman"/>
            <w:sz w:val="24"/>
            <w:szCs w:val="24"/>
          </w:rPr>
          <w:t>схемы</w:t>
        </w:r>
      </w:hyperlink>
      <w:r w:rsidR="004E2CB5" w:rsidRPr="004E2CB5">
        <w:rPr>
          <w:rFonts w:ascii="Times New Roman" w:hAnsi="Times New Roman"/>
          <w:sz w:val="24"/>
          <w:szCs w:val="24"/>
        </w:rPr>
        <w:t xml:space="preserve"> </w:t>
      </w:r>
      <w:r w:rsidR="00D9074A" w:rsidRPr="004E2CB5">
        <w:rPr>
          <w:rFonts w:ascii="Times New Roman" w:hAnsi="Times New Roman"/>
          <w:sz w:val="24"/>
          <w:szCs w:val="24"/>
        </w:rPr>
        <w:t>размещения нестационарных торговых объектов в ЗАТО Северск, время функционирования которых имеет исключительно круглогодичный характер, на территории ЗАТО Северск</w:t>
      </w:r>
      <w:proofErr w:type="gramEnd"/>
      <w:r w:rsidR="00D9074A" w:rsidRPr="004E2CB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D9074A" w:rsidRPr="004E2CB5">
        <w:rPr>
          <w:rFonts w:ascii="Times New Roman" w:hAnsi="Times New Roman"/>
          <w:sz w:val="24"/>
          <w:szCs w:val="24"/>
        </w:rPr>
        <w:t>утвержденной</w:t>
      </w:r>
      <w:proofErr w:type="gramEnd"/>
      <w:r w:rsidR="00D9074A" w:rsidRPr="004E2CB5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27.10.2022 № 1962).</w:t>
      </w:r>
      <w:r w:rsidR="004361EE" w:rsidRPr="004E2CB5">
        <w:rPr>
          <w:rFonts w:ascii="Times New Roman" w:hAnsi="Times New Roman"/>
          <w:sz w:val="24"/>
          <w:szCs w:val="24"/>
        </w:rPr>
        <w:t>»</w:t>
      </w:r>
      <w:r w:rsidR="00D9074A" w:rsidRPr="004E2CB5">
        <w:rPr>
          <w:rFonts w:ascii="Times New Roman" w:hAnsi="Times New Roman"/>
          <w:sz w:val="24"/>
          <w:szCs w:val="24"/>
        </w:rPr>
        <w:t>;</w:t>
      </w:r>
    </w:p>
    <w:p w:rsidR="00E00E6D" w:rsidRPr="004E2CB5" w:rsidRDefault="009B7FD5" w:rsidP="00E00E6D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E2CB5">
        <w:rPr>
          <w:rFonts w:ascii="Times New Roman" w:hAnsi="Times New Roman"/>
          <w:sz w:val="24"/>
          <w:szCs w:val="24"/>
        </w:rPr>
        <w:t xml:space="preserve">б) в абзаце втором пункта 3.2.2 </w:t>
      </w:r>
      <w:r w:rsidR="00E00E6D" w:rsidRPr="004E2CB5">
        <w:rPr>
          <w:rFonts w:ascii="Times New Roman" w:hAnsi="Times New Roman"/>
          <w:sz w:val="24"/>
          <w:szCs w:val="24"/>
        </w:rPr>
        <w:t xml:space="preserve">слова </w:t>
      </w:r>
      <w:r w:rsidRPr="004E2CB5">
        <w:rPr>
          <w:rFonts w:ascii="Times New Roman" w:hAnsi="Times New Roman"/>
          <w:sz w:val="24"/>
          <w:szCs w:val="24"/>
        </w:rPr>
        <w:t xml:space="preserve">«(для нестационарных торговых объектов в соответствии со </w:t>
      </w:r>
      <w:hyperlink dor:id="rId15" w:history="1">
        <w:r w:rsidRPr="004E2CB5">
          <w:rPr>
            <w:rFonts w:ascii="Times New Roman" w:hAnsi="Times New Roman"/>
            <w:sz w:val="24"/>
            <w:szCs w:val="24"/>
          </w:rPr>
          <w:t>схемой</w:t>
        </w:r>
      </w:hyperlink>
      <w:r w:rsidRPr="004E2CB5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Северск, утвержденной постановлением Администрации ЗАТО Северск от 31.07.2015 № 1707).» заменить словами «(для нестационарных торговых объектов в соответствии </w:t>
      </w:r>
      <w:r w:rsidR="004E2CB5" w:rsidRPr="004E2CB5">
        <w:rPr>
          <w:rFonts w:ascii="Times New Roman" w:hAnsi="Times New Roman"/>
          <w:sz w:val="24"/>
          <w:szCs w:val="24"/>
        </w:rPr>
        <w:t>с разделом I</w:t>
      </w:r>
      <w:r w:rsidR="004E2CB5" w:rsidRPr="004E2CB5">
        <w:t xml:space="preserve"> </w:t>
      </w:r>
      <w:hyperlink dor:id="rId16" w:history="1">
        <w:r w:rsidR="004E2CB5" w:rsidRPr="004E2CB5">
          <w:rPr>
            <w:rFonts w:ascii="Times New Roman" w:hAnsi="Times New Roman"/>
            <w:sz w:val="24"/>
            <w:szCs w:val="24"/>
          </w:rPr>
          <w:t>схемы</w:t>
        </w:r>
      </w:hyperlink>
      <w:r w:rsidR="004E2CB5" w:rsidRPr="004E2CB5">
        <w:rPr>
          <w:rFonts w:ascii="Times New Roman" w:hAnsi="Times New Roman"/>
          <w:sz w:val="24"/>
          <w:szCs w:val="24"/>
        </w:rPr>
        <w:t xml:space="preserve"> </w:t>
      </w:r>
      <w:r w:rsidRPr="004E2CB5">
        <w:rPr>
          <w:rFonts w:ascii="Times New Roman" w:hAnsi="Times New Roman"/>
          <w:sz w:val="24"/>
          <w:szCs w:val="24"/>
        </w:rPr>
        <w:t>размещения нестационарных торговых объектов в ЗАТО Северск, время функционирования которых имеет исключительно круглогодичный характер, на территории ЗАТО Северск</w:t>
      </w:r>
      <w:proofErr w:type="gramEnd"/>
      <w:r w:rsidRPr="004E2CB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4E2CB5">
        <w:rPr>
          <w:rFonts w:ascii="Times New Roman" w:hAnsi="Times New Roman"/>
          <w:sz w:val="24"/>
          <w:szCs w:val="24"/>
        </w:rPr>
        <w:t>утвержденной</w:t>
      </w:r>
      <w:proofErr w:type="gramEnd"/>
      <w:r w:rsidRPr="004E2CB5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27.10.2022 № 1962).»</w:t>
      </w:r>
      <w:r w:rsidR="00E00E6D" w:rsidRPr="004E2CB5">
        <w:rPr>
          <w:rFonts w:ascii="Times New Roman" w:hAnsi="Times New Roman"/>
          <w:sz w:val="24"/>
          <w:szCs w:val="24"/>
        </w:rPr>
        <w:t>;</w:t>
      </w:r>
    </w:p>
    <w:p w:rsidR="00650585" w:rsidRPr="004E2CB5" w:rsidRDefault="00E00E6D" w:rsidP="00E00E6D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E2CB5">
        <w:rPr>
          <w:rFonts w:ascii="Times New Roman" w:hAnsi="Times New Roman"/>
          <w:sz w:val="24"/>
          <w:szCs w:val="24"/>
        </w:rPr>
        <w:t>в) в пункт</w:t>
      </w:r>
      <w:r w:rsidR="00DC39F5" w:rsidRPr="004E2CB5">
        <w:rPr>
          <w:rFonts w:ascii="Times New Roman" w:hAnsi="Times New Roman"/>
          <w:sz w:val="24"/>
          <w:szCs w:val="24"/>
        </w:rPr>
        <w:t>е</w:t>
      </w:r>
      <w:r w:rsidRPr="004E2CB5">
        <w:rPr>
          <w:rFonts w:ascii="Times New Roman" w:hAnsi="Times New Roman"/>
          <w:sz w:val="24"/>
          <w:szCs w:val="24"/>
        </w:rPr>
        <w:t xml:space="preserve"> </w:t>
      </w:r>
      <w:r w:rsidR="00DC39F5" w:rsidRPr="004E2CB5">
        <w:rPr>
          <w:rFonts w:ascii="Times New Roman" w:hAnsi="Times New Roman"/>
          <w:sz w:val="24"/>
          <w:szCs w:val="24"/>
        </w:rPr>
        <w:t>4.4.10</w:t>
      </w:r>
      <w:r w:rsidRPr="004E2CB5">
        <w:rPr>
          <w:rFonts w:ascii="Times New Roman" w:hAnsi="Times New Roman"/>
          <w:sz w:val="24"/>
          <w:szCs w:val="24"/>
        </w:rPr>
        <w:t xml:space="preserve"> слова «(для нестационарных торговых объектов в соответствии со </w:t>
      </w:r>
      <w:hyperlink dor:id="rId17" w:history="1">
        <w:r w:rsidRPr="004E2CB5">
          <w:rPr>
            <w:rFonts w:ascii="Times New Roman" w:hAnsi="Times New Roman"/>
            <w:sz w:val="24"/>
            <w:szCs w:val="24"/>
          </w:rPr>
          <w:t>схемой</w:t>
        </w:r>
      </w:hyperlink>
      <w:r w:rsidRPr="004E2CB5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Северск, утвержденной постановлением Администрации ЗАТО Северск от 31.07.2015 № 1707).» заменить словами «(для нестационарных торговых объектов в соответствии </w:t>
      </w:r>
      <w:r w:rsidR="004E2CB5" w:rsidRPr="004E2CB5">
        <w:rPr>
          <w:rFonts w:ascii="Times New Roman" w:hAnsi="Times New Roman"/>
          <w:sz w:val="24"/>
          <w:szCs w:val="24"/>
        </w:rPr>
        <w:t>с разделом I</w:t>
      </w:r>
      <w:r w:rsidR="004E2CB5" w:rsidRPr="004E2CB5">
        <w:t xml:space="preserve"> </w:t>
      </w:r>
      <w:hyperlink dor:id="rId18" w:history="1">
        <w:r w:rsidR="004E2CB5" w:rsidRPr="004E2CB5">
          <w:rPr>
            <w:rFonts w:ascii="Times New Roman" w:hAnsi="Times New Roman"/>
            <w:sz w:val="24"/>
            <w:szCs w:val="24"/>
          </w:rPr>
          <w:t>схемы</w:t>
        </w:r>
      </w:hyperlink>
      <w:r w:rsidR="004E2CB5" w:rsidRPr="004E2CB5">
        <w:rPr>
          <w:rFonts w:ascii="Times New Roman" w:hAnsi="Times New Roman"/>
          <w:sz w:val="24"/>
          <w:szCs w:val="24"/>
        </w:rPr>
        <w:t xml:space="preserve"> </w:t>
      </w:r>
      <w:r w:rsidRPr="004E2CB5">
        <w:rPr>
          <w:rFonts w:ascii="Times New Roman" w:hAnsi="Times New Roman"/>
          <w:sz w:val="24"/>
          <w:szCs w:val="24"/>
        </w:rPr>
        <w:t>размещения нестационарных торговых объектов в ЗАТО Северск, время функционирования которых имеет исключительно круглогодичный характер, на территории ЗАТО Северск, утвержденной постановлением</w:t>
      </w:r>
      <w:proofErr w:type="gramEnd"/>
      <w:r w:rsidRPr="004E2CB5">
        <w:rPr>
          <w:rFonts w:ascii="Times New Roman" w:hAnsi="Times New Roman"/>
          <w:sz w:val="24"/>
          <w:szCs w:val="24"/>
        </w:rPr>
        <w:t xml:space="preserve"> Администрации ЗАТО Северск от 27.10.2022 № 1962).»;</w:t>
      </w:r>
    </w:p>
    <w:p w:rsidR="00DC39F5" w:rsidRPr="004E2CB5" w:rsidRDefault="00DC39F5" w:rsidP="00E00E6D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E2CB5">
        <w:rPr>
          <w:rFonts w:ascii="Times New Roman" w:hAnsi="Times New Roman"/>
          <w:sz w:val="24"/>
          <w:szCs w:val="24"/>
        </w:rPr>
        <w:t xml:space="preserve">г) в пункте 4.4.11 слова «(для нестационарных торговых объектов в соответствии со </w:t>
      </w:r>
      <w:hyperlink dor:id="rId19" w:history="1">
        <w:r w:rsidRPr="004E2CB5">
          <w:rPr>
            <w:rFonts w:ascii="Times New Roman" w:hAnsi="Times New Roman"/>
            <w:sz w:val="24"/>
            <w:szCs w:val="24"/>
          </w:rPr>
          <w:t>схемой</w:t>
        </w:r>
      </w:hyperlink>
      <w:r w:rsidRPr="004E2CB5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Северск, утвержденной постановлением Администрации ЗАТО Северск от 31.07.2015 № 1707).» заменить словами «(для нестационарных торговых объектов в соответствии </w:t>
      </w:r>
      <w:r w:rsidR="004E2CB5" w:rsidRPr="004E2CB5">
        <w:rPr>
          <w:rFonts w:ascii="Times New Roman" w:hAnsi="Times New Roman"/>
          <w:sz w:val="24"/>
          <w:szCs w:val="24"/>
        </w:rPr>
        <w:t>с разделом I</w:t>
      </w:r>
      <w:r w:rsidR="004E2CB5" w:rsidRPr="004E2CB5">
        <w:t xml:space="preserve"> </w:t>
      </w:r>
      <w:hyperlink dor:id="rId20" w:history="1">
        <w:r w:rsidR="004E2CB5" w:rsidRPr="004E2CB5">
          <w:rPr>
            <w:rFonts w:ascii="Times New Roman" w:hAnsi="Times New Roman"/>
            <w:sz w:val="24"/>
            <w:szCs w:val="24"/>
          </w:rPr>
          <w:t>схемы</w:t>
        </w:r>
      </w:hyperlink>
      <w:r w:rsidR="004E2CB5" w:rsidRPr="004E2CB5">
        <w:rPr>
          <w:rFonts w:ascii="Times New Roman" w:hAnsi="Times New Roman"/>
          <w:sz w:val="24"/>
          <w:szCs w:val="24"/>
        </w:rPr>
        <w:t xml:space="preserve"> </w:t>
      </w:r>
      <w:r w:rsidRPr="004E2CB5">
        <w:rPr>
          <w:rFonts w:ascii="Times New Roman" w:hAnsi="Times New Roman"/>
          <w:sz w:val="24"/>
          <w:szCs w:val="24"/>
        </w:rPr>
        <w:t>размещения нестационарных торговых объектов в ЗАТО Северск, время функционирования которых имеет исключительно круглогодичный характер, на территории ЗАТО Северск, утвержденной постановлением</w:t>
      </w:r>
      <w:proofErr w:type="gramEnd"/>
      <w:r w:rsidRPr="004E2CB5">
        <w:rPr>
          <w:rFonts w:ascii="Times New Roman" w:hAnsi="Times New Roman"/>
          <w:sz w:val="24"/>
          <w:szCs w:val="24"/>
        </w:rPr>
        <w:t xml:space="preserve"> Администрации ЗАТО Северск от 27.10.2022 № 1962).»;</w:t>
      </w:r>
    </w:p>
    <w:p w:rsidR="00D3135E" w:rsidRPr="004E2CB5" w:rsidRDefault="001876FF" w:rsidP="005759FB">
      <w:pPr>
        <w:pStyle w:val="a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E2CB5">
        <w:rPr>
          <w:rFonts w:ascii="Times New Roman" w:hAnsi="Times New Roman"/>
          <w:sz w:val="24"/>
          <w:szCs w:val="24"/>
        </w:rPr>
        <w:t>абзац пятый пункта 1 Порядка</w:t>
      </w:r>
      <w:r w:rsidR="00AD267E" w:rsidRPr="004E2CB5">
        <w:rPr>
          <w:rFonts w:ascii="Times New Roman" w:hAnsi="Times New Roman"/>
          <w:sz w:val="24"/>
          <w:szCs w:val="24"/>
        </w:rPr>
        <w:t xml:space="preserve"> </w:t>
      </w:r>
      <w:r w:rsidR="00D11C67" w:rsidRPr="004E2CB5">
        <w:rPr>
          <w:rFonts w:ascii="Times New Roman" w:hAnsi="Times New Roman"/>
          <w:sz w:val="24"/>
          <w:szCs w:val="24"/>
        </w:rPr>
        <w:t>определения размера ежегодной платы за размещение на территории ЗАТО Северск Томской области нестационарного торгового объекта (начальной цены предмета аукциона на право заключения договора на размещение нестационарного торгового объекта) и сроков ее внесения</w:t>
      </w:r>
      <w:r w:rsidR="00AD267E" w:rsidRPr="004E2CB5">
        <w:rPr>
          <w:rFonts w:ascii="Times New Roman" w:hAnsi="Times New Roman"/>
          <w:sz w:val="24"/>
          <w:szCs w:val="24"/>
        </w:rPr>
        <w:t xml:space="preserve"> (приложение </w:t>
      </w:r>
      <w:r w:rsidR="00D11C67" w:rsidRPr="004E2CB5">
        <w:rPr>
          <w:rFonts w:ascii="Times New Roman" w:hAnsi="Times New Roman"/>
          <w:sz w:val="24"/>
          <w:szCs w:val="24"/>
        </w:rPr>
        <w:t>2</w:t>
      </w:r>
      <w:r w:rsidR="00AD267E" w:rsidRPr="004E2CB5">
        <w:rPr>
          <w:rFonts w:ascii="Times New Roman" w:hAnsi="Times New Roman"/>
          <w:sz w:val="24"/>
          <w:szCs w:val="24"/>
        </w:rPr>
        <w:t xml:space="preserve"> к Порядку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</w:t>
      </w:r>
      <w:proofErr w:type="gramEnd"/>
      <w:r w:rsidR="00AD267E" w:rsidRPr="004E2CB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AD267E" w:rsidRPr="004E2CB5">
        <w:rPr>
          <w:rFonts w:ascii="Times New Roman" w:hAnsi="Times New Roman"/>
          <w:sz w:val="24"/>
          <w:szCs w:val="24"/>
        </w:rPr>
        <w:t>расположенных</w:t>
      </w:r>
      <w:proofErr w:type="gramEnd"/>
      <w:r w:rsidR="00AD267E" w:rsidRPr="004E2CB5">
        <w:rPr>
          <w:rFonts w:ascii="Times New Roman" w:hAnsi="Times New Roman"/>
          <w:sz w:val="24"/>
          <w:szCs w:val="24"/>
        </w:rPr>
        <w:t xml:space="preserve"> на территории городского округа ЗАТО Северск Томской области</w:t>
      </w:r>
      <w:r w:rsidRPr="004E2CB5">
        <w:rPr>
          <w:rFonts w:ascii="Times New Roman" w:hAnsi="Times New Roman"/>
          <w:sz w:val="24"/>
          <w:szCs w:val="24"/>
        </w:rPr>
        <w:t xml:space="preserve">) </w:t>
      </w:r>
      <w:r w:rsidR="000559BD" w:rsidRPr="004E2CB5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0559BD" w:rsidRPr="00EC1307" w:rsidRDefault="000559BD" w:rsidP="001876F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4E2CB5">
        <w:rPr>
          <w:rFonts w:ascii="Times New Roman" w:hAnsi="Times New Roman"/>
          <w:sz w:val="24"/>
          <w:szCs w:val="24"/>
        </w:rPr>
        <w:t xml:space="preserve">«S </w:t>
      </w:r>
      <w:r w:rsidR="00F45BC0" w:rsidRPr="004E2CB5">
        <w:rPr>
          <w:rFonts w:ascii="Times New Roman" w:hAnsi="Times New Roman"/>
          <w:sz w:val="24"/>
          <w:szCs w:val="24"/>
        </w:rPr>
        <w:t>–</w:t>
      </w:r>
      <w:r w:rsidRPr="004E2CB5">
        <w:rPr>
          <w:rFonts w:ascii="Times New Roman" w:hAnsi="Times New Roman"/>
          <w:sz w:val="24"/>
          <w:szCs w:val="24"/>
        </w:rPr>
        <w:t xml:space="preserve"> площадь земель, земельных участков, частей земельных участков, право на </w:t>
      </w:r>
      <w:proofErr w:type="gramStart"/>
      <w:r w:rsidRPr="004E2CB5">
        <w:rPr>
          <w:rFonts w:ascii="Times New Roman" w:hAnsi="Times New Roman"/>
          <w:sz w:val="24"/>
          <w:szCs w:val="24"/>
        </w:rPr>
        <w:t>использование</w:t>
      </w:r>
      <w:proofErr w:type="gramEnd"/>
      <w:r w:rsidRPr="004E2CB5">
        <w:rPr>
          <w:rFonts w:ascii="Times New Roman" w:hAnsi="Times New Roman"/>
          <w:sz w:val="24"/>
          <w:szCs w:val="24"/>
        </w:rPr>
        <w:t xml:space="preserve"> которых предоставляется в соответствии с договором на размещение нестационарного торгового объекта (далее </w:t>
      </w:r>
      <w:r w:rsidR="001876FF" w:rsidRPr="004E2CB5">
        <w:rPr>
          <w:rFonts w:ascii="Times New Roman" w:hAnsi="Times New Roman"/>
          <w:sz w:val="24"/>
          <w:szCs w:val="24"/>
        </w:rPr>
        <w:t>–</w:t>
      </w:r>
      <w:r w:rsidRPr="004E2CB5">
        <w:rPr>
          <w:rFonts w:ascii="Times New Roman" w:hAnsi="Times New Roman"/>
          <w:sz w:val="24"/>
          <w:szCs w:val="24"/>
        </w:rPr>
        <w:t xml:space="preserve"> Договор), </w:t>
      </w:r>
      <w:r w:rsidR="004E2CB5" w:rsidRPr="004E2CB5">
        <w:rPr>
          <w:rFonts w:ascii="Times New Roman" w:hAnsi="Times New Roman"/>
          <w:sz w:val="24"/>
          <w:szCs w:val="24"/>
        </w:rPr>
        <w:t>разделом I</w:t>
      </w:r>
      <w:r w:rsidR="004E2CB5" w:rsidRPr="004E2CB5">
        <w:t xml:space="preserve"> </w:t>
      </w:r>
      <w:hyperlink dor:id="rId21" w:history="1">
        <w:r w:rsidR="004E2CB5" w:rsidRPr="004E2CB5">
          <w:rPr>
            <w:rFonts w:ascii="Times New Roman" w:hAnsi="Times New Roman"/>
            <w:sz w:val="24"/>
            <w:szCs w:val="24"/>
          </w:rPr>
          <w:t>схемы</w:t>
        </w:r>
      </w:hyperlink>
      <w:r w:rsidR="004E2CB5" w:rsidRPr="004E2CB5">
        <w:rPr>
          <w:rFonts w:ascii="Times New Roman" w:hAnsi="Times New Roman"/>
          <w:sz w:val="24"/>
          <w:szCs w:val="24"/>
        </w:rPr>
        <w:t xml:space="preserve"> </w:t>
      </w:r>
      <w:r w:rsidR="001876FF" w:rsidRPr="004E2CB5">
        <w:rPr>
          <w:rFonts w:ascii="Times New Roman" w:hAnsi="Times New Roman"/>
          <w:sz w:val="24"/>
          <w:szCs w:val="24"/>
        </w:rPr>
        <w:t xml:space="preserve">размещения нестационарных торговых объектов в ЗАТО Северск, время функционирования которых имеет исключительно круглогодичный характер, на территории ЗАТО Северск, утвержденной постановлением Администрации ЗАТО Северск от 27.10.2022 № 1962, разделами I, II, III схемы размещения нестационарных торговых объектов, время функционирования которых имеет исключительно сезонный характер, на территории ЗАТО Северск, утвержденной постановлением Администрации ЗАТО Северск от 27.10.2022 </w:t>
      </w:r>
      <w:r w:rsidR="00CF3BDC">
        <w:rPr>
          <w:rFonts w:ascii="Times New Roman" w:hAnsi="Times New Roman"/>
          <w:sz w:val="24"/>
          <w:szCs w:val="24"/>
        </w:rPr>
        <w:t xml:space="preserve">                </w:t>
      </w:r>
      <w:r w:rsidR="001876FF" w:rsidRPr="004E2CB5">
        <w:rPr>
          <w:rFonts w:ascii="Times New Roman" w:hAnsi="Times New Roman"/>
          <w:sz w:val="24"/>
          <w:szCs w:val="24"/>
        </w:rPr>
        <w:t>№ 1962</w:t>
      </w:r>
      <w:r w:rsidRPr="004E2CB5">
        <w:rPr>
          <w:rFonts w:ascii="Times New Roman" w:hAnsi="Times New Roman"/>
          <w:sz w:val="24"/>
          <w:szCs w:val="24"/>
        </w:rPr>
        <w:t>, в квадратных метрах</w:t>
      </w:r>
      <w:proofErr w:type="gramStart"/>
      <w:r w:rsidRPr="004E2CB5">
        <w:rPr>
          <w:rFonts w:ascii="Times New Roman" w:hAnsi="Times New Roman"/>
          <w:sz w:val="24"/>
          <w:szCs w:val="24"/>
        </w:rPr>
        <w:t>;»</w:t>
      </w:r>
      <w:proofErr w:type="gramEnd"/>
      <w:r w:rsidR="00EC1307">
        <w:rPr>
          <w:rFonts w:ascii="Times New Roman" w:hAnsi="Times New Roman"/>
          <w:sz w:val="24"/>
          <w:szCs w:val="24"/>
        </w:rPr>
        <w:t>.</w:t>
      </w:r>
    </w:p>
    <w:p w:rsidR="005759FB" w:rsidRPr="004E2CB5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4E2CB5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336B45" w:rsidRPr="004E2CB5" w:rsidRDefault="00336B45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4E2CB5" w:rsidTr="00414DEC">
        <w:tc>
          <w:tcPr>
            <w:tcW w:w="4860" w:type="dxa"/>
            <w:shd w:val="clear" w:color="auto" w:fill="auto"/>
          </w:tcPr>
          <w:p w:rsidR="00A359CF" w:rsidRPr="004E2CB5" w:rsidRDefault="00B45246" w:rsidP="00414DEC">
            <w:pPr>
              <w:rPr>
                <w:sz w:val="24"/>
                <w:szCs w:val="24"/>
              </w:rPr>
            </w:pPr>
            <w:r w:rsidRPr="004E2CB5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4E2CB5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4E2CB5">
              <w:rPr>
                <w:rFonts w:ascii="Times New Roman" w:hAnsi="Times New Roman"/>
                <w:sz w:val="24"/>
                <w:szCs w:val="24"/>
              </w:rPr>
            </w:r>
            <w:r w:rsidRPr="004E2CB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4E2CB5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4E2CB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4E2CB5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4E2CB5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4E2CB5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4E2CB5">
              <w:rPr>
                <w:rFonts w:ascii="Times New Roman" w:hAnsi="Times New Roman"/>
                <w:sz w:val="24"/>
                <w:szCs w:val="24"/>
              </w:rPr>
            </w:r>
            <w:r w:rsidRPr="004E2CB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4E2CB5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4E2CB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4E2CB5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4E2CB5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4E2CB5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4E2CB5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4E2CB5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4E2CB5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Pr="004E2CB5" w:rsidRDefault="00515A0A" w:rsidP="009E6B58">
      <w:pPr>
        <w:rPr>
          <w:rFonts w:ascii="Times New Roman" w:hAnsi="Times New Roman"/>
          <w:sz w:val="24"/>
          <w:szCs w:val="24"/>
        </w:rPr>
      </w:pPr>
    </w:p>
    <w:p w:rsidR="00585CE2" w:rsidRPr="004E2CB5" w:rsidRDefault="00585CE2" w:rsidP="009E6B58">
      <w:pPr>
        <w:rPr>
          <w:rFonts w:ascii="Times New Roman" w:hAnsi="Times New Roman"/>
          <w:sz w:val="24"/>
          <w:szCs w:val="24"/>
        </w:rPr>
      </w:pPr>
    </w:p>
    <w:p w:rsidR="00515A0A" w:rsidRPr="004E2CB5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4E2CB5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4E2CB5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4E2CB5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4E2CB5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4E2CB5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:rsidR="00AA3E9F" w:rsidRPr="004E2CB5" w:rsidRDefault="00AA3E9F" w:rsidP="009E6B58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8"/>
      </w:tblGrid>
      <w:tr w:rsidR="00AA3E9F" w:rsidRPr="00A85FD3" w:rsidTr="00F872E0">
        <w:tc>
          <w:tcPr>
            <w:tcW w:w="4788" w:type="dxa"/>
          </w:tcPr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Заместитель </w:t>
            </w:r>
            <w:r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по экономике и финансам</w:t>
            </w:r>
          </w:p>
          <w:p w:rsidR="00AA3E9F" w:rsidRPr="00AA3E9F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color w:val="000000"/>
                <w:sz w:val="24"/>
                <w:szCs w:val="24"/>
              </w:rPr>
              <w:t>П.П.Хрячков</w:t>
            </w:r>
            <w:proofErr w:type="spellEnd"/>
          </w:p>
          <w:p w:rsidR="00AA3E9F" w:rsidRPr="00A85FD3" w:rsidRDefault="00AA3E9F" w:rsidP="00F872E0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AA3E9F" w:rsidRPr="00A85FD3" w:rsidRDefault="00AA3E9F" w:rsidP="00F872E0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</w:p>
        </w:tc>
      </w:tr>
      <w:tr w:rsidR="00AA3E9F" w:rsidRPr="00A85FD3" w:rsidTr="00F872E0">
        <w:tc>
          <w:tcPr>
            <w:tcW w:w="4788" w:type="dxa"/>
          </w:tcPr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Заместитель </w:t>
            </w:r>
            <w:r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5FD3">
              <w:rPr>
                <w:color w:val="000000"/>
                <w:sz w:val="24"/>
                <w:szCs w:val="24"/>
              </w:rPr>
              <w:t>-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Управляющий делами Администрации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 w:rsidRPr="00A85FD3">
              <w:rPr>
                <w:color w:val="000000"/>
                <w:sz w:val="24"/>
                <w:szCs w:val="24"/>
              </w:rPr>
              <w:t>В.В.Коваленко</w:t>
            </w:r>
            <w:proofErr w:type="spellEnd"/>
          </w:p>
          <w:p w:rsidR="00AA3E9F" w:rsidRPr="00A85FD3" w:rsidRDefault="00AA3E9F" w:rsidP="00F872E0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AA3E9F" w:rsidRPr="00A85FD3" w:rsidRDefault="00AA3E9F" w:rsidP="00F872E0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</w:p>
        </w:tc>
      </w:tr>
      <w:tr w:rsidR="00AA3E9F" w:rsidRPr="00A85FD3" w:rsidTr="00F872E0">
        <w:tc>
          <w:tcPr>
            <w:tcW w:w="4788" w:type="dxa"/>
          </w:tcPr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Заместитель Управляющего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делами Администрации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 w:rsidRPr="00A85FD3">
              <w:rPr>
                <w:color w:val="000000"/>
                <w:sz w:val="24"/>
                <w:szCs w:val="24"/>
              </w:rPr>
              <w:t>В.В.Бобров</w:t>
            </w:r>
            <w:proofErr w:type="spellEnd"/>
          </w:p>
          <w:p w:rsidR="00AA3E9F" w:rsidRPr="00A85FD3" w:rsidRDefault="00AA3E9F" w:rsidP="00F872E0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AA3E9F" w:rsidRPr="00A85FD3" w:rsidRDefault="00AA3E9F" w:rsidP="00F872E0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</w:p>
        </w:tc>
      </w:tr>
      <w:tr w:rsidR="00AA3E9F" w:rsidRPr="00A85FD3" w:rsidTr="00F872E0">
        <w:tc>
          <w:tcPr>
            <w:tcW w:w="4788" w:type="dxa"/>
          </w:tcPr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A85FD3">
              <w:rPr>
                <w:color w:val="000000"/>
                <w:sz w:val="24"/>
                <w:szCs w:val="24"/>
              </w:rPr>
              <w:t xml:space="preserve">ачальник Управления 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имущественных отношений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color w:val="000000"/>
                <w:sz w:val="24"/>
                <w:szCs w:val="24"/>
              </w:rPr>
              <w:t>А.С.Саядян</w:t>
            </w:r>
            <w:proofErr w:type="spellEnd"/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A3E9F" w:rsidRPr="00A85FD3" w:rsidTr="00F872E0">
        <w:tc>
          <w:tcPr>
            <w:tcW w:w="4788" w:type="dxa"/>
          </w:tcPr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85FD3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 xml:space="preserve">ь </w:t>
            </w:r>
            <w:r w:rsidRPr="00A85FD3">
              <w:rPr>
                <w:sz w:val="24"/>
                <w:szCs w:val="24"/>
              </w:rPr>
              <w:t>Правового комитета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  <w:tab w:val="left" w:pos="32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sz w:val="24"/>
                <w:szCs w:val="24"/>
              </w:rPr>
              <w:t>Т.И.Солдатова</w:t>
            </w:r>
            <w:proofErr w:type="spellEnd"/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</w:tabs>
              <w:rPr>
                <w:sz w:val="24"/>
                <w:szCs w:val="24"/>
              </w:rPr>
            </w:pPr>
            <w:r w:rsidRPr="00A85FD3">
              <w:rPr>
                <w:sz w:val="24"/>
                <w:szCs w:val="24"/>
              </w:rPr>
              <w:t>«______»_______________20</w:t>
            </w:r>
            <w:r>
              <w:rPr>
                <w:sz w:val="24"/>
                <w:szCs w:val="24"/>
              </w:rPr>
              <w:t>22</w:t>
            </w:r>
            <w:r w:rsidRPr="00A85FD3">
              <w:rPr>
                <w:sz w:val="24"/>
                <w:szCs w:val="24"/>
              </w:rPr>
              <w:t xml:space="preserve"> г.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</w:p>
        </w:tc>
      </w:tr>
      <w:tr w:rsidR="00AA3E9F" w:rsidRPr="00A85FD3" w:rsidTr="00F872E0">
        <w:tc>
          <w:tcPr>
            <w:tcW w:w="4788" w:type="dxa"/>
          </w:tcPr>
          <w:p w:rsidR="00AA3E9F" w:rsidRPr="00A85FD3" w:rsidRDefault="00AA3E9F" w:rsidP="00F872E0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Начальник Общего отдела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color w:val="000000"/>
                <w:sz w:val="24"/>
                <w:szCs w:val="24"/>
              </w:rPr>
              <w:t>М.Е.Жирнова</w:t>
            </w:r>
            <w:proofErr w:type="spellEnd"/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AA3E9F" w:rsidRPr="00A85FD3" w:rsidRDefault="00AA3E9F" w:rsidP="00F872E0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</w:p>
        </w:tc>
      </w:tr>
    </w:tbl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3E9F" w:rsidRDefault="00AA3E9F" w:rsidP="00AA3E9F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Pr="004E2CB5" w:rsidRDefault="00AA3E9F" w:rsidP="00AA3E9F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Ерафеева</w:t>
      </w:r>
      <w:proofErr w:type="spellEnd"/>
      <w:r w:rsidRPr="009A522E">
        <w:rPr>
          <w:rFonts w:ascii="Times New Roman" w:hAnsi="Times New Roman"/>
          <w:szCs w:val="24"/>
        </w:rPr>
        <w:t xml:space="preserve"> Екатерина Алексеевна</w:t>
      </w:r>
      <w:r w:rsidRPr="009A522E">
        <w:rPr>
          <w:rFonts w:ascii="Times New Roman" w:hAnsi="Times New Roman"/>
          <w:szCs w:val="24"/>
        </w:rPr>
        <w:cr/>
        <w:t>+7 (3823) 77-39-98</w:t>
      </w:r>
    </w:p>
    <w:sectPr w:rsidR="003268BE" w:rsidRPr="004E2CB5" w:rsidSect="003268BE">
      <w:headerReference w:type="even" dor:id="rId22"/>
      <w:headerReference w:type="default" dor:id="rId23"/>
      <w:footerReference w:type="even" dor:id="rId24"/>
      <w:footerReference w:type="default" dor:id="rId25"/>
      <w:headerReference w:type="first" dor:id="rId26"/>
      <w:footerReference w:type="first" dor:id="rId27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E52" w:rsidRDefault="00EB4E52">
      <w:r>
        <w:separator/>
      </w:r>
    </w:p>
  </w:endnote>
  <w:endnote w:type="continuationSeparator" w:id="0">
    <w:p w:rsidR="00EB4E52" w:rsidRDefault="00EB4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6C3" w:rsidRDefault="005126C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0284500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0284500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E52" w:rsidRDefault="00EB4E52">
      <w:r>
        <w:separator/>
      </w:r>
    </w:p>
  </w:footnote>
  <w:footnote w:type="continuationSeparator" w:id="0">
    <w:p w:rsidR="00EB4E52" w:rsidRDefault="00EB4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6C3" w:rsidRDefault="005126C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FFFFFF" w:themeColor="background1"/>
      </w:rPr>
      <w:id w:val="-1521384897"/>
      <w:docPartObj>
        <w:docPartGallery w:val="Page Numbers (Top of Page)"/>
        <w:docPartUnique/>
      </w:docPartObj>
    </w:sdtPr>
    <w:sdtEndPr>
      <w:rPr>
        <w:color w:val="auto"/>
        <w:sz w:val="24"/>
        <w:szCs w:val="24"/>
      </w:rPr>
    </w:sdtEndPr>
    <w:sdtContent>
      <w:p w:rsidR="00B45246" w:rsidRPr="005126C3" w:rsidRDefault="00B45246">
        <w:pPr>
          <w:pStyle w:val="a5"/>
          <w:jc w:val="center"/>
          <w:rPr>
            <w:sz w:val="24"/>
            <w:szCs w:val="24"/>
          </w:rPr>
        </w:pPr>
        <w:r w:rsidRPr="005126C3">
          <w:rPr>
            <w:sz w:val="24"/>
            <w:szCs w:val="24"/>
          </w:rPr>
          <w:fldChar w:fldCharType="begin"/>
        </w:r>
        <w:r w:rsidRPr="005126C3">
          <w:rPr>
            <w:sz w:val="24"/>
            <w:szCs w:val="24"/>
          </w:rPr>
          <w:instrText>PAGE   \* MERGEFORMAT</w:instrText>
        </w:r>
        <w:r w:rsidRPr="005126C3">
          <w:rPr>
            <w:sz w:val="24"/>
            <w:szCs w:val="24"/>
          </w:rPr>
          <w:fldChar w:fldCharType="separate"/>
        </w:r>
        <w:r w:rsidR="000508F0">
          <w:rPr>
            <w:noProof/>
            <w:sz w:val="24"/>
            <w:szCs w:val="24"/>
          </w:rPr>
          <w:t>2</w:t>
        </w:r>
        <w:r w:rsidRPr="005126C3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BFC550D" wp14:editId="5A57A6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EB4E52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638"/>
    <w:multiLevelType w:val="hybridMultilevel"/>
    <w:tmpl w:val="1E90C498"/>
    <w:lvl w:ilvl="0" w:tplc="A5C2AE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F90337"/>
    <w:multiLevelType w:val="hybridMultilevel"/>
    <w:tmpl w:val="6740637A"/>
    <w:lvl w:ilvl="0" w:tplc="E5BA9026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234ED"/>
    <w:rsid w:val="00047008"/>
    <w:rsid w:val="000508F0"/>
    <w:rsid w:val="00052F3F"/>
    <w:rsid w:val="00054096"/>
    <w:rsid w:val="000559BD"/>
    <w:rsid w:val="00070A52"/>
    <w:rsid w:val="00083BF1"/>
    <w:rsid w:val="000903E2"/>
    <w:rsid w:val="00094BF8"/>
    <w:rsid w:val="00095472"/>
    <w:rsid w:val="000A66F2"/>
    <w:rsid w:val="000B0A18"/>
    <w:rsid w:val="000C3568"/>
    <w:rsid w:val="000C5609"/>
    <w:rsid w:val="00103417"/>
    <w:rsid w:val="00104A9C"/>
    <w:rsid w:val="00123B5E"/>
    <w:rsid w:val="00153F92"/>
    <w:rsid w:val="001876F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36B45"/>
    <w:rsid w:val="00353E5E"/>
    <w:rsid w:val="0037055F"/>
    <w:rsid w:val="003978E6"/>
    <w:rsid w:val="003E54E8"/>
    <w:rsid w:val="003E7843"/>
    <w:rsid w:val="003F27CB"/>
    <w:rsid w:val="004075E6"/>
    <w:rsid w:val="00410CC3"/>
    <w:rsid w:val="00420CDA"/>
    <w:rsid w:val="004311EB"/>
    <w:rsid w:val="004338F8"/>
    <w:rsid w:val="004361EE"/>
    <w:rsid w:val="0044184E"/>
    <w:rsid w:val="00453C84"/>
    <w:rsid w:val="00461CD6"/>
    <w:rsid w:val="00463B78"/>
    <w:rsid w:val="004677A0"/>
    <w:rsid w:val="00477975"/>
    <w:rsid w:val="004B24F4"/>
    <w:rsid w:val="004C6894"/>
    <w:rsid w:val="004C6EB5"/>
    <w:rsid w:val="004E2CB5"/>
    <w:rsid w:val="005044C8"/>
    <w:rsid w:val="005126C3"/>
    <w:rsid w:val="00515A0A"/>
    <w:rsid w:val="00533002"/>
    <w:rsid w:val="00557117"/>
    <w:rsid w:val="005759FB"/>
    <w:rsid w:val="00576B1E"/>
    <w:rsid w:val="00577B18"/>
    <w:rsid w:val="00584E3F"/>
    <w:rsid w:val="00585CE2"/>
    <w:rsid w:val="005B17CA"/>
    <w:rsid w:val="005B46E9"/>
    <w:rsid w:val="005C43FF"/>
    <w:rsid w:val="005E0667"/>
    <w:rsid w:val="0060256D"/>
    <w:rsid w:val="0062455A"/>
    <w:rsid w:val="0063711C"/>
    <w:rsid w:val="00644D1B"/>
    <w:rsid w:val="00650585"/>
    <w:rsid w:val="006C10D5"/>
    <w:rsid w:val="006C5681"/>
    <w:rsid w:val="006C57C6"/>
    <w:rsid w:val="006F319C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7F68C1"/>
    <w:rsid w:val="007F731F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C65B0"/>
    <w:rsid w:val="008E6075"/>
    <w:rsid w:val="00903340"/>
    <w:rsid w:val="00926577"/>
    <w:rsid w:val="00983248"/>
    <w:rsid w:val="009A522E"/>
    <w:rsid w:val="009B201E"/>
    <w:rsid w:val="009B7FD5"/>
    <w:rsid w:val="009D22B2"/>
    <w:rsid w:val="009E19B9"/>
    <w:rsid w:val="009E6B58"/>
    <w:rsid w:val="00A10306"/>
    <w:rsid w:val="00A1530C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A3E9F"/>
    <w:rsid w:val="00AB135B"/>
    <w:rsid w:val="00AC599A"/>
    <w:rsid w:val="00AC7C70"/>
    <w:rsid w:val="00AD192E"/>
    <w:rsid w:val="00AD267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B5130"/>
    <w:rsid w:val="00CF3BDC"/>
    <w:rsid w:val="00CF4602"/>
    <w:rsid w:val="00D04D50"/>
    <w:rsid w:val="00D11C67"/>
    <w:rsid w:val="00D3135E"/>
    <w:rsid w:val="00D9074A"/>
    <w:rsid w:val="00D92501"/>
    <w:rsid w:val="00D971D0"/>
    <w:rsid w:val="00DA065A"/>
    <w:rsid w:val="00DC39F5"/>
    <w:rsid w:val="00DC4F51"/>
    <w:rsid w:val="00DD7092"/>
    <w:rsid w:val="00E00E6D"/>
    <w:rsid w:val="00E14D48"/>
    <w:rsid w:val="00E425A5"/>
    <w:rsid w:val="00E752D8"/>
    <w:rsid w:val="00EB4E52"/>
    <w:rsid w:val="00EB508A"/>
    <w:rsid w:val="00EC1307"/>
    <w:rsid w:val="00EC3493"/>
    <w:rsid w:val="00ED3802"/>
    <w:rsid w:val="00ED74C5"/>
    <w:rsid w:val="00F02713"/>
    <w:rsid w:val="00F2656A"/>
    <w:rsid w:val="00F43D97"/>
    <w:rsid w:val="00F45BC0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CB51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CB5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hyperlink" Target="consultantplus://offline/ref=73C676C74E66D4ACBF9599B2E4F31A1136B0BA32E04423E806C4E3DBD6FCA27E44750643095F4C808E995F0017F57D3F5B733AE9464296B4160BEB294D55D" TargetMode="External"/>
	<Relationship Id="rId18" Type="http://schemas.openxmlformats.org/officeDocument/2006/relationships/hyperlink" Target="consultantplus://offline/ref=C5507495D4E3E44FE63EB7BE403F36D7BEE3925B8D4A5D3A2852823F11E44E5F3E6FB5B35568B30D21B484F8247A149E986C993557882C033CE93200S3rED" TargetMode="External"/>
	<Relationship Id="rId26" Type="http://schemas.openxmlformats.org/officeDocument/2006/relationships/header" Target="header3.xml"/>
	<Relationship Id="rId3" Type="http://schemas.openxmlformats.org/officeDocument/2006/relationships/styles" Target="styles.xml"/>
	<Relationship Id="rId21" Type="http://schemas.openxmlformats.org/officeDocument/2006/relationships/hyperlink" Target="consultantplus://offline/ref=C5507495D4E3E44FE63EB7BE403F36D7BEE3925B8D4A5D3A2852823F11E44E5F3E6FB5B35568B30D21B484F8247A149E986C993557882C033CE93200S3rED" TargetMode="External"/>
	<Relationship Id="rId7" Type="http://schemas.openxmlformats.org/officeDocument/2006/relationships/footnotes" Target="footnotes.xml"/>
	<Relationship Id="rId12" Type="http://schemas.openxmlformats.org/officeDocument/2006/relationships/hyperlink" Target="consultantplus://offline/ref=C5507495D4E3E44FE63EB7BE403F36D7BEE3925B8D4A5C3C205A823F11E44E5F3E6FB5B35568B30D21B583F0227A149E986C993557882C033CE93200S3rED" TargetMode="External"/>
	<Relationship Id="rId17" Type="http://schemas.openxmlformats.org/officeDocument/2006/relationships/hyperlink" Target="consultantplus://offline/ref=73C676C74E66D4ACBF9599B2E4F31A1136B0BA32E04423E806C4E3DBD6FCA27E44750643095F4C808E995F0017F57D3F5B733AE9464296B4160BEB294D55D" TargetMode="External"/>
	<Relationship Id="rId25" Type="http://schemas.openxmlformats.org/officeDocument/2006/relationships/footer" Target="footer2.xml"/>
	<Relationship Id="rId2" Type="http://schemas.openxmlformats.org/officeDocument/2006/relationships/numbering" Target="numbering.xml"/>
	<Relationship Id="rId16" Type="http://schemas.openxmlformats.org/officeDocument/2006/relationships/hyperlink" Target="consultantplus://offline/ref=C5507495D4E3E44FE63EB7BE403F36D7BEE3925B8D4A5D3A2852823F11E44E5F3E6FB5B35568B30D21B484F8247A149E986C993557882C033CE93200S3rED" TargetMode="External"/>
	<Relationship Id="rId20" Type="http://schemas.openxmlformats.org/officeDocument/2006/relationships/hyperlink" Target="consultantplus://offline/ref=C5507495D4E3E44FE63EB7BE403F36D7BEE3925B8D4A5D3A2852823F11E44E5F3E6FB5B35568B30D21B484F8247A149E986C993557882C033CE93200S3rED" TargetMode="External"/>
	<Relationship Id="rId29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yperlink" Target="consultantplus://offline/ref=C5507495D4E3E44FE63EB7BE403F36D7BEE3925B8D4A5C3C205A823F11E44E5F3E6FB5B35568B30D21B583F0227A149E986C993557882C033CE93200S3rED" TargetMode="External"/>
	<Relationship Id="rId24" Type="http://schemas.openxmlformats.org/officeDocument/2006/relationships/footer" Target="footer1.xml"/>
	<Relationship Id="rId5" Type="http://schemas.openxmlformats.org/officeDocument/2006/relationships/settings" Target="settings.xml"/>
	<Relationship Id="rId15" Type="http://schemas.openxmlformats.org/officeDocument/2006/relationships/hyperlink" Target="consultantplus://offline/ref=73C676C74E66D4ACBF9599B2E4F31A1136B0BA32E04423E806C4E3DBD6FCA27E44750643095F4C808E995F0017F57D3F5B733AE9464296B4160BEB294D55D" TargetMode="External"/>
	<Relationship Id="rId23" Type="http://schemas.openxmlformats.org/officeDocument/2006/relationships/header" Target="header2.xml"/>
	<Relationship Id="rId28" Type="http://schemas.openxmlformats.org/officeDocument/2006/relationships/fontTable" Target="fontTable.xml"/>
	<Relationship Id="rId10" Type="http://schemas.openxmlformats.org/officeDocument/2006/relationships/hyperlink" Target="consultantplus://offline/ref=C5507495D4E3E44FE63EB7BE403F36D7BEE3925B8D4A5D3A2852823F11E44E5F3E6FB5B35568B30D21B484F8247A149E986C993557882C033CE93200S3rED" TargetMode="External"/>
	<Relationship Id="rId19" Type="http://schemas.openxmlformats.org/officeDocument/2006/relationships/hyperlink" Target="consultantplus://offline/ref=73C676C74E66D4ACBF9599B2E4F31A1136B0BA32E04423E806C4E3DBD6FCA27E44750643095F4C808E995F0017F57D3F5B733AE9464296B4160BEB294D55D" TargetMode="External"/>
	<Relationship Id="rId4" Type="http://schemas.microsoft.com/office/2007/relationships/stylesWithEffects" Target="stylesWithEffects.xml"/>
	<Relationship Id="rId9" Type="http://schemas.openxmlformats.org/officeDocument/2006/relationships/image" Target="media/image1.jpeg"/>
	<Relationship Id="rId14" Type="http://schemas.openxmlformats.org/officeDocument/2006/relationships/hyperlink" Target="consultantplus://offline/ref=C5507495D4E3E44FE63EB7BE403F36D7BEE3925B8D4A5D3A2852823F11E44E5F3E6FB5B35568B30D21B484F8247A149E986C993557882C033CE93200S3rED" TargetMode="External"/>
	<Relationship Id="rId22" Type="http://schemas.openxmlformats.org/officeDocument/2006/relationships/header" Target="header1.xml"/>
	<Relationship Id="rId27" Type="http://schemas.openxmlformats.org/officeDocument/2006/relationships/footer" Target="footer3.xml"/><Relationship Target="media/image3.jpeg" Type="http://schemas.openxmlformats.org/officeDocument/2006/relationships/image" Id="rId30"/>
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2BE8F-0A28-4D46-80A7-6B697B817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Erafeeva</cp:lastModifiedBy>
  <cp:revision>2</cp:revision>
  <cp:lastPrinted>2022-12-06T08:21:00Z</cp:lastPrinted>
  <dcterms:created xsi:type="dcterms:W3CDTF">2022-12-07T09:03:00Z</dcterms:created>
  <dcterms:modified xsi:type="dcterms:W3CDTF">2022-12-07T09:03:00Z</dcterms:modified>
</cp:coreProperties>
</file>