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38B6" w:rsidRDefault="000738B6" w:rsidP="000738B6">
      <w:pPr>
        <w:pStyle w:val="ConsPlusTitle"/>
        <w:jc w:val="center"/>
      </w:pPr>
      <w:r>
        <w:t xml:space="preserve">Утверждены Решением </w:t>
      </w:r>
      <w:proofErr w:type="gramStart"/>
      <w:r>
        <w:t>Думы</w:t>
      </w:r>
      <w:proofErr w:type="gramEnd"/>
      <w:r>
        <w:t xml:space="preserve"> ЗАТО Северск от 25 ноября 2021 г. N 19/5</w:t>
      </w:r>
    </w:p>
    <w:p w:rsidR="000738B6" w:rsidRDefault="000738B6" w:rsidP="000738B6">
      <w:pPr>
        <w:pStyle w:val="ConsPlusTitle"/>
        <w:jc w:val="center"/>
      </w:pPr>
      <w:r>
        <w:t>«Об утверждении показателей результативности и эффективности</w:t>
      </w:r>
    </w:p>
    <w:p w:rsidR="000738B6" w:rsidRDefault="000738B6" w:rsidP="000738B6">
      <w:pPr>
        <w:pStyle w:val="ConsPlusTitle"/>
        <w:jc w:val="center"/>
      </w:pPr>
      <w:r>
        <w:t>осуществления муниципального контроля в области охраны</w:t>
      </w:r>
    </w:p>
    <w:p w:rsidR="000738B6" w:rsidRDefault="000738B6" w:rsidP="000738B6">
      <w:pPr>
        <w:pStyle w:val="ConsPlusTitle"/>
        <w:jc w:val="center"/>
      </w:pPr>
      <w:r>
        <w:t>и использования особо охраняемых природных территорий</w:t>
      </w:r>
    </w:p>
    <w:p w:rsidR="000738B6" w:rsidRDefault="000738B6" w:rsidP="000738B6">
      <w:pPr>
        <w:pStyle w:val="ConsPlusTitle"/>
        <w:jc w:val="center"/>
      </w:pPr>
      <w:r>
        <w:t xml:space="preserve">городского </w:t>
      </w:r>
      <w:proofErr w:type="gramStart"/>
      <w:r>
        <w:t>округа</w:t>
      </w:r>
      <w:proofErr w:type="gramEnd"/>
      <w:r>
        <w:t xml:space="preserve"> ЗАТО Северск Томской области»</w:t>
      </w:r>
    </w:p>
    <w:p w:rsidR="000C26DA" w:rsidRPr="000C26DA" w:rsidRDefault="000C26DA" w:rsidP="000C26DA">
      <w:pPr>
        <w:rPr>
          <w:b/>
          <w:sz w:val="24"/>
          <w:szCs w:val="24"/>
        </w:rPr>
      </w:pP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7088"/>
        <w:gridCol w:w="1393"/>
      </w:tblGrid>
      <w:tr w:rsidR="000C26DA" w:rsidRPr="008C6756" w:rsidTr="007F11D6">
        <w:trPr>
          <w:trHeight w:val="1064"/>
          <w:jc w:val="center"/>
        </w:trPr>
        <w:tc>
          <w:tcPr>
            <w:tcW w:w="562" w:type="dxa"/>
          </w:tcPr>
          <w:p w:rsidR="000C26DA" w:rsidRPr="008C6756" w:rsidRDefault="000C26DA" w:rsidP="000C26DA">
            <w:pPr>
              <w:jc w:val="center"/>
              <w:rPr>
                <w:rFonts w:cs="Arial"/>
              </w:rPr>
            </w:pPr>
            <w:r w:rsidRPr="008C6756">
              <w:rPr>
                <w:rFonts w:cs="Arial"/>
              </w:rPr>
              <w:t>N</w:t>
            </w:r>
          </w:p>
          <w:p w:rsidR="000C26DA" w:rsidRPr="008C6756" w:rsidRDefault="000C26DA" w:rsidP="000C26DA">
            <w:pPr>
              <w:jc w:val="center"/>
              <w:rPr>
                <w:rFonts w:cs="Arial"/>
              </w:rPr>
            </w:pPr>
            <w:r w:rsidRPr="008C6756">
              <w:rPr>
                <w:rFonts w:cs="Arial"/>
              </w:rPr>
              <w:t>п/п</w:t>
            </w:r>
          </w:p>
        </w:tc>
        <w:tc>
          <w:tcPr>
            <w:tcW w:w="7088" w:type="dxa"/>
            <w:vAlign w:val="center"/>
          </w:tcPr>
          <w:p w:rsidR="000C26DA" w:rsidRPr="008C6756" w:rsidRDefault="000C26DA" w:rsidP="000C26DA">
            <w:pPr>
              <w:jc w:val="center"/>
              <w:rPr>
                <w:rFonts w:cs="Arial"/>
              </w:rPr>
            </w:pPr>
            <w:r w:rsidRPr="008C6756">
              <w:rPr>
                <w:rFonts w:cs="Arial"/>
              </w:rPr>
              <w:t>Наименование показателя</w:t>
            </w:r>
          </w:p>
        </w:tc>
        <w:tc>
          <w:tcPr>
            <w:tcW w:w="1393" w:type="dxa"/>
          </w:tcPr>
          <w:p w:rsidR="000C26DA" w:rsidRPr="008C6756" w:rsidRDefault="000C26DA" w:rsidP="000C26DA">
            <w:pPr>
              <w:jc w:val="center"/>
              <w:rPr>
                <w:rFonts w:cs="Arial"/>
              </w:rPr>
            </w:pPr>
            <w:r w:rsidRPr="008C6756">
              <w:rPr>
                <w:rFonts w:cs="Arial"/>
              </w:rPr>
              <w:t>Целевое значение показателя</w:t>
            </w:r>
          </w:p>
        </w:tc>
      </w:tr>
      <w:tr w:rsidR="000C26DA" w:rsidRPr="008C6756" w:rsidTr="007F11D6">
        <w:trPr>
          <w:trHeight w:val="469"/>
          <w:jc w:val="center"/>
        </w:trPr>
        <w:tc>
          <w:tcPr>
            <w:tcW w:w="9043" w:type="dxa"/>
            <w:gridSpan w:val="3"/>
          </w:tcPr>
          <w:p w:rsidR="000C26DA" w:rsidRPr="008C6756" w:rsidRDefault="000C26DA" w:rsidP="000C26DA">
            <w:pPr>
              <w:jc w:val="center"/>
              <w:rPr>
                <w:rFonts w:cs="Arial"/>
              </w:rPr>
            </w:pPr>
            <w:r w:rsidRPr="008C6756">
              <w:rPr>
                <w:rFonts w:cs="Arial"/>
              </w:rPr>
              <w:t>КЛЮЧЕВЫЕ ПОКАЗАТЕЛИ</w:t>
            </w:r>
          </w:p>
        </w:tc>
      </w:tr>
      <w:tr w:rsidR="000C26DA" w:rsidRPr="008C6756" w:rsidTr="007F11D6">
        <w:trPr>
          <w:trHeight w:val="1010"/>
          <w:jc w:val="center"/>
        </w:trPr>
        <w:tc>
          <w:tcPr>
            <w:tcW w:w="562" w:type="dxa"/>
            <w:vAlign w:val="center"/>
          </w:tcPr>
          <w:p w:rsidR="000C26DA" w:rsidRPr="008C6756" w:rsidRDefault="000C26DA" w:rsidP="000C26DA">
            <w:pPr>
              <w:rPr>
                <w:rFonts w:cs="Arial"/>
              </w:rPr>
            </w:pPr>
            <w:r w:rsidRPr="008C6756">
              <w:rPr>
                <w:rFonts w:cs="Arial"/>
              </w:rPr>
              <w:t>1.1</w:t>
            </w:r>
          </w:p>
        </w:tc>
        <w:tc>
          <w:tcPr>
            <w:tcW w:w="7088" w:type="dxa"/>
          </w:tcPr>
          <w:p w:rsidR="000C26DA" w:rsidRPr="008C6756" w:rsidRDefault="000C26DA" w:rsidP="000C26DA">
            <w:pPr>
              <w:rPr>
                <w:rFonts w:cs="Arial"/>
              </w:rPr>
            </w:pPr>
            <w:r w:rsidRPr="008C6756">
              <w:rPr>
                <w:rFonts w:cs="Arial"/>
              </w:rPr>
              <w:t>Доля устраненных нарушений обязательных требований от общего числа выявленных нарушений обязательных требований при осуществлении контрольных (надзорных) мероприятий, проц.</w:t>
            </w:r>
          </w:p>
        </w:tc>
        <w:tc>
          <w:tcPr>
            <w:tcW w:w="1393" w:type="dxa"/>
            <w:vAlign w:val="center"/>
          </w:tcPr>
          <w:p w:rsidR="000C26DA" w:rsidRPr="008C6756" w:rsidRDefault="000C26DA" w:rsidP="000C26DA">
            <w:pPr>
              <w:jc w:val="center"/>
              <w:rPr>
                <w:rFonts w:cs="Arial"/>
              </w:rPr>
            </w:pPr>
            <w:r w:rsidRPr="008C6756">
              <w:rPr>
                <w:rFonts w:cs="Arial"/>
              </w:rPr>
              <w:t>100</w:t>
            </w:r>
          </w:p>
        </w:tc>
      </w:tr>
    </w:tbl>
    <w:p w:rsidR="000C26DA" w:rsidRPr="000C26DA" w:rsidRDefault="000C26DA" w:rsidP="000C26DA"/>
    <w:p w:rsidR="00964DCC" w:rsidRDefault="00964DCC"/>
    <w:sectPr w:rsidR="00964D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D95"/>
    <w:rsid w:val="00065D95"/>
    <w:rsid w:val="000738B6"/>
    <w:rsid w:val="000C26DA"/>
    <w:rsid w:val="00637AB0"/>
    <w:rsid w:val="007F11D6"/>
    <w:rsid w:val="008C6756"/>
    <w:rsid w:val="00964DCC"/>
    <w:rsid w:val="009A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5BFAC1-F9D5-4F33-88FD-4F2B7C520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C26DA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DementevaTV</dc:creator>
  <cp:keywords/>
  <dc:description/>
  <cp:lastModifiedBy>DementevaTV</cp:lastModifiedBy>
  <cp:revision>4</cp:revision>
  <dcterms:created xsi:type="dcterms:W3CDTF">2022-12-16T04:04:00Z</dcterms:created>
  <dcterms:modified xsi:type="dcterms:W3CDTF">2022-12-19T04:29:00Z</dcterms:modified>
</cp:coreProperties>
</file>