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5781"/>
        <w:gridCol w:w="3790"/>
      </w:tblGrid>
      <w:tr w:rsidR="001109F2" w:rsidRPr="001109F2" w:rsidTr="00427FDA">
        <w:tc>
          <w:tcPr>
            <w:tcW w:w="5781" w:type="dxa"/>
            <w:shd w:val="clear" w:color="auto" w:fill="auto"/>
          </w:tcPr>
          <w:p w:rsidR="001109F2" w:rsidRPr="001109F2" w:rsidRDefault="001109F2" w:rsidP="001109F2">
            <w:pPr>
              <w:widowControl w:val="0"/>
              <w:autoSpaceDE w:val="0"/>
              <w:autoSpaceDN w:val="0"/>
              <w:adjustRightInd w:val="0"/>
              <w:spacing w:after="0" w:line="240" w:lineRule="auto"/>
              <w:jc w:val="both"/>
              <w:rPr>
                <w:rFonts w:ascii="Times New Roman CYR" w:eastAsia="Times New Roman" w:hAnsi="Times New Roman CYR" w:cs="Times New Roman"/>
                <w:sz w:val="24"/>
                <w:szCs w:val="24"/>
                <w:lang w:eastAsia="ru-RU"/>
              </w:rPr>
            </w:pPr>
          </w:p>
        </w:tc>
        <w:tc>
          <w:tcPr>
            <w:tcW w:w="3790" w:type="dxa"/>
            <w:shd w:val="clear" w:color="auto" w:fill="auto"/>
          </w:tcPr>
          <w:p w:rsidR="001109F2" w:rsidRPr="001109F2" w:rsidRDefault="001109F2" w:rsidP="001109F2">
            <w:pPr>
              <w:spacing w:after="0" w:line="360" w:lineRule="auto"/>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УТВЕРЖДЕН</w:t>
            </w:r>
          </w:p>
          <w:p w:rsidR="001109F2" w:rsidRPr="001109F2" w:rsidRDefault="001109F2" w:rsidP="001109F2">
            <w:pPr>
              <w:spacing w:after="0" w:line="240" w:lineRule="auto"/>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постановлением</w:t>
            </w:r>
          </w:p>
          <w:p w:rsidR="001109F2" w:rsidRPr="001109F2" w:rsidRDefault="001109F2" w:rsidP="001109F2">
            <w:pPr>
              <w:spacing w:after="0" w:line="240" w:lineRule="auto"/>
              <w:jc w:val="both"/>
              <w:rPr>
                <w:rFonts w:ascii="Times New Roman CYR" w:eastAsia="Times New Roman" w:hAnsi="Times New Roman CYR" w:cs="Times New Roman"/>
                <w:sz w:val="24"/>
                <w:szCs w:val="24"/>
                <w:lang w:eastAsia="ru-RU"/>
              </w:rPr>
            </w:pPr>
            <w:proofErr w:type="gramStart"/>
            <w:r w:rsidRPr="001109F2">
              <w:rPr>
                <w:rFonts w:ascii="Times New Roman CYR" w:eastAsia="Times New Roman" w:hAnsi="Times New Roman CYR" w:cs="Times New Roman"/>
                <w:sz w:val="24"/>
                <w:szCs w:val="24"/>
                <w:lang w:eastAsia="ru-RU"/>
              </w:rPr>
              <w:t>Администрации</w:t>
            </w:r>
            <w:proofErr w:type="gramEnd"/>
            <w:r w:rsidRPr="001109F2">
              <w:rPr>
                <w:rFonts w:ascii="Times New Roman CYR" w:eastAsia="Times New Roman" w:hAnsi="Times New Roman CYR" w:cs="Times New Roman"/>
                <w:sz w:val="24"/>
                <w:szCs w:val="24"/>
                <w:lang w:eastAsia="ru-RU"/>
              </w:rPr>
              <w:t xml:space="preserve"> ЗАТО Северск</w:t>
            </w:r>
          </w:p>
          <w:p w:rsidR="001109F2" w:rsidRPr="001109F2" w:rsidRDefault="001109F2" w:rsidP="001109F2">
            <w:pPr>
              <w:widowControl w:val="0"/>
              <w:autoSpaceDE w:val="0"/>
              <w:autoSpaceDN w:val="0"/>
              <w:adjustRightInd w:val="0"/>
              <w:spacing w:after="0" w:line="240" w:lineRule="auto"/>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от__30.12.2022___№__2488____</w:t>
            </w:r>
          </w:p>
        </w:tc>
      </w:tr>
    </w:tbl>
    <w:p w:rsidR="001109F2" w:rsidRPr="001109F2" w:rsidRDefault="001109F2" w:rsidP="001109F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109F2" w:rsidRPr="001109F2" w:rsidRDefault="001109F2" w:rsidP="001109F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ПОРЯДОК</w:t>
      </w:r>
    </w:p>
    <w:p w:rsidR="001109F2" w:rsidRPr="001109F2" w:rsidRDefault="001109F2" w:rsidP="001109F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 xml:space="preserve">взаимодействия заказчиков и уполномоченного органа </w:t>
      </w:r>
      <w:r w:rsidRPr="001109F2">
        <w:rPr>
          <w:rFonts w:ascii="Times New Roman" w:eastAsia="Times New Roman" w:hAnsi="Times New Roman" w:cs="Times New Roman"/>
          <w:color w:val="000000"/>
          <w:sz w:val="24"/>
          <w:szCs w:val="24"/>
          <w:lang w:eastAsia="ru-RU"/>
        </w:rPr>
        <w:t>на определение поставщиков (исполнителей, подрядчиков) для нужд заказчик</w:t>
      </w:r>
      <w:bookmarkStart w:id="0" w:name="_GoBack"/>
      <w:r w:rsidRPr="001109F2">
        <w:rPr>
          <w:rFonts w:ascii="Times New Roman" w:eastAsia="Times New Roman" w:hAnsi="Times New Roman" w:cs="Times New Roman"/>
          <w:color w:val="000000"/>
          <w:sz w:val="24"/>
          <w:szCs w:val="24"/>
          <w:lang w:eastAsia="ru-RU"/>
        </w:rPr>
        <w:t>о</w:t>
      </w:r>
      <w:bookmarkEnd w:id="0"/>
      <w:r w:rsidRPr="001109F2">
        <w:rPr>
          <w:rFonts w:ascii="Times New Roman" w:eastAsia="Times New Roman" w:hAnsi="Times New Roman" w:cs="Times New Roman"/>
          <w:color w:val="000000"/>
          <w:sz w:val="24"/>
          <w:szCs w:val="24"/>
          <w:lang w:eastAsia="ru-RU"/>
        </w:rPr>
        <w:t>в</w:t>
      </w:r>
      <w:r w:rsidRPr="001109F2">
        <w:rPr>
          <w:rFonts w:ascii="Times New Roman" w:eastAsia="Times New Roman" w:hAnsi="Times New Roman" w:cs="Times New Roman"/>
          <w:sz w:val="24"/>
          <w:szCs w:val="24"/>
          <w:lang w:eastAsia="ru-RU"/>
        </w:rPr>
        <w:t xml:space="preserve"> при осуществлении закупок</w:t>
      </w:r>
    </w:p>
    <w:p w:rsidR="001109F2" w:rsidRPr="001109F2" w:rsidRDefault="001109F2" w:rsidP="001109F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 xml:space="preserve">товаров, работ, услуг для муниципальных </w:t>
      </w:r>
      <w:proofErr w:type="gramStart"/>
      <w:r w:rsidRPr="001109F2">
        <w:rPr>
          <w:rFonts w:ascii="Times New Roman" w:eastAsia="Times New Roman" w:hAnsi="Times New Roman" w:cs="Times New Roman"/>
          <w:sz w:val="24"/>
          <w:szCs w:val="24"/>
          <w:lang w:eastAsia="ru-RU"/>
        </w:rPr>
        <w:t>нужд</w:t>
      </w:r>
      <w:proofErr w:type="gramEnd"/>
      <w:r w:rsidRPr="001109F2">
        <w:rPr>
          <w:rFonts w:ascii="Times New Roman" w:eastAsia="Times New Roman" w:hAnsi="Times New Roman" w:cs="Times New Roman"/>
          <w:sz w:val="24"/>
          <w:szCs w:val="24"/>
          <w:lang w:eastAsia="ru-RU"/>
        </w:rPr>
        <w:t xml:space="preserve"> ЗАТО Северск</w:t>
      </w:r>
    </w:p>
    <w:p w:rsidR="001109F2" w:rsidRPr="001109F2" w:rsidRDefault="001109F2" w:rsidP="001109F2">
      <w:pPr>
        <w:widowControl w:val="0"/>
        <w:autoSpaceDE w:val="0"/>
        <w:autoSpaceDN w:val="0"/>
        <w:adjustRightInd w:val="0"/>
        <w:spacing w:after="0" w:line="240" w:lineRule="auto"/>
        <w:jc w:val="both"/>
        <w:rPr>
          <w:rFonts w:ascii="Times New Roman CYR" w:eastAsia="Times New Roman" w:hAnsi="Times New Roman CYR" w:cs="Times New Roman"/>
          <w:sz w:val="24"/>
          <w:szCs w:val="24"/>
          <w:lang w:eastAsia="ru-RU"/>
        </w:rPr>
      </w:pPr>
    </w:p>
    <w:p w:rsidR="001109F2" w:rsidRPr="001109F2" w:rsidRDefault="001109F2" w:rsidP="001109F2">
      <w:pPr>
        <w:widowControl w:val="0"/>
        <w:autoSpaceDE w:val="0"/>
        <w:autoSpaceDN w:val="0"/>
        <w:adjustRightInd w:val="0"/>
        <w:spacing w:after="0" w:line="240" w:lineRule="auto"/>
        <w:jc w:val="center"/>
        <w:outlineLvl w:val="1"/>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I. ОБЩИЕ ПОЛОЖЕНИЯ</w:t>
      </w:r>
    </w:p>
    <w:p w:rsidR="001109F2" w:rsidRPr="001109F2" w:rsidRDefault="001109F2" w:rsidP="001109F2">
      <w:pPr>
        <w:widowControl w:val="0"/>
        <w:autoSpaceDE w:val="0"/>
        <w:autoSpaceDN w:val="0"/>
        <w:adjustRightInd w:val="0"/>
        <w:spacing w:after="0" w:line="240" w:lineRule="auto"/>
        <w:jc w:val="both"/>
        <w:rPr>
          <w:rFonts w:ascii="Times New Roman CYR" w:eastAsia="Times New Roman" w:hAnsi="Times New Roman CYR" w:cs="Times New Roman"/>
          <w:sz w:val="24"/>
          <w:szCs w:val="24"/>
          <w:lang w:eastAsia="ru-RU"/>
        </w:rPr>
      </w:pP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1. Настоящий  Порядок  разработан в целях организации работы Думы ЗАТО Северск, Администрации ЗАТО Северск, органов Администрации ЗАТО Северск, Счетной палаты ЗАТО Северск, муниципальных казенных учреждений ЗАТО Северск, муниципальных бюджетных учреждений ЗАТО Северск, муниципальных автономных учреждений ЗАТО Северск, муниципальных предприятий ЗАТО Северск (далее – заказчики) и Отдела муниципального заказа Администрации ЗАТО Северск, наделенного функциями уполномоченного органа на определение поставщиков (исполнителей, подрядчиков)                     для нужд заказчиков при осуществлении закупок товаров, работ, услуг                                           (далее – уполномоченный орган).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p>
    <w:p w:rsidR="001109F2" w:rsidRPr="001109F2" w:rsidRDefault="001109F2" w:rsidP="001109F2">
      <w:pPr>
        <w:spacing w:after="0" w:line="240" w:lineRule="auto"/>
        <w:ind w:firstLine="709"/>
        <w:jc w:val="center"/>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II. ПОРЯДОК ВЗАИМОДЕЙСТВИЯ ЗАКАЗЧИКОВ</w:t>
      </w:r>
    </w:p>
    <w:p w:rsidR="001109F2" w:rsidRPr="001109F2" w:rsidRDefault="001109F2" w:rsidP="001109F2">
      <w:pPr>
        <w:spacing w:after="0" w:line="240" w:lineRule="auto"/>
        <w:ind w:firstLine="709"/>
        <w:jc w:val="center"/>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И УПОЛНОМОЧЕННОГО ОРГАНА ПРИ ОСУЩЕСТВЛЕНИИ ЗАКУПОК</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2. Заказчики выполняют следующие функции:</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 xml:space="preserve">1) направляют в уполномоченный орган заявки в письменной форме и в форме электронных документов (далее – заявка) для организации и проведения открытых конкурсов в электронной форме (далее – конкурс), открытых аукционов в электронной форме                          </w:t>
      </w:r>
      <w:proofErr w:type="gramStart"/>
      <w:r w:rsidRPr="001109F2">
        <w:rPr>
          <w:rFonts w:ascii="Times New Roman" w:eastAsia="Times New Roman" w:hAnsi="Times New Roman" w:cs="Times New Roman"/>
          <w:sz w:val="24"/>
          <w:szCs w:val="24"/>
          <w:lang w:eastAsia="ru-RU"/>
        </w:rPr>
        <w:t xml:space="preserve">   (</w:t>
      </w:r>
      <w:proofErr w:type="gramEnd"/>
      <w:r w:rsidRPr="001109F2">
        <w:rPr>
          <w:rFonts w:ascii="Times New Roman" w:eastAsia="Times New Roman" w:hAnsi="Times New Roman" w:cs="Times New Roman"/>
          <w:sz w:val="24"/>
          <w:szCs w:val="24"/>
          <w:lang w:eastAsia="ru-RU"/>
        </w:rPr>
        <w:t xml:space="preserve">далее – аукцион), запросов котировок в электронной форме (далее – запрос котировок) с приложением документов в объеме, необходимом для исполнения данного поручения.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Заявки на проведение конкурсов, аукционов, запросов котировок согласовываются                    с органом </w:t>
      </w:r>
      <w:proofErr w:type="gramStart"/>
      <w:r w:rsidRPr="001109F2">
        <w:rPr>
          <w:rFonts w:ascii="Times New Roman CYR" w:eastAsia="Times New Roman" w:hAnsi="Times New Roman CYR" w:cs="Times New Roman"/>
          <w:sz w:val="24"/>
          <w:szCs w:val="24"/>
          <w:lang w:eastAsia="ru-RU"/>
        </w:rPr>
        <w:t>Администрации</w:t>
      </w:r>
      <w:proofErr w:type="gramEnd"/>
      <w:r w:rsidRPr="001109F2">
        <w:rPr>
          <w:rFonts w:ascii="Times New Roman CYR" w:eastAsia="Times New Roman" w:hAnsi="Times New Roman CYR" w:cs="Times New Roman"/>
          <w:sz w:val="24"/>
          <w:szCs w:val="24"/>
          <w:lang w:eastAsia="ru-RU"/>
        </w:rPr>
        <w:t xml:space="preserve"> ЗАТО Северск и заместителем Мэра ЗАТО Северск, в ведении которых находятся заказчики.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При направлении заявок заказчики обязаны учитывать общие сроки, требуемые                              для организации и проведения закупок, а также сроки для заключения контрактов: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а) при проведении конкурса заявки должны поступить в уполномоченный орган                  не менее чем за 35 дней до планируемой даты начала поставки товаров (работ, услуг);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б) при проведении аукциона – не менее чем за 30 дней до планируемой даты начала поставки товаров (работ, услуг);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в) при проведении запроса котировок – не менее чем за 20 дней до планируемой даты начала поставки товаров (работ, услуг).</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Заказчики несут ответственность за несоблюдение указанных сроков;</w:t>
      </w:r>
    </w:p>
    <w:p w:rsidR="001109F2" w:rsidRPr="001109F2" w:rsidRDefault="001109F2" w:rsidP="001109F2">
      <w:pPr>
        <w:autoSpaceDE w:val="0"/>
        <w:autoSpaceDN w:val="0"/>
        <w:adjustRightInd w:val="0"/>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2) осуществляют формирование, утверждение, ведение планов-графиков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размещают планы-графики в единой информационной системе в сфере закупок (далее – единая информационная </w:t>
      </w:r>
      <w:proofErr w:type="gramStart"/>
      <w:r w:rsidRPr="001109F2">
        <w:rPr>
          <w:rFonts w:ascii="Times New Roman CYR" w:eastAsia="Times New Roman" w:hAnsi="Times New Roman CYR" w:cs="Times New Roman"/>
          <w:sz w:val="24"/>
          <w:szCs w:val="24"/>
          <w:lang w:eastAsia="ru-RU"/>
        </w:rPr>
        <w:t xml:space="preserve">система)   </w:t>
      </w:r>
      <w:proofErr w:type="gramEnd"/>
      <w:r w:rsidRPr="001109F2">
        <w:rPr>
          <w:rFonts w:ascii="Times New Roman CYR" w:eastAsia="Times New Roman" w:hAnsi="Times New Roman CYR" w:cs="Times New Roman"/>
          <w:sz w:val="24"/>
          <w:szCs w:val="24"/>
          <w:lang w:eastAsia="ru-RU"/>
        </w:rPr>
        <w:t xml:space="preserve">                           в порядке, установленном Правительством Российской Федерации;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3) готовят заявку на осуществление закупки, в которой определяют: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а) способ определения поставщика (подрядчика, исполнителя);</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б) объект закупки, объем закупки. </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lastRenderedPageBreak/>
        <w:t xml:space="preserve">Описание объекта закупки выполняется в соответствии с каталогом товаров, работ, услуг для обеспечения государственных и муниципальных нужд, предусмотренным статьей 23 Закона о контрактной системе, или со статьей 33 Закона о контрактной системе. </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При установлении требований к товару, работе, услуге в соответствии с Законом                     о контрактной системе (при наличии в соответствии с законодательством Российской Федерации данных требований к указанным товару, работе или услуге) указывается ссылка     на нормативный правовой акт, которым установлены такие требования, а также перечень документов, подтверждающих соответствие товара, работы, услуги установленным требованиям.</w:t>
      </w:r>
    </w:p>
    <w:p w:rsidR="001109F2" w:rsidRPr="001109F2" w:rsidRDefault="001109F2" w:rsidP="001109F2">
      <w:pPr>
        <w:spacing w:after="0" w:line="240" w:lineRule="auto"/>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           При осуществлении закупок, объектом которых является подготовка проектной документации и (или) выполнение инженерных изысканий, и закупок, объектом которых являются строительство, реконструкция объектов капитального строительства, указываются условия и представляются документы, предусмотренные статьей 110.2 Закона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в) требования к участникам закупки в соответствии с пунктом 1 части 1 статьи 31 Закона о контрактной системе со ссылкой на нормативный правовой акт, которым установлены такие требования;</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proofErr w:type="gramStart"/>
      <w:r w:rsidRPr="001109F2">
        <w:rPr>
          <w:rFonts w:ascii="Times New Roman CYR" w:eastAsia="Times New Roman" w:hAnsi="Times New Roman CYR" w:cs="Times New Roman"/>
          <w:sz w:val="24"/>
          <w:szCs w:val="24"/>
          <w:lang w:eastAsia="ru-RU"/>
        </w:rPr>
        <w:t>г)  требования</w:t>
      </w:r>
      <w:proofErr w:type="gramEnd"/>
      <w:r w:rsidRPr="001109F2">
        <w:rPr>
          <w:rFonts w:ascii="Times New Roman CYR" w:eastAsia="Times New Roman" w:hAnsi="Times New Roman CYR" w:cs="Times New Roman"/>
          <w:sz w:val="24"/>
          <w:szCs w:val="24"/>
          <w:lang w:eastAsia="ru-RU"/>
        </w:rPr>
        <w:t xml:space="preserve">  к участникам закупки в соответствии с частями 2 и 2.1 статьи 31 Закона о контрактной системе;</w:t>
      </w:r>
    </w:p>
    <w:p w:rsidR="001109F2" w:rsidRPr="001109F2" w:rsidRDefault="001109F2" w:rsidP="001109F2">
      <w:pPr>
        <w:autoSpaceDE w:val="0"/>
        <w:autoSpaceDN w:val="0"/>
        <w:adjustRightInd w:val="0"/>
        <w:spacing w:after="0" w:line="240" w:lineRule="auto"/>
        <w:ind w:firstLine="709"/>
        <w:jc w:val="both"/>
        <w:outlineLvl w:val="0"/>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д) начальную (максимальную) цену контракта, </w:t>
      </w:r>
      <w:r w:rsidRPr="001109F2">
        <w:rPr>
          <w:rFonts w:ascii="Times New Roman CYR" w:eastAsia="Times New Roman" w:hAnsi="Times New Roman CYR" w:cs="Times New Roman"/>
          <w:bCs/>
          <w:sz w:val="24"/>
          <w:szCs w:val="24"/>
          <w:lang w:eastAsia="ru-RU"/>
        </w:rPr>
        <w:t xml:space="preserve">начальную сумму цен единиц товара, работы, услуги. </w:t>
      </w:r>
      <w:r w:rsidRPr="001109F2">
        <w:rPr>
          <w:rFonts w:ascii="Times New Roman CYR" w:eastAsia="Times New Roman" w:hAnsi="Times New Roman CYR" w:cs="Times New Roman"/>
          <w:sz w:val="24"/>
          <w:szCs w:val="24"/>
          <w:lang w:eastAsia="ru-RU"/>
        </w:rPr>
        <w:t xml:space="preserve">При определении начальной (максимальной) цены контракта, начальной суммы цен единиц товара, работы, услуги заказчики обосновывают цену посредством применения одного либо нескольких методов, установленных Законом о контрактной системе;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е) условия исполнения контракта: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место, условия, сроки (периоды) поставки товаров (выполнения работ, оказания услуг);</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порядок формирования цены контракта;</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срок и порядок оплаты товаров (работ, услуг);</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наименование источника финансирования;</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требования к гарантийному сроку и объему гарантийных обязательств (в случае необходимости), размер обеспечения гарантийных обязательств;</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ж) критерии оценки заявок, окончательных предложений участников закупки, их величины значимости и порядок оценки;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 з) требование об обеспечении заявок на участие в закупке, размер обеспечения заявок на участие в закупке в соответствии с Законом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 и) требование об обеспечении исполнения контракта, размер обеспечения исполнения контракта в соответствии с Законом о контрактной системе. При установлении требования               об обеспечении исполнения контракта указывают реквизиты банковского счета, на котором                      в соответствии с законодательством Российской Федерации учитываются операции                              со средствами, поступающими заказчику, для внесения победителем закупки либо участником закупки, с которым заключается контракт, денежных средств в качестве обеспечения исполнения контракта;</w:t>
      </w:r>
    </w:p>
    <w:p w:rsidR="001109F2" w:rsidRPr="001109F2" w:rsidRDefault="001109F2" w:rsidP="001109F2">
      <w:pPr>
        <w:widowControl w:val="0"/>
        <w:autoSpaceDE w:val="0"/>
        <w:autoSpaceDN w:val="0"/>
        <w:adjustRightInd w:val="0"/>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 к)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нормативными правовыми актами, принятыми в соответствии   со статьей 14 Закона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л) требование о предоставлении преимуществ учреждениям уголовно-исполнительной системы, организациям инвалидов в порядке, утвержденном Правительством Российской Федерации;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м) </w:t>
      </w:r>
      <w:proofErr w:type="gramStart"/>
      <w:r w:rsidRPr="001109F2">
        <w:rPr>
          <w:rFonts w:ascii="Times New Roman CYR" w:eastAsia="Times New Roman" w:hAnsi="Times New Roman CYR" w:cs="Times New Roman"/>
          <w:sz w:val="24"/>
          <w:szCs w:val="24"/>
          <w:lang w:eastAsia="ru-RU"/>
        </w:rPr>
        <w:t>требование  об</w:t>
      </w:r>
      <w:proofErr w:type="gramEnd"/>
      <w:r w:rsidRPr="001109F2">
        <w:rPr>
          <w:rFonts w:ascii="Times New Roman CYR" w:eastAsia="Times New Roman" w:hAnsi="Times New Roman CYR" w:cs="Times New Roman"/>
          <w:sz w:val="24"/>
          <w:szCs w:val="24"/>
          <w:lang w:eastAsia="ru-RU"/>
        </w:rPr>
        <w:t xml:space="preserve">  осуществлении  закупок  у  субъектов малого предпринимательства               и социально ориентированных некоммерческих организаций;</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 xml:space="preserve">4) осуществляют доработку заявки, возвращенной уполномоченным органом, в случае </w:t>
      </w:r>
      <w:r w:rsidRPr="001109F2">
        <w:rPr>
          <w:rFonts w:ascii="Times New Roman" w:eastAsia="Times New Roman" w:hAnsi="Times New Roman" w:cs="Times New Roman"/>
          <w:sz w:val="24"/>
          <w:szCs w:val="24"/>
          <w:lang w:eastAsia="ru-RU"/>
        </w:rPr>
        <w:lastRenderedPageBreak/>
        <w:t>ее неполноты, наличия противоречий в сведениях (документах) заявки и иных замечаний уполномоченного органа.</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Срок доработки заявки не может превышать пяти рабочих дней со дня ее направления уполномоченным органом заказчику.</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В случае нарушения заказчиком срока доработки заявки уполномоченным органом принимается решение об отказе в приеме заявки.</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После внесения изменений в заявку (при необходимости –</w:t>
      </w:r>
      <w:r w:rsidRPr="001109F2">
        <w:rPr>
          <w:rFonts w:ascii="Arial" w:eastAsia="Calibri" w:hAnsi="Arial" w:cs="Arial"/>
          <w:sz w:val="24"/>
          <w:szCs w:val="24"/>
        </w:rPr>
        <w:t xml:space="preserve"> </w:t>
      </w:r>
      <w:r w:rsidRPr="001109F2">
        <w:rPr>
          <w:rFonts w:ascii="Times New Roman" w:eastAsia="Times New Roman" w:hAnsi="Times New Roman" w:cs="Times New Roman"/>
          <w:sz w:val="24"/>
          <w:szCs w:val="24"/>
          <w:lang w:eastAsia="ru-RU"/>
        </w:rPr>
        <w:t>в план-график) заказчик направляет заявку повторно в порядке, установленном подпунктом 1</w:t>
      </w:r>
      <w:hyperlink w:anchor="P144" w:history="1"/>
      <w:r w:rsidRPr="001109F2">
        <w:rPr>
          <w:rFonts w:ascii="Times New Roman" w:eastAsia="Times New Roman" w:hAnsi="Times New Roman" w:cs="Times New Roman"/>
          <w:sz w:val="24"/>
          <w:szCs w:val="24"/>
          <w:lang w:eastAsia="ru-RU"/>
        </w:rPr>
        <w:t xml:space="preserve"> настоящего пункта;</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5) принимают решение о проведении повторной закупки, о внесении изменений                         в извещение об осуществлении закупки, об отказе от осуществления закупки и </w:t>
      </w:r>
      <w:proofErr w:type="gramStart"/>
      <w:r w:rsidRPr="001109F2">
        <w:rPr>
          <w:rFonts w:ascii="Times New Roman CYR" w:eastAsia="Times New Roman" w:hAnsi="Times New Roman CYR" w:cs="Times New Roman"/>
          <w:sz w:val="24"/>
          <w:szCs w:val="24"/>
          <w:lang w:eastAsia="ru-RU"/>
        </w:rPr>
        <w:t>направляют  указанные</w:t>
      </w:r>
      <w:proofErr w:type="gramEnd"/>
      <w:r w:rsidRPr="001109F2">
        <w:rPr>
          <w:rFonts w:ascii="Times New Roman CYR" w:eastAsia="Times New Roman" w:hAnsi="Times New Roman CYR" w:cs="Times New Roman"/>
          <w:sz w:val="24"/>
          <w:szCs w:val="24"/>
          <w:lang w:eastAsia="ru-RU"/>
        </w:rPr>
        <w:t xml:space="preserve"> решения в письменной форме и в форме электронного документа  уполномоченному органу для осуществления действий в порядке и сроки, установленные Законом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6) направляют </w:t>
      </w:r>
      <w:proofErr w:type="gramStart"/>
      <w:r w:rsidRPr="001109F2">
        <w:rPr>
          <w:rFonts w:ascii="Times New Roman CYR" w:eastAsia="Times New Roman" w:hAnsi="Times New Roman CYR" w:cs="Times New Roman"/>
          <w:sz w:val="24"/>
          <w:szCs w:val="24"/>
          <w:lang w:eastAsia="ru-RU"/>
        </w:rPr>
        <w:t>в  уполномоченный</w:t>
      </w:r>
      <w:proofErr w:type="gramEnd"/>
      <w:r w:rsidRPr="001109F2">
        <w:rPr>
          <w:rFonts w:ascii="Times New Roman CYR" w:eastAsia="Times New Roman" w:hAnsi="Times New Roman CYR" w:cs="Times New Roman"/>
          <w:sz w:val="24"/>
          <w:szCs w:val="24"/>
          <w:lang w:eastAsia="ru-RU"/>
        </w:rPr>
        <w:t xml:space="preserve">  орган  разъяснения  положений  извещения                      об осуществлении закупки в течение одного дня со дня получения запроса на разъяснение положений извещения об осуществлении закупки от оператора электронной площадки;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7) в случае применения антидемпинговых мер при заключении контракта рассматривают информацию, подтверждающую добросовестность участника </w:t>
      </w:r>
      <w:proofErr w:type="gramStart"/>
      <w:r w:rsidRPr="001109F2">
        <w:rPr>
          <w:rFonts w:ascii="Times New Roman CYR" w:eastAsia="Times New Roman" w:hAnsi="Times New Roman CYR" w:cs="Times New Roman"/>
          <w:sz w:val="24"/>
          <w:szCs w:val="24"/>
          <w:lang w:eastAsia="ru-RU"/>
        </w:rPr>
        <w:t xml:space="preserve">закупки,   </w:t>
      </w:r>
      <w:proofErr w:type="gramEnd"/>
      <w:r w:rsidRPr="001109F2">
        <w:rPr>
          <w:rFonts w:ascii="Times New Roman CYR" w:eastAsia="Times New Roman" w:hAnsi="Times New Roman CYR" w:cs="Times New Roman"/>
          <w:sz w:val="24"/>
          <w:szCs w:val="24"/>
          <w:lang w:eastAsia="ru-RU"/>
        </w:rPr>
        <w:t xml:space="preserve">                          на соответствие требованиям статьи 37 Закона о контрактной системе. </w:t>
      </w:r>
      <w:r w:rsidRPr="001109F2">
        <w:rPr>
          <w:rFonts w:ascii="Times New Roman CYR" w:eastAsia="Calibri" w:hAnsi="Times New Roman CYR" w:cs="Times New Roman"/>
          <w:sz w:val="24"/>
          <w:szCs w:val="24"/>
        </w:rPr>
        <w:t xml:space="preserve">При признании информации, </w:t>
      </w:r>
      <w:r w:rsidRPr="001109F2">
        <w:rPr>
          <w:rFonts w:ascii="Times New Roman CYR" w:eastAsia="Times New Roman" w:hAnsi="Times New Roman CYR" w:cs="Times New Roman"/>
          <w:sz w:val="24"/>
          <w:szCs w:val="24"/>
          <w:lang w:eastAsia="ru-RU"/>
        </w:rPr>
        <w:t>подтверждающей добросовестность участника закупки</w:t>
      </w:r>
      <w:r w:rsidRPr="001109F2">
        <w:rPr>
          <w:rFonts w:ascii="Times New Roman CYR" w:eastAsia="Calibri" w:hAnsi="Times New Roman CYR" w:cs="Times New Roman"/>
          <w:sz w:val="24"/>
          <w:szCs w:val="24"/>
        </w:rPr>
        <w:t>, недостоверной, признают участника закупки уклонившимся от заключения контракта</w:t>
      </w:r>
      <w:r w:rsidRPr="001109F2">
        <w:rPr>
          <w:rFonts w:ascii="Times New Roman CYR" w:eastAsia="Times New Roman" w:hAnsi="Times New Roman CYR" w:cs="Times New Roman"/>
          <w:sz w:val="24"/>
          <w:szCs w:val="24"/>
          <w:lang w:eastAsia="ru-RU"/>
        </w:rPr>
        <w:t>;</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8) заключают по результатам закупки контракт;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9) осуществляют возврат обеспечения исполнения контракта в порядке и в сроки, установленные Законом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10) направляют в федеральный  орган   исполнительной   власти, уполномоченный               на осуществление контроля в сфере закупок, сведения об участниках закупок, уклонившихся от заключения контрактов, о поставщиках (подрядчиках, исполнителях), с которыми контракты расторгнуты по решению суда, а также в случае одностороннего отказа поставщиков (исполнителей, подрядчиков) от исполнения контракта либо в случае одностороннего отказа заказчика от исполнения контракта в связи с существенным нарушением поставщиками (исполнителями, подрядчиками) условий контрактов в сроки, установленные  Законом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11) размещают информацию о заключении, изменении, исполнении (расторжении) контракта в единой информационной системе.</w:t>
      </w:r>
    </w:p>
    <w:p w:rsidR="001109F2" w:rsidRPr="001109F2" w:rsidRDefault="001109F2" w:rsidP="001109F2">
      <w:pPr>
        <w:spacing w:after="0" w:line="240" w:lineRule="auto"/>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            3. Уполномоченный орган выполняет следующие функции: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1) устанавливает     перечень     документов     и     требования     к      представляемой                       в уполномоченный орган документации для проведения процедур закупок;</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2) рассматривает и согласовывает предложения заказчиков о способе закупки;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3) принимает и рассматривает заявки в соответствии с требованиями настоящего Порядка в 10-дневный срок с даты их поступления в уполномоченный орган;</w:t>
      </w:r>
    </w:p>
    <w:p w:rsidR="001109F2" w:rsidRPr="001109F2" w:rsidRDefault="001109F2" w:rsidP="001109F2">
      <w:pPr>
        <w:spacing w:after="0" w:line="240" w:lineRule="auto"/>
        <w:ind w:firstLine="720"/>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4) возвращает заказчикам заявки на осуществление закупки и документы в случае неполного представления сведений или противоречия представленных сведений действующему законодательству для устранения недостатков в срок, предусмотренный подпунктом 3 настоящего пункта. В случае отсутствия закупки в плане-графике закупок либо несоответствия представленной заявки на осуществление закупки информации, указанной                 в плане-графике закупок, такая заявка не рассматривается до внесения заказчиком изменений в план-график закупок либо до приведения заявки на осуществление закупки в </w:t>
      </w:r>
      <w:proofErr w:type="gramStart"/>
      <w:r w:rsidRPr="001109F2">
        <w:rPr>
          <w:rFonts w:ascii="Times New Roman CYR" w:eastAsia="Times New Roman" w:hAnsi="Times New Roman CYR" w:cs="Times New Roman"/>
          <w:sz w:val="24"/>
          <w:szCs w:val="24"/>
          <w:lang w:eastAsia="ru-RU"/>
        </w:rPr>
        <w:t>соответствие  с</w:t>
      </w:r>
      <w:proofErr w:type="gramEnd"/>
      <w:r w:rsidRPr="001109F2">
        <w:rPr>
          <w:rFonts w:ascii="Times New Roman CYR" w:eastAsia="Times New Roman" w:hAnsi="Times New Roman CYR" w:cs="Times New Roman"/>
          <w:sz w:val="24"/>
          <w:szCs w:val="24"/>
          <w:lang w:eastAsia="ru-RU"/>
        </w:rPr>
        <w:t xml:space="preserve"> планом-графиком закупок. При возврате заявки заказчику в случае, предусмотренном настоящим подпунктом, срок разработки документов к извещению об осуществлении закупки продлевается на срок доработки заявки, установленный подпунктом 4 пункта 2</w:t>
      </w:r>
      <w:hyperlink w:anchor="P193" w:history="1"/>
      <w:r w:rsidRPr="001109F2">
        <w:rPr>
          <w:rFonts w:ascii="Times New Roman CYR" w:eastAsia="Times New Roman" w:hAnsi="Times New Roman CYR" w:cs="Times New Roman"/>
          <w:sz w:val="24"/>
          <w:szCs w:val="24"/>
          <w:lang w:eastAsia="ru-RU"/>
        </w:rPr>
        <w:t xml:space="preserve"> настоящего Порядка;</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t>5) в соответствии с заявкой заказчика:</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lastRenderedPageBreak/>
        <w:t>а) обеспечивает соответствие извещения об осуществлении закупки заявке, направленной заказчиком уполномоченному органу в соответствии с настоящим Порядком;</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t xml:space="preserve">б) формирует с использованием единой информационной системы, подписывает усиленной квалифицированной электронной подписью лица, имеющего право действовать от имени уполномоченного органа (далее </w:t>
      </w:r>
      <w:r w:rsidRPr="001109F2">
        <w:rPr>
          <w:rFonts w:ascii="Times New Roman CYR" w:eastAsia="Times New Roman" w:hAnsi="Times New Roman CYR" w:cs="Times New Roman"/>
          <w:sz w:val="24"/>
          <w:szCs w:val="24"/>
          <w:lang w:eastAsia="ru-RU"/>
        </w:rPr>
        <w:t>–</w:t>
      </w:r>
      <w:r w:rsidRPr="001109F2">
        <w:rPr>
          <w:rFonts w:ascii="Times New Roman CYR" w:eastAsia="Calibri" w:hAnsi="Times New Roman CYR" w:cs="Times New Roman"/>
          <w:sz w:val="24"/>
          <w:szCs w:val="24"/>
        </w:rPr>
        <w:t xml:space="preserve"> усиленная электронная подпись), и размещает                   в единой информационной системе:</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t>извещение об осуществлении закупки;</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t>разъяснения положений извещения об осуществлении закупки;</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t>изменения в извещение об осуществлении закупки;</w:t>
      </w:r>
    </w:p>
    <w:p w:rsidR="001109F2" w:rsidRPr="001109F2" w:rsidRDefault="001109F2" w:rsidP="001109F2">
      <w:pPr>
        <w:autoSpaceDE w:val="0"/>
        <w:autoSpaceDN w:val="0"/>
        <w:adjustRightInd w:val="0"/>
        <w:spacing w:after="0" w:line="240" w:lineRule="auto"/>
        <w:ind w:firstLine="709"/>
        <w:jc w:val="both"/>
        <w:rPr>
          <w:rFonts w:ascii="Times New Roman CYR" w:eastAsia="Calibri" w:hAnsi="Times New Roman CYR" w:cs="Times New Roman"/>
          <w:sz w:val="24"/>
          <w:szCs w:val="24"/>
        </w:rPr>
      </w:pPr>
      <w:r w:rsidRPr="001109F2">
        <w:rPr>
          <w:rFonts w:ascii="Times New Roman CYR" w:eastAsia="Calibri" w:hAnsi="Times New Roman CYR" w:cs="Times New Roman"/>
          <w:sz w:val="24"/>
          <w:szCs w:val="24"/>
        </w:rPr>
        <w:t>извещение об отмене закупки;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6) обеспечивает работу комиссии по осуществлению закупок товаров, работ, услуг                      для муниципальных </w:t>
      </w:r>
      <w:proofErr w:type="gramStart"/>
      <w:r w:rsidRPr="001109F2">
        <w:rPr>
          <w:rFonts w:ascii="Times New Roman CYR" w:eastAsia="Times New Roman" w:hAnsi="Times New Roman CYR" w:cs="Times New Roman"/>
          <w:sz w:val="24"/>
          <w:szCs w:val="24"/>
          <w:lang w:eastAsia="ru-RU"/>
        </w:rPr>
        <w:t>нужд</w:t>
      </w:r>
      <w:proofErr w:type="gramEnd"/>
      <w:r w:rsidRPr="001109F2">
        <w:rPr>
          <w:rFonts w:ascii="Times New Roman CYR" w:eastAsia="Times New Roman" w:hAnsi="Times New Roman CYR" w:cs="Times New Roman"/>
          <w:sz w:val="24"/>
          <w:szCs w:val="24"/>
          <w:lang w:eastAsia="ru-RU"/>
        </w:rPr>
        <w:t xml:space="preserve"> ЗАТО Северск (далее – комиссия) в соответствии с порядком                   ее работы:</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а) организует заседания комиссии; </w:t>
      </w:r>
    </w:p>
    <w:p w:rsidR="001109F2" w:rsidRPr="001109F2" w:rsidRDefault="001109F2" w:rsidP="001109F2">
      <w:pPr>
        <w:spacing w:after="0" w:line="240" w:lineRule="auto"/>
        <w:ind w:firstLine="709"/>
        <w:jc w:val="both"/>
        <w:rPr>
          <w:rFonts w:ascii="Times New Roman CYR" w:eastAsia="Calibri" w:hAnsi="Times New Roman CYR" w:cs="Times New Roman"/>
          <w:sz w:val="24"/>
          <w:szCs w:val="24"/>
        </w:rPr>
      </w:pPr>
      <w:r w:rsidRPr="001109F2">
        <w:rPr>
          <w:rFonts w:ascii="Times New Roman CYR" w:eastAsia="Times New Roman" w:hAnsi="Times New Roman CYR" w:cs="Times New Roman"/>
          <w:sz w:val="24"/>
          <w:szCs w:val="24"/>
          <w:lang w:eastAsia="ru-RU"/>
        </w:rPr>
        <w:t>б) ф</w:t>
      </w:r>
      <w:r w:rsidRPr="001109F2">
        <w:rPr>
          <w:rFonts w:ascii="Times New Roman CYR" w:eastAsia="Calibri" w:hAnsi="Times New Roman CYR" w:cs="Times New Roman"/>
          <w:sz w:val="24"/>
          <w:szCs w:val="24"/>
        </w:rPr>
        <w:t>ормирует с использованием электронной площадки протоколы, предусмотренные Законом о контрактной системе. После подписания членами комиссии таких протоколов усиленными квалифицированными электронными подписями подписывает их усиленной электронной подписью и направляет оператору электронной площадки;</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Calibri" w:hAnsi="Times New Roman CYR" w:cs="Times New Roman"/>
          <w:sz w:val="24"/>
          <w:szCs w:val="24"/>
        </w:rPr>
        <w:t>в) направляет разъяснения информации, содержащейся в протоколе подведения итогов определения поставщика (подрядчика, исполнителя), оператору электронной площадки                        в срок, предусмотренный Законом о контрактной системе;</w:t>
      </w:r>
      <w:r w:rsidRPr="001109F2">
        <w:rPr>
          <w:rFonts w:ascii="Times New Roman CYR" w:eastAsia="Times New Roman" w:hAnsi="Times New Roman CYR" w:cs="Times New Roman"/>
          <w:sz w:val="24"/>
          <w:szCs w:val="24"/>
          <w:lang w:eastAsia="ru-RU"/>
        </w:rPr>
        <w:t xml:space="preserve">            </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7) </w:t>
      </w:r>
      <w:proofErr w:type="gramStart"/>
      <w:r w:rsidRPr="001109F2">
        <w:rPr>
          <w:rFonts w:ascii="Times New Roman CYR" w:eastAsia="Times New Roman" w:hAnsi="Times New Roman CYR" w:cs="Times New Roman"/>
          <w:sz w:val="24"/>
          <w:szCs w:val="24"/>
          <w:lang w:eastAsia="ru-RU"/>
        </w:rPr>
        <w:t>запрашивает  по</w:t>
      </w:r>
      <w:proofErr w:type="gramEnd"/>
      <w:r w:rsidRPr="001109F2">
        <w:rPr>
          <w:rFonts w:ascii="Times New Roman CYR" w:eastAsia="Times New Roman" w:hAnsi="Times New Roman CYR" w:cs="Times New Roman"/>
          <w:sz w:val="24"/>
          <w:szCs w:val="24"/>
          <w:lang w:eastAsia="ru-RU"/>
        </w:rPr>
        <w:t xml:space="preserve">  решению  заказчика  у  соответствующих  органов и организаций сведения о соответствии участника закупки требованиям, установленным к таким участникам в извещении об осуществлении закупки в соответствии со статьей 31 Закона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8) привлекает   по   решению   заказчика   </w:t>
      </w:r>
      <w:proofErr w:type="gramStart"/>
      <w:r w:rsidRPr="001109F2">
        <w:rPr>
          <w:rFonts w:ascii="Times New Roman CYR" w:eastAsia="Times New Roman" w:hAnsi="Times New Roman CYR" w:cs="Times New Roman"/>
          <w:sz w:val="24"/>
          <w:szCs w:val="24"/>
          <w:lang w:eastAsia="ru-RU"/>
        </w:rPr>
        <w:t xml:space="preserve">экспертов,   </w:t>
      </w:r>
      <w:proofErr w:type="gramEnd"/>
      <w:r w:rsidRPr="001109F2">
        <w:rPr>
          <w:rFonts w:ascii="Times New Roman CYR" w:eastAsia="Times New Roman" w:hAnsi="Times New Roman CYR" w:cs="Times New Roman"/>
          <w:sz w:val="24"/>
          <w:szCs w:val="24"/>
          <w:lang w:eastAsia="ru-RU"/>
        </w:rPr>
        <w:t xml:space="preserve"> экспертные организации                      в случаях и порядке, установленных Законом о контрактной системе;</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 xml:space="preserve">9) </w:t>
      </w:r>
      <w:proofErr w:type="gramStart"/>
      <w:r w:rsidRPr="001109F2">
        <w:rPr>
          <w:rFonts w:ascii="Times New Roman CYR" w:eastAsia="Times New Roman" w:hAnsi="Times New Roman CYR" w:cs="Times New Roman"/>
          <w:sz w:val="24"/>
          <w:szCs w:val="24"/>
          <w:lang w:eastAsia="ru-RU"/>
        </w:rPr>
        <w:t>сообщает  заказчику</w:t>
      </w:r>
      <w:proofErr w:type="gramEnd"/>
      <w:r w:rsidRPr="001109F2">
        <w:rPr>
          <w:rFonts w:ascii="Times New Roman CYR" w:eastAsia="Times New Roman" w:hAnsi="Times New Roman CYR" w:cs="Times New Roman"/>
          <w:sz w:val="24"/>
          <w:szCs w:val="24"/>
          <w:lang w:eastAsia="ru-RU"/>
        </w:rPr>
        <w:t xml:space="preserve">  все  сведения  о  ходе  исполнения  заявок  по  письменному запросу последнего;</w:t>
      </w:r>
    </w:p>
    <w:p w:rsidR="001109F2" w:rsidRPr="001109F2" w:rsidRDefault="001109F2" w:rsidP="001109F2">
      <w:pPr>
        <w:spacing w:after="0" w:line="240" w:lineRule="auto"/>
        <w:ind w:firstLine="709"/>
        <w:jc w:val="both"/>
        <w:rPr>
          <w:rFonts w:ascii="Times New Roman CYR" w:eastAsia="Times New Roman" w:hAnsi="Times New Roman CYR" w:cs="Times New Roman"/>
          <w:sz w:val="24"/>
          <w:szCs w:val="24"/>
          <w:lang w:eastAsia="ru-RU"/>
        </w:rPr>
      </w:pPr>
      <w:r w:rsidRPr="001109F2">
        <w:rPr>
          <w:rFonts w:ascii="Times New Roman CYR" w:eastAsia="Times New Roman" w:hAnsi="Times New Roman CYR" w:cs="Times New Roman"/>
          <w:sz w:val="24"/>
          <w:szCs w:val="24"/>
          <w:lang w:eastAsia="ru-RU"/>
        </w:rPr>
        <w:t>10) несет ответственность за сохранность документов, переданных ему заказчиком          для исполнения соответствующего поручения;</w:t>
      </w:r>
    </w:p>
    <w:p w:rsidR="001109F2" w:rsidRPr="001109F2" w:rsidRDefault="001109F2" w:rsidP="001109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09F2">
        <w:rPr>
          <w:rFonts w:ascii="Times New Roman" w:eastAsia="Times New Roman" w:hAnsi="Times New Roman" w:cs="Times New Roman"/>
          <w:sz w:val="24"/>
          <w:szCs w:val="24"/>
          <w:lang w:eastAsia="ru-RU"/>
        </w:rPr>
        <w:t>11) осуществляет хранение информации и документов о закупке в случаях, если хранение таких документов и информации предусмотрено Законом о контрактной системе.</w:t>
      </w:r>
    </w:p>
    <w:p w:rsidR="001109F2" w:rsidRPr="001109F2" w:rsidRDefault="001109F2" w:rsidP="001109F2">
      <w:pPr>
        <w:spacing w:after="0" w:line="240" w:lineRule="auto"/>
        <w:ind w:firstLine="709"/>
        <w:jc w:val="both"/>
        <w:rPr>
          <w:rFonts w:ascii="Times New Roman" w:eastAsia="Times New Roman" w:hAnsi="Times New Roman" w:cs="Times New Roman"/>
          <w:sz w:val="24"/>
          <w:szCs w:val="24"/>
          <w:lang w:eastAsia="ru-RU"/>
        </w:rPr>
      </w:pPr>
    </w:p>
    <w:p w:rsidR="00AE2375" w:rsidRDefault="00AE2375"/>
    <w:sectPr w:rsidR="00AE2375" w:rsidSect="003268BE">
      <w:headerReference w:type="default" r:id="rId6"/>
      <w:pgSz w:w="11907" w:h="16840" w:code="9"/>
      <w:pgMar w:top="1134" w:right="567" w:bottom="1134" w:left="1701" w:header="567" w:footer="56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9C5" w:rsidRDefault="002B49C5" w:rsidP="001109F2">
      <w:pPr>
        <w:spacing w:after="0" w:line="240" w:lineRule="auto"/>
      </w:pPr>
      <w:r>
        <w:separator/>
      </w:r>
    </w:p>
  </w:endnote>
  <w:endnote w:type="continuationSeparator" w:id="0">
    <w:p w:rsidR="002B49C5" w:rsidRDefault="002B49C5" w:rsidP="00110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9C5" w:rsidRDefault="002B49C5" w:rsidP="001109F2">
      <w:pPr>
        <w:spacing w:after="0" w:line="240" w:lineRule="auto"/>
      </w:pPr>
      <w:r>
        <w:separator/>
      </w:r>
    </w:p>
  </w:footnote>
  <w:footnote w:type="continuationSeparator" w:id="0">
    <w:p w:rsidR="002B49C5" w:rsidRDefault="002B49C5" w:rsidP="001109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246" w:rsidRPr="003268BE" w:rsidRDefault="002B49C5">
    <w:pPr>
      <w:pStyle w:val="a3"/>
      <w:jc w:val="center"/>
      <w:rPr>
        <w:sz w:val="24"/>
        <w:szCs w:val="24"/>
      </w:rPr>
    </w:pPr>
  </w:p>
  <w:p w:rsidR="00B45246" w:rsidRDefault="002B49C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9F2"/>
    <w:rsid w:val="001109F2"/>
    <w:rsid w:val="002B49C5"/>
    <w:rsid w:val="00AE2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8D31DC-4AFE-42E2-B9B7-97EC45BA8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109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09F2"/>
    <w:rPr>
      <w:rFonts w:asciiTheme="majorHAnsi" w:eastAsiaTheme="majorEastAsia" w:hAnsiTheme="majorHAnsi" w:cstheme="majorBidi"/>
      <w:color w:val="2E74B5" w:themeColor="accent1" w:themeShade="BF"/>
      <w:sz w:val="32"/>
      <w:szCs w:val="32"/>
    </w:rPr>
  </w:style>
  <w:style w:type="paragraph" w:styleId="a3">
    <w:name w:val="header"/>
    <w:basedOn w:val="a"/>
    <w:link w:val="a4"/>
    <w:uiPriority w:val="99"/>
    <w:rsid w:val="001109F2"/>
    <w:pPr>
      <w:tabs>
        <w:tab w:val="center" w:pos="4677"/>
        <w:tab w:val="right" w:pos="9355"/>
      </w:tabs>
      <w:spacing w:after="0" w:line="240" w:lineRule="auto"/>
    </w:pPr>
    <w:rPr>
      <w:rFonts w:ascii="Times New Roman CYR" w:eastAsia="Times New Roman" w:hAnsi="Times New Roman CYR" w:cs="Times New Roman"/>
      <w:sz w:val="20"/>
      <w:szCs w:val="20"/>
      <w:lang w:eastAsia="ru-RU"/>
    </w:rPr>
  </w:style>
  <w:style w:type="character" w:customStyle="1" w:styleId="a4">
    <w:name w:val="Верхний колонтитул Знак"/>
    <w:basedOn w:val="a0"/>
    <w:link w:val="a3"/>
    <w:uiPriority w:val="99"/>
    <w:rsid w:val="001109F2"/>
    <w:rPr>
      <w:rFonts w:ascii="Times New Roman CYR" w:eastAsia="Times New Roman" w:hAnsi="Times New Roman CYR" w:cs="Times New Roman"/>
      <w:sz w:val="20"/>
      <w:szCs w:val="20"/>
      <w:lang w:eastAsia="ru-RU"/>
    </w:rPr>
  </w:style>
  <w:style w:type="paragraph" w:styleId="a5">
    <w:name w:val="footer"/>
    <w:basedOn w:val="a"/>
    <w:link w:val="a6"/>
    <w:rsid w:val="001109F2"/>
    <w:pPr>
      <w:tabs>
        <w:tab w:val="center" w:pos="4677"/>
        <w:tab w:val="right" w:pos="9355"/>
      </w:tabs>
      <w:spacing w:after="0" w:line="240" w:lineRule="auto"/>
    </w:pPr>
    <w:rPr>
      <w:rFonts w:ascii="Times New Roman CYR" w:eastAsia="Times New Roman" w:hAnsi="Times New Roman CYR" w:cs="Times New Roman"/>
      <w:sz w:val="20"/>
      <w:szCs w:val="20"/>
      <w:lang w:eastAsia="ru-RU"/>
    </w:rPr>
  </w:style>
  <w:style w:type="character" w:customStyle="1" w:styleId="a6">
    <w:name w:val="Нижний колонтитул Знак"/>
    <w:basedOn w:val="a0"/>
    <w:link w:val="a5"/>
    <w:rsid w:val="001109F2"/>
    <w:rPr>
      <w:rFonts w:ascii="Times New Roman CYR" w:eastAsia="Times New Roman" w:hAnsi="Times New Roman CYR" w:cs="Times New Roman"/>
      <w:sz w:val="20"/>
      <w:szCs w:val="20"/>
      <w:lang w:eastAsia="ru-RU"/>
    </w:rPr>
  </w:style>
  <w:style w:type="table" w:styleId="a7">
    <w:name w:val="Table Grid"/>
    <w:basedOn w:val="a1"/>
    <w:rsid w:val="001109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1939</Words>
  <Characters>11053</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Trofimova</dc:creator>
  <cp:keywords/>
  <dc:description/>
  <cp:lastModifiedBy>Trofimova</cp:lastModifiedBy>
  <cp:revision>1</cp:revision>
  <dcterms:created xsi:type="dcterms:W3CDTF">2023-01-09T09:35:00Z</dcterms:created>
  <dcterms:modified xsi:type="dcterms:W3CDTF">2023-01-09T09:36:00Z</dcterms:modified>
</cp:coreProperties>
</file>