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B21270" w:rsidRPr="00811EAA" w:rsidRDefault="00B21270" w:rsidP="00B21270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3AFC1316" wp14:editId="737517EB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074" w:rsidRPr="00811EAA" w:rsidRDefault="00F86074" w:rsidP="00F86074">
      <w:pPr>
        <w:jc w:val="center"/>
      </w:pPr>
    </w:p>
    <w:tbl>
      <w:tblPr>
        <w:tblStyle w:val="a7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F86074" w:rsidRPr="0080227D" w:rsidTr="00383EC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F86074" w:rsidRDefault="00F86074" w:rsidP="00F86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86074" w:rsidRPr="0080227D" w:rsidRDefault="00F86074" w:rsidP="00F86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Администрации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29.01.2016 № 114</w:t>
            </w:r>
          </w:p>
        </w:tc>
      </w:tr>
    </w:tbl>
    <w:p w:rsidR="00F86074" w:rsidRDefault="00F86074" w:rsidP="00F86074">
      <w:pPr>
        <w:rPr>
          <w:rFonts w:ascii="Times New Roman" w:hAnsi="Times New Roman"/>
          <w:sz w:val="24"/>
          <w:szCs w:val="24"/>
        </w:rPr>
      </w:pPr>
    </w:p>
    <w:p w:rsidR="00F86074" w:rsidRPr="0080227D" w:rsidRDefault="00F86074" w:rsidP="00F86074">
      <w:pPr>
        <w:rPr>
          <w:rFonts w:ascii="Times New Roman" w:hAnsi="Times New Roman"/>
          <w:sz w:val="24"/>
          <w:szCs w:val="24"/>
        </w:rPr>
      </w:pPr>
    </w:p>
    <w:p w:rsidR="00F86074" w:rsidRPr="0080227D" w:rsidRDefault="00F86074" w:rsidP="00F86074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F86074" w:rsidRDefault="00F86074" w:rsidP="00F86074">
      <w:pPr>
        <w:jc w:val="center"/>
        <w:rPr>
          <w:rFonts w:ascii="Times New Roman" w:hAnsi="Times New Roman"/>
          <w:sz w:val="24"/>
          <w:szCs w:val="24"/>
        </w:rPr>
      </w:pPr>
    </w:p>
    <w:p w:rsidR="00F86074" w:rsidRDefault="00F86074" w:rsidP="00F86074">
      <w:pPr>
        <w:jc w:val="center"/>
        <w:rPr>
          <w:rFonts w:ascii="Times New Roman" w:hAnsi="Times New Roman"/>
          <w:sz w:val="24"/>
          <w:szCs w:val="24"/>
        </w:rPr>
      </w:pPr>
    </w:p>
    <w:p w:rsidR="00F86074" w:rsidRPr="00F63629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63629">
        <w:rPr>
          <w:rFonts w:ascii="Times New Roman" w:hAnsi="Times New Roman"/>
          <w:sz w:val="24"/>
          <w:szCs w:val="24"/>
        </w:rPr>
        <w:t>Руководствуясь</w:t>
      </w:r>
      <w:r>
        <w:rPr>
          <w:rFonts w:ascii="Times New Roman" w:hAnsi="Times New Roman"/>
          <w:sz w:val="24"/>
          <w:szCs w:val="24"/>
        </w:rPr>
        <w:t xml:space="preserve"> статьей</w:t>
      </w:r>
      <w:r w:rsidRPr="00F63629">
        <w:rPr>
          <w:rFonts w:ascii="Times New Roman" w:hAnsi="Times New Roman"/>
          <w:sz w:val="24"/>
          <w:szCs w:val="24"/>
        </w:rPr>
        <w:t xml:space="preserve"> 42 Устава городского округа ЗАТО Северск Томской области, </w:t>
      </w:r>
    </w:p>
    <w:p w:rsidR="00F86074" w:rsidRDefault="00F86074" w:rsidP="00F86074">
      <w:pPr>
        <w:jc w:val="center"/>
        <w:rPr>
          <w:rFonts w:ascii="Times New Roman" w:hAnsi="Times New Roman"/>
          <w:sz w:val="24"/>
          <w:szCs w:val="24"/>
        </w:rPr>
      </w:pPr>
    </w:p>
    <w:p w:rsidR="00F86074" w:rsidRDefault="00F86074" w:rsidP="00F86074">
      <w:pPr>
        <w:jc w:val="center"/>
        <w:rPr>
          <w:rFonts w:ascii="Times New Roman" w:hAnsi="Times New Roman"/>
          <w:sz w:val="24"/>
          <w:szCs w:val="24"/>
        </w:rPr>
      </w:pPr>
      <w:r w:rsidRPr="00F63629">
        <w:rPr>
          <w:rFonts w:ascii="Times New Roman" w:hAnsi="Times New Roman"/>
          <w:sz w:val="24"/>
          <w:szCs w:val="24"/>
        </w:rPr>
        <w:t>ПОСТАНОВЛЯЮ:</w:t>
      </w:r>
    </w:p>
    <w:p w:rsidR="00F86074" w:rsidRPr="00F63629" w:rsidRDefault="00F86074" w:rsidP="00F86074">
      <w:pPr>
        <w:jc w:val="center"/>
        <w:rPr>
          <w:rFonts w:ascii="Times New Roman" w:hAnsi="Times New Roman"/>
          <w:sz w:val="24"/>
          <w:szCs w:val="24"/>
        </w:rPr>
      </w:pPr>
    </w:p>
    <w:p w:rsidR="00F86074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F63629"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29.01.2016 № 114 </w:t>
      </w:r>
      <w:r>
        <w:rPr>
          <w:rFonts w:ascii="Times New Roman" w:hAnsi="Times New Roman"/>
          <w:sz w:val="24"/>
          <w:szCs w:val="24"/>
        </w:rPr>
        <w:br/>
        <w:t>«</w:t>
      </w:r>
      <w:r w:rsidRPr="00F63629">
        <w:rPr>
          <w:rFonts w:ascii="Times New Roman" w:hAnsi="Times New Roman"/>
          <w:sz w:val="24"/>
          <w:szCs w:val="24"/>
        </w:rPr>
        <w:t xml:space="preserve">Об утверждении Порядка определения размера арендной платы, условий и сроков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F63629">
        <w:rPr>
          <w:rFonts w:ascii="Times New Roman" w:hAnsi="Times New Roman"/>
          <w:sz w:val="24"/>
          <w:szCs w:val="24"/>
        </w:rPr>
        <w:t xml:space="preserve">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F63629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F63629">
        <w:rPr>
          <w:rFonts w:ascii="Times New Roman" w:hAnsi="Times New Roman"/>
          <w:sz w:val="24"/>
          <w:szCs w:val="24"/>
        </w:rPr>
        <w:t xml:space="preserve"> следующие изменения: </w:t>
      </w:r>
    </w:p>
    <w:p w:rsidR="00F86074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преамбулу указанного постановлени</w:t>
      </w:r>
      <w:r w:rsidR="007E77DD">
        <w:rPr>
          <w:rFonts w:ascii="Times New Roman" w:hAnsi="Times New Roman"/>
          <w:sz w:val="24"/>
          <w:szCs w:val="24"/>
        </w:rPr>
        <w:t>я изложить в следующей редакции:</w:t>
      </w:r>
      <w:bookmarkStart w:id="1" w:name="_GoBack"/>
      <w:bookmarkEnd w:id="1"/>
    </w:p>
    <w:p w:rsidR="00F86074" w:rsidRDefault="00F86074" w:rsidP="00F8607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 соответствии </w:t>
      </w:r>
      <w:hyperlink dor:id="rId7" w:history="1">
        <w:r w:rsidRPr="00777D13">
          <w:rPr>
            <w:rFonts w:ascii="Times New Roman" w:hAnsi="Times New Roman"/>
            <w:sz w:val="24"/>
            <w:szCs w:val="24"/>
          </w:rPr>
          <w:t xml:space="preserve">со статьями </w:t>
        </w:r>
      </w:hyperlink>
      <w:hyperlink dor:id="rId8" w:history="1">
        <w:r w:rsidRPr="00777D13">
          <w:rPr>
            <w:rFonts w:ascii="Times New Roman" w:hAnsi="Times New Roman"/>
            <w:sz w:val="24"/>
            <w:szCs w:val="24"/>
          </w:rPr>
          <w:t>39.7</w:t>
        </w:r>
      </w:hyperlink>
      <w:r w:rsidRPr="00777D13">
        <w:rPr>
          <w:rFonts w:ascii="Times New Roman" w:hAnsi="Times New Roman"/>
          <w:sz w:val="24"/>
          <w:szCs w:val="24"/>
        </w:rPr>
        <w:t xml:space="preserve">, </w:t>
      </w:r>
      <w:hyperlink dor:id="rId9" w:history="1">
        <w:r w:rsidRPr="00777D13">
          <w:rPr>
            <w:rFonts w:ascii="Times New Roman" w:hAnsi="Times New Roman"/>
            <w:sz w:val="24"/>
            <w:szCs w:val="24"/>
          </w:rPr>
          <w:t>65</w:t>
        </w:r>
      </w:hyperlink>
      <w:r w:rsidRPr="00777D13">
        <w:rPr>
          <w:rFonts w:ascii="Times New Roman" w:hAnsi="Times New Roman"/>
          <w:sz w:val="24"/>
          <w:szCs w:val="24"/>
        </w:rPr>
        <w:t xml:space="preserve"> Земельного кодекса Российской Федерации, </w:t>
      </w:r>
      <w:hyperlink dor:id="rId10" w:history="1">
        <w:r w:rsidRPr="00777D13">
          <w:rPr>
            <w:rFonts w:ascii="Times New Roman" w:hAnsi="Times New Roman"/>
            <w:sz w:val="24"/>
            <w:szCs w:val="24"/>
          </w:rPr>
          <w:t>статьями 3</w:t>
        </w:r>
      </w:hyperlink>
      <w:r w:rsidRPr="00777D13">
        <w:rPr>
          <w:rFonts w:ascii="Times New Roman" w:hAnsi="Times New Roman"/>
          <w:sz w:val="24"/>
          <w:szCs w:val="24"/>
        </w:rPr>
        <w:t xml:space="preserve">, </w:t>
      </w:r>
      <w:hyperlink dor:id="rId11" w:history="1">
        <w:r w:rsidRPr="00777D13">
          <w:rPr>
            <w:rFonts w:ascii="Times New Roman" w:hAnsi="Times New Roman"/>
            <w:sz w:val="24"/>
            <w:szCs w:val="24"/>
          </w:rPr>
          <w:t>3.3</w:t>
        </w:r>
      </w:hyperlink>
      <w:r w:rsidRPr="00777D13">
        <w:rPr>
          <w:rFonts w:ascii="Times New Roman" w:hAnsi="Times New Roman"/>
          <w:sz w:val="24"/>
          <w:szCs w:val="24"/>
        </w:rPr>
        <w:t xml:space="preserve"> Федерального закона от 25.10.2001 № 137-ФЗ «О введении в действие Земельного кодекса Российской Федерации», </w:t>
      </w:r>
      <w:hyperlink dor:id="rId12" w:history="1">
        <w:r w:rsidRPr="00777D13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777D13">
        <w:rPr>
          <w:rFonts w:ascii="Times New Roman" w:hAnsi="Times New Roman"/>
          <w:sz w:val="24"/>
          <w:szCs w:val="24"/>
        </w:rPr>
        <w:t xml:space="preserve"> Правительства Российской Федерации от 16.07.2009 № 582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Федерации», </w:t>
      </w:r>
      <w:hyperlink dor:id="rId13" w:history="1">
        <w:r w:rsidRPr="00777D13">
          <w:rPr>
            <w:rFonts w:ascii="Times New Roman" w:hAnsi="Times New Roman"/>
            <w:sz w:val="24"/>
            <w:szCs w:val="24"/>
          </w:rPr>
          <w:t>статьей 10</w:t>
        </w:r>
      </w:hyperlink>
      <w:r w:rsidRPr="00777D13">
        <w:rPr>
          <w:rFonts w:ascii="Times New Roman" w:hAnsi="Times New Roman"/>
          <w:sz w:val="24"/>
          <w:szCs w:val="24"/>
        </w:rPr>
        <w:t xml:space="preserve"> Закона Томской области от 09.07.2015 № 100-ОЗ «О земельных отношениях в Томской области», приказом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области», руководствуясь </w:t>
      </w:r>
      <w:hyperlink dor:id="rId14" w:history="1">
        <w:r w:rsidRPr="00777D13">
          <w:rPr>
            <w:rFonts w:ascii="Times New Roman" w:hAnsi="Times New Roman"/>
            <w:sz w:val="24"/>
            <w:szCs w:val="24"/>
          </w:rPr>
          <w:t>статьями 30</w:t>
        </w:r>
      </w:hyperlink>
      <w:r w:rsidRPr="00777D13">
        <w:rPr>
          <w:rFonts w:ascii="Times New Roman" w:hAnsi="Times New Roman"/>
          <w:sz w:val="24"/>
          <w:szCs w:val="24"/>
        </w:rPr>
        <w:t xml:space="preserve">, </w:t>
      </w:r>
      <w:hyperlink dor:id="rId15" w:history="1">
        <w:r w:rsidRPr="00777D13">
          <w:rPr>
            <w:rFonts w:ascii="Times New Roman" w:hAnsi="Times New Roman"/>
            <w:sz w:val="24"/>
            <w:szCs w:val="24"/>
          </w:rPr>
          <w:t>42</w:t>
        </w:r>
      </w:hyperlink>
      <w:r w:rsidRPr="00777D13">
        <w:rPr>
          <w:rFonts w:ascii="Times New Roman" w:hAnsi="Times New Roman"/>
          <w:sz w:val="24"/>
          <w:szCs w:val="24"/>
        </w:rPr>
        <w:t xml:space="preserve">, </w:t>
      </w:r>
      <w:hyperlink dor:id="rId16" w:history="1">
        <w:r w:rsidRPr="00777D13">
          <w:rPr>
            <w:rFonts w:ascii="Times New Roman" w:hAnsi="Times New Roman"/>
            <w:sz w:val="24"/>
            <w:szCs w:val="24"/>
          </w:rPr>
          <w:t>51</w:t>
        </w:r>
      </w:hyperlink>
      <w:r w:rsidRPr="00777D13">
        <w:rPr>
          <w:rFonts w:ascii="Times New Roman" w:hAnsi="Times New Roman"/>
          <w:sz w:val="24"/>
          <w:szCs w:val="24"/>
        </w:rPr>
        <w:t xml:space="preserve"> Устава городского округа                                ЗАТО Северск Томской области, в целях упорядочения взимания арендной платы за земельные участки, находящиеся в муниципальной собственности, и зем</w:t>
      </w:r>
      <w:r>
        <w:rPr>
          <w:rFonts w:ascii="Times New Roman" w:hAnsi="Times New Roman"/>
          <w:sz w:val="24"/>
          <w:szCs w:val="24"/>
        </w:rPr>
        <w:t>ельные участки, государственная собственность на которые не разграничена, расположенные на территории ЗАТО Северск, постановляю:»;</w:t>
      </w:r>
    </w:p>
    <w:p w:rsidR="00F86074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пункт 8</w:t>
      </w:r>
      <w:r w:rsidRPr="00F63629">
        <w:rPr>
          <w:rFonts w:ascii="Times New Roman" w:hAnsi="Times New Roman"/>
          <w:sz w:val="24"/>
          <w:szCs w:val="24"/>
        </w:rPr>
        <w:t xml:space="preserve"> Порядк</w:t>
      </w:r>
      <w:r>
        <w:rPr>
          <w:rFonts w:ascii="Times New Roman" w:hAnsi="Times New Roman"/>
          <w:sz w:val="24"/>
          <w:szCs w:val="24"/>
        </w:rPr>
        <w:t>а</w:t>
      </w:r>
      <w:r w:rsidRPr="00F63629">
        <w:rPr>
          <w:rFonts w:ascii="Times New Roman" w:hAnsi="Times New Roman"/>
          <w:sz w:val="24"/>
          <w:szCs w:val="24"/>
        </w:rPr>
        <w:t xml:space="preserve"> определения размера арендной платы, условий и сроков ее внесения за пользование земельными участками, расположенными на территории ЗАТО Северск</w:t>
      </w:r>
      <w:r>
        <w:rPr>
          <w:rFonts w:ascii="Times New Roman" w:hAnsi="Times New Roman"/>
          <w:sz w:val="24"/>
          <w:szCs w:val="24"/>
        </w:rPr>
        <w:t>, утверждённом указанным постановлением изложить в следующей редакции:</w:t>
      </w:r>
    </w:p>
    <w:p w:rsidR="00F86074" w:rsidRPr="00F86074" w:rsidRDefault="00F86074" w:rsidP="00F8607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«8. Установить для арендаторов земельных участков, предоставленных гражданам для индивидуального жилищного строительства, эксплуатации индивидуальных и кооперативных гаражей, </w:t>
      </w:r>
      <w:r w:rsidRPr="00F86074">
        <w:rPr>
          <w:rFonts w:ascii="Times New Roman" w:hAnsi="Times New Roman"/>
          <w:sz w:val="24"/>
          <w:szCs w:val="24"/>
        </w:rPr>
        <w:t xml:space="preserve">ведения личного подсобного хозяйства, животноводства, </w:t>
      </w:r>
      <w:r w:rsidRPr="00F86074">
        <w:rPr>
          <w:rFonts w:ascii="Times New Roman" w:hAnsi="Times New Roman"/>
          <w:sz w:val="24"/>
          <w:szCs w:val="24"/>
        </w:rPr>
        <w:lastRenderedPageBreak/>
        <w:t xml:space="preserve">садоводства или огородничества для собственных нужд, размер арендной платы за землю за 1 кв. метр, равный ставке земельного налога за 1 кв. метр на текущий год.»; </w:t>
      </w:r>
    </w:p>
    <w:p w:rsidR="00F86074" w:rsidRPr="00F86074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86074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 </w:t>
      </w:r>
      <w:hyperlink dor:id="rId17" w:history="1">
        <w:r w:rsidRPr="00F86074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F86074">
        <w:rPr>
          <w:rFonts w:ascii="Times New Roman" w:hAnsi="Times New Roman"/>
          <w:sz w:val="24"/>
          <w:szCs w:val="24"/>
        </w:rPr>
        <w:t>).</w:t>
      </w:r>
    </w:p>
    <w:p w:rsidR="00F86074" w:rsidRPr="00F86074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6074" w:rsidRPr="00F86074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6074" w:rsidRPr="00F86074" w:rsidRDefault="00F86074" w:rsidP="00F86074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86074" w:rsidRPr="00F86074" w:rsidTr="00383ECD">
        <w:tc>
          <w:tcPr>
            <w:tcW w:w="4860" w:type="dxa"/>
            <w:shd w:val="clear" w:color="auto" w:fill="auto"/>
          </w:tcPr>
          <w:p w:rsidR="00F86074" w:rsidRPr="00F86074" w:rsidRDefault="00F86074" w:rsidP="00F86074">
            <w:pPr>
              <w:rPr>
                <w:sz w:val="24"/>
                <w:szCs w:val="24"/>
              </w:rPr>
            </w:pPr>
            <w:r w:rsidRPr="00F8607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r w:rsidRPr="00F8607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86074">
              <w:rPr>
                <w:rFonts w:ascii="Times New Roman" w:hAnsi="Times New Roman"/>
                <w:sz w:val="24"/>
                <w:szCs w:val="24"/>
              </w:rPr>
            </w:r>
            <w:r w:rsidRPr="00F8607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86074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8607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860" w:type="dxa"/>
            <w:shd w:val="clear" w:color="auto" w:fill="auto"/>
          </w:tcPr>
          <w:p w:rsidR="00F86074" w:rsidRPr="00F86074" w:rsidRDefault="00F86074" w:rsidP="00F86074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F8607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 w:rsidRPr="00F8607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86074">
              <w:rPr>
                <w:rFonts w:ascii="Times New Roman" w:hAnsi="Times New Roman"/>
                <w:sz w:val="24"/>
                <w:szCs w:val="24"/>
              </w:rPr>
            </w:r>
            <w:r w:rsidRPr="00F8607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86074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8607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:rsidR="00F86074" w:rsidRP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P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</w:rPr>
      </w:pPr>
    </w:p>
    <w:p w:rsidR="00F86074" w:rsidRPr="0082544F" w:rsidRDefault="00F86074" w:rsidP="00F86074">
      <w:pPr>
        <w:rPr>
          <w:rFonts w:ascii="Times New Roman" w:hAnsi="Times New Roman"/>
          <w:sz w:val="24"/>
          <w:szCs w:val="24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 w:val="24"/>
          <w:szCs w:val="24"/>
          <w:lang w:val="en-US"/>
        </w:rPr>
      </w:pPr>
    </w:p>
    <w:p w:rsidR="00F86074" w:rsidRDefault="00F86074" w:rsidP="00F86074">
      <w:pPr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Мэра ЗАТО Северск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по экономике и финансам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 П</w:t>
      </w:r>
      <w:r w:rsidRPr="00A8527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П</w:t>
      </w:r>
      <w:r w:rsidRPr="00A8527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Хрячков</w:t>
      </w:r>
    </w:p>
    <w:p w:rsidR="00F86074" w:rsidRPr="00A8527A" w:rsidRDefault="00F86074" w:rsidP="00F86074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«______»_______________2023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Мэра ЗАТО Северск –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Управляющий делами Администрации 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В.В.Коваленко</w:t>
      </w:r>
    </w:p>
    <w:p w:rsidR="00F86074" w:rsidRPr="00A8527A" w:rsidRDefault="00F86074" w:rsidP="00F86074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«______»_______________2023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делами Администрации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В.В.Бобров</w:t>
      </w:r>
    </w:p>
    <w:p w:rsidR="00F86074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«______»_______________2023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8527A">
        <w:rPr>
          <w:rFonts w:ascii="Times New Roman" w:hAnsi="Times New Roman"/>
          <w:sz w:val="24"/>
          <w:szCs w:val="24"/>
        </w:rPr>
        <w:t xml:space="preserve">ачальник Управления  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имущественных отношений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А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Саядян</w:t>
      </w:r>
    </w:p>
    <w:p w:rsidR="00F86074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«______»_______________2023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F86074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A8527A">
        <w:rPr>
          <w:rFonts w:ascii="Times New Roman" w:hAnsi="Times New Roman"/>
          <w:color w:val="000000"/>
          <w:sz w:val="24"/>
          <w:szCs w:val="24"/>
        </w:rPr>
        <w:t>редседател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Правового комитета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Т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И.Солдатова</w:t>
      </w:r>
    </w:p>
    <w:p w:rsidR="00F86074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«______»_______________2023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Начальник Общего отдела</w:t>
      </w:r>
    </w:p>
    <w:p w:rsidR="00F86074" w:rsidRPr="00A8527A" w:rsidRDefault="00F86074" w:rsidP="00F8607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__________________ М.Е.Жирнова</w:t>
      </w: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«______»_______________202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86074" w:rsidRDefault="00F86074" w:rsidP="00F86074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9B00D5" w:rsidRDefault="00F86074"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+3</w:t>
      </w:r>
      <w:r>
        <w:rPr>
          <w:rFonts w:ascii="Times New Roman" w:hAnsi="Times New Roman"/>
          <w:szCs w:val="24"/>
        </w:rPr>
        <w:t>(</w:t>
      </w:r>
      <w:r w:rsidRPr="009A522E">
        <w:rPr>
          <w:rFonts w:ascii="Times New Roman" w:hAnsi="Times New Roman"/>
          <w:szCs w:val="24"/>
        </w:rPr>
        <w:t>823</w:t>
      </w:r>
      <w:r>
        <w:rPr>
          <w:rFonts w:ascii="Times New Roman" w:hAnsi="Times New Roman"/>
          <w:szCs w:val="24"/>
        </w:rPr>
        <w:t>)</w:t>
      </w:r>
      <w:r w:rsidRPr="009A522E">
        <w:rPr>
          <w:rFonts w:ascii="Times New Roman" w:hAnsi="Times New Roman"/>
          <w:szCs w:val="24"/>
        </w:rPr>
        <w:t>77</w:t>
      </w:r>
      <w:r>
        <w:rPr>
          <w:rFonts w:ascii="Times New Roman" w:hAnsi="Times New Roman"/>
          <w:szCs w:val="24"/>
        </w:rPr>
        <w:t>-</w:t>
      </w:r>
      <w:r w:rsidRPr="009A522E">
        <w:rPr>
          <w:rFonts w:ascii="Times New Roman" w:hAnsi="Times New Roman"/>
          <w:szCs w:val="24"/>
        </w:rPr>
        <w:t>23-85</w:t>
      </w:r>
    </w:p>
    <w:sectPr w:rsidR="009B00D5" w:rsidSect="003268BE">
      <w:headerReference w:type="default" dor:id="rId18"/>
      <w:footerReference w:type="default" dor:id="rId19"/>
      <w:headerReference w:type="first" dor:id="rId20"/>
      <w:footerReference w:type="first" dor:id="rId2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B34" w:rsidRDefault="00F86074">
      <w:r>
        <w:separator/>
      </w:r>
    </w:p>
  </w:endnote>
  <w:endnote w:type="continuationSeparator" w:id="0">
    <w:p w:rsidR="00146B34" w:rsidRDefault="00F86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B4F" w:rsidRPr="00AE6EAA" w:rsidRDefault="00DB73B2">
    <w:pPr>
      <w:pStyle w:val="a5"/>
      <w:rPr>
        <w:sz w:val="16"/>
      </w:rPr>
    </w:pPr>
    <w:r w:rsidRPr="006C57C6">
      <w:t>Внутренний номер: 0265179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A0A" w:rsidRPr="00AE6EAA" w:rsidRDefault="00DB73B2" w:rsidP="00515A0A">
    <w:pPr>
      <w:pStyle w:val="a5"/>
      <w:rPr>
        <w:sz w:val="16"/>
      </w:rPr>
    </w:pPr>
    <w:r w:rsidRPr="006C57C6">
      <w:t>Внутренний номер: 0265179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B34" w:rsidRDefault="00F86074">
      <w:r>
        <w:separator/>
      </w:r>
    </w:p>
  </w:footnote>
  <w:footnote w:type="continuationSeparator" w:id="0">
    <w:p w:rsidR="00146B34" w:rsidRDefault="00F86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02436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86074" w:rsidRPr="00F86074" w:rsidRDefault="00F86074">
        <w:pPr>
          <w:pStyle w:val="a3"/>
          <w:jc w:val="center"/>
          <w:rPr>
            <w:sz w:val="24"/>
            <w:szCs w:val="24"/>
          </w:rPr>
        </w:pPr>
        <w:r w:rsidRPr="00F86074">
          <w:rPr>
            <w:sz w:val="24"/>
            <w:szCs w:val="24"/>
          </w:rPr>
          <w:fldChar w:fldCharType="begin"/>
        </w:r>
        <w:r w:rsidRPr="00F86074">
          <w:rPr>
            <w:sz w:val="24"/>
            <w:szCs w:val="24"/>
          </w:rPr>
          <w:instrText>PAGE   \* MERGEFORMAT</w:instrText>
        </w:r>
        <w:r w:rsidRPr="00F86074">
          <w:rPr>
            <w:sz w:val="24"/>
            <w:szCs w:val="24"/>
          </w:rPr>
          <w:fldChar w:fldCharType="separate"/>
        </w:r>
        <w:r w:rsidR="007E77DD">
          <w:rPr>
            <w:noProof/>
            <w:sz w:val="24"/>
            <w:szCs w:val="24"/>
          </w:rPr>
          <w:t>2</w:t>
        </w:r>
        <w:r w:rsidRPr="00F86074">
          <w:rPr>
            <w:sz w:val="24"/>
            <w:szCs w:val="24"/>
          </w:rPr>
          <w:fldChar w:fldCharType="end"/>
        </w:r>
      </w:p>
    </w:sdtContent>
  </w:sdt>
  <w:p w:rsidR="00B45246" w:rsidRDefault="007E77D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DB73B2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B939DC" wp14:editId="41ED6950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7E77DD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7E77DD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7E77DD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DB73B2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DB73B2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DB73B2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DB73B2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DB73B2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7E77DD" w:rsidP="00B45246"/>
      <w:tbl>
        <w:tblPr>
          <w:tblStyle w:val="a7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7E77DD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DB73B2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7E77DD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7E77DD" w:rsidP="00B45246">
        <w:pPr>
          <w:pStyle w:val="1"/>
          <w:spacing w:before="120"/>
          <w:rPr>
            <w:szCs w:val="32"/>
          </w:rPr>
        </w:pPr>
      </w:p>
      <w:p w:rsidR="00B04806" w:rsidRPr="00D3135E" w:rsidRDefault="007E77DD" w:rsidP="00D3135E">
        <w:pPr>
          <w:pStyle w:val="a3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270"/>
    <w:rsid w:val="00146B34"/>
    <w:rsid w:val="001B7355"/>
    <w:rsid w:val="007969B5"/>
    <w:rsid w:val="007E77DD"/>
    <w:rsid w:val="009B00D5"/>
    <w:rsid w:val="00B21270"/>
    <w:rsid w:val="00DB73B2"/>
    <w:rsid w:val="00F8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A71483"/>
  <w15:docId w15:val="{B79A4345-7039-4A47-83F9-12324AA1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27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2127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127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B212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127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212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21270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B212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B21270"/>
    <w:pPr>
      <w:ind w:firstLine="851"/>
    </w:pPr>
    <w:rPr>
      <w:rFonts w:ascii="Times New Roman" w:hAnsi="Times New Roman"/>
      <w:sz w:val="28"/>
    </w:rPr>
  </w:style>
  <w:style w:type="character" w:customStyle="1" w:styleId="a9">
    <w:name w:val="Основной текст с отступом Знак"/>
    <w:basedOn w:val="a0"/>
    <w:link w:val="a8"/>
    <w:rsid w:val="00B212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212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2127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1270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rsid w:val="00F860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749B3820873E2E4E8F7A9CE4867D5508FE386F79165E8CEC3BBED6DC476890377335CEB58DC94BF453FB33A88977834654E2556212LE13D" TargetMode="External"/>
	<Relationship Id="rId13" Type="http://schemas.openxmlformats.org/officeDocument/2006/relationships/hyperlink" Target="consultantplus://offline/ref=749B3820873E2E4E8F7A82E990110B0CFB313370145987B865EFD08B183896623375C8E4CF844DA102BF67A48A7FC91711A95A6313FEDF60C38F9D5BL711D" TargetMode="External"/>
	<Relationship Id="rId18" Type="http://schemas.openxmlformats.org/officeDocument/2006/relationships/header" Target="header1.xml"/>
	<Relationship Id="rId3" Type="http://schemas.openxmlformats.org/officeDocument/2006/relationships/webSettings" Target="webSettings.xml"/>
	<Relationship Id="rId21" Type="http://schemas.openxmlformats.org/officeDocument/2006/relationships/footer" Target="footer2.xml"/>
	<Relationship Id="rId7" Type="http://schemas.openxmlformats.org/officeDocument/2006/relationships/hyperlink" Target="consultantplus://offline/ref=749B3820873E2E4E8F7A9CE4867D5508FE386F79165E8CEC3BBED6DC476890377335CEB384C84BF453FB33A88977834654E2556212LE13D" TargetMode="External"/>
	<Relationship Id="rId12" Type="http://schemas.openxmlformats.org/officeDocument/2006/relationships/hyperlink" Target="consultantplus://offline/ref=749B3820873E2E4E8F7A9CE4867D5508FE3A68751C5A8CEC3BBED6DC47689037613596BD8DC35EA003A164A58AL717D" TargetMode="External"/>
	<Relationship Id="rId17" Type="http://schemas.openxmlformats.org/officeDocument/2006/relationships/hyperlink" Target="https://&#1079;&#1072;&#1090;&#1086;-&#1089;&#1077;&#1074;&#1077;&#1088;&#1089;&#1082;.&#1088;&#1092;" TargetMode="External"/>
	<Relationship Id="rId2" Type="http://schemas.openxmlformats.org/officeDocument/2006/relationships/settings" Target="settings.xml"/>
	<Relationship Id="rId16" Type="http://schemas.openxmlformats.org/officeDocument/2006/relationships/hyperlink" Target="consultantplus://offline/ref=749B3820873E2E4E8F7A82E990110B0CFB313370145881BA64E2D08B183896623375C8E4CF844DA102BF60A28B7FC91711A95A6313FEDF60C38F9D5BL711D" TargetMode="External"/>
	<Relationship Id="rId20" Type="http://schemas.openxmlformats.org/officeDocument/2006/relationships/header" Target="header2.xml"/>
	<Relationship Id="rId1" Type="http://schemas.openxmlformats.org/officeDocument/2006/relationships/styles" Target="styles.xml"/>
	<Relationship Id="rId6" Type="http://schemas.openxmlformats.org/officeDocument/2006/relationships/image" Target="media/image1.jpeg"/>
	<Relationship Id="rId11" Type="http://schemas.openxmlformats.org/officeDocument/2006/relationships/hyperlink" Target="consultantplus://offline/ref=749B3820873E2E4E8F7A9CE4867D5508FE386F75105F8CEC3BBED6DC476890377335CEB18FC44BF453FB33A88977834654E2556212LE13D" TargetMode="External"/>
	<Relationship Id="rId5" Type="http://schemas.openxmlformats.org/officeDocument/2006/relationships/endnotes" Target="endnotes.xml"/>
	<Relationship Id="rId15" Type="http://schemas.openxmlformats.org/officeDocument/2006/relationships/hyperlink" Target="consultantplus://offline/ref=749B3820873E2E4E8F7A82E990110B0CFB313370145881BA64E2D08B183896623375C8E4CF844DA102BE65A1817FC91711A95A6313FEDF60C38F9D5BL711D" TargetMode="External"/>
	<Relationship Id="rId23" Type="http://schemas.openxmlformats.org/officeDocument/2006/relationships/theme" Target="theme/theme1.xml"/>
	<Relationship Id="rId10" Type="http://schemas.openxmlformats.org/officeDocument/2006/relationships/hyperlink" Target="consultantplus://offline/ref=749B3820873E2E4E8F7A9CE4867D5508FE386F75105F8CEC3BBED6DC476890377335CEB18CC040A104B432F4CC21904756E257630EE2DF63LD1ED" TargetMode="External"/>
	<Relationship Id="rId19" Type="http://schemas.openxmlformats.org/officeDocument/2006/relationships/footer" Target="footer1.xml"/>
	<Relationship Id="rId4" Type="http://schemas.openxmlformats.org/officeDocument/2006/relationships/footnotes" Target="footnotes.xml"/>
	<Relationship Id="rId9" Type="http://schemas.openxmlformats.org/officeDocument/2006/relationships/hyperlink" Target="consultantplus://offline/ref=749B3820873E2E4E8F7A9CE4867D5508FE386F79165E8CEC3BBED6DC476890377335CEB18CC045A603B432F4CC21904756E257630EE2DF63LD1ED" TargetMode="External"/>
	<Relationship Id="rId14" Type="http://schemas.openxmlformats.org/officeDocument/2006/relationships/hyperlink" Target="consultantplus://offline/ref=749B3820873E2E4E8F7A82E990110B0CFB313370145881BA64E2D08B183896623375C8E4CF844DA102BF65A78F7FC91711A95A6313FEDF60C38F9D5BL711D" TargetMode="External"/>
	<Relationship Id="rId22" Type="http://schemas.openxmlformats.org/officeDocument/2006/relationships/fontTable" Target="fontTable.xml"/><Relationship Target="media/image3.jpeg" Type="http://schemas.openxmlformats.org/officeDocument/2006/relationships/image" Id="rId2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Kilchinskaia</cp:lastModifiedBy>
  <cp:revision>3</cp:revision>
  <dcterms:created xsi:type="dcterms:W3CDTF">2022-09-29T06:40:00Z</dcterms:created>
  <dcterms:modified xsi:type="dcterms:W3CDTF">2023-01-17T04:50:00Z</dcterms:modified>
</cp:coreProperties>
</file>