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8F5705"/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3DC55E" wp14:editId="4DC97A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280558" w:rsidRDefault="00280558" w:rsidP="00280558">
      <w:pPr>
        <w:pStyle w:val="1"/>
        <w:jc w:val="left"/>
        <w:rPr>
          <w:rFonts w:ascii="Times New Roman" w:hAnsi="Times New Roman"/>
          <w:sz w:val="24"/>
        </w:rPr>
      </w:pPr>
    </w:p>
    <w:p w:rsidR="00280558" w:rsidRDefault="00280558" w:rsidP="00280558">
      <w:pPr>
        <w:pStyle w:val="1"/>
        <w:jc w:val="left"/>
        <w:rPr>
          <w:rFonts w:ascii="Times New Roman" w:hAnsi="Times New Roman"/>
          <w:b w:val="0"/>
        </w:rPr>
      </w:pPr>
    </w:p>
    <w:p w:rsidR="00735970" w:rsidRPr="00A5674C" w:rsidRDefault="00B342AF" w:rsidP="0073597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35970" w:rsidRPr="00A5674C">
        <w:rPr>
          <w:b/>
          <w:sz w:val="28"/>
          <w:szCs w:val="28"/>
        </w:rPr>
        <w:t xml:space="preserve"> ЗАТО СЕВЕРСК</w:t>
      </w:r>
    </w:p>
    <w:p w:rsidR="005B6978" w:rsidRDefault="005B6978" w:rsidP="00735970">
      <w:pPr>
        <w:pStyle w:val="1"/>
        <w:spacing w:line="276" w:lineRule="auto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уп</w:t>
      </w:r>
      <w:r w:rsidR="00BC7DE1">
        <w:rPr>
          <w:rFonts w:ascii="Times New Roman" w:hAnsi="Times New Roman"/>
          <w:caps/>
          <w:szCs w:val="28"/>
        </w:rPr>
        <w:t>равление образования</w:t>
      </w:r>
      <w:r>
        <w:rPr>
          <w:rFonts w:ascii="Times New Roman" w:hAnsi="Times New Roman"/>
          <w:caps/>
          <w:szCs w:val="28"/>
        </w:rPr>
        <w:t xml:space="preserve"> </w:t>
      </w:r>
    </w:p>
    <w:p w:rsidR="00735970" w:rsidRPr="00735970" w:rsidRDefault="00735970" w:rsidP="00735970">
      <w:pPr>
        <w:pStyle w:val="1"/>
        <w:spacing w:line="276" w:lineRule="auto"/>
        <w:rPr>
          <w:rFonts w:ascii="Times New Roman" w:hAnsi="Times New Roman"/>
          <w:caps/>
          <w:szCs w:val="28"/>
        </w:rPr>
      </w:pPr>
      <w:r w:rsidRPr="00735970">
        <w:rPr>
          <w:rFonts w:ascii="Times New Roman" w:hAnsi="Times New Roman"/>
          <w:caps/>
          <w:szCs w:val="28"/>
        </w:rPr>
        <w:t>НАЧАЛЬНИК</w:t>
      </w:r>
    </w:p>
    <w:p w:rsidR="005B6978" w:rsidRPr="00735970" w:rsidRDefault="005B6978" w:rsidP="00735970">
      <w:pPr>
        <w:pStyle w:val="1"/>
        <w:spacing w:line="276" w:lineRule="auto"/>
        <w:rPr>
          <w:rFonts w:ascii="Times New Roman" w:hAnsi="Times New Roman"/>
          <w:caps/>
          <w:szCs w:val="28"/>
        </w:rPr>
      </w:pPr>
      <w:r w:rsidRPr="00735970">
        <w:rPr>
          <w:rFonts w:ascii="Times New Roman" w:hAnsi="Times New Roman"/>
          <w:caps/>
          <w:szCs w:val="28"/>
        </w:rPr>
        <w:t xml:space="preserve">приказ </w:t>
      </w:r>
    </w:p>
    <w:p w:rsidR="005B6978" w:rsidRDefault="005B6978" w:rsidP="005B6978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340"/>
        <w:gridCol w:w="5315"/>
        <w:gridCol w:w="1620"/>
      </w:tblGrid>
      <w:tr w:rsidR="004E4975" w:rsidTr="00395DE4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75" w:rsidRPr="001B38A5" w:rsidRDefault="003950C2" w:rsidP="009A4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5315" w:type="dxa"/>
          </w:tcPr>
          <w:p w:rsidR="004E4975" w:rsidRDefault="00395DE4" w:rsidP="00224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75" w:rsidRPr="003950C2" w:rsidRDefault="003950C2" w:rsidP="00B342AF">
            <w:pPr>
              <w:jc w:val="center"/>
              <w:rPr>
                <w:rFonts w:ascii="Times New Roman" w:hAnsi="Times New Roman"/>
                <w:sz w:val="24"/>
              </w:rPr>
            </w:pPr>
            <w:r w:rsidRPr="003950C2">
              <w:rPr>
                <w:rFonts w:ascii="Times New Roman" w:hAnsi="Times New Roman"/>
                <w:sz w:val="24"/>
              </w:rPr>
              <w:t>82</w:t>
            </w:r>
          </w:p>
        </w:tc>
      </w:tr>
    </w:tbl>
    <w:p w:rsidR="005B6978" w:rsidRDefault="005B6978" w:rsidP="005B697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4975" w:rsidRPr="0060027F" w:rsidRDefault="004E4975" w:rsidP="004E4975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п</w:t>
      </w:r>
      <w:r w:rsidRPr="0060027F">
        <w:rPr>
          <w:rFonts w:ascii="Times New Roman" w:hAnsi="Times New Roman"/>
          <w:bCs/>
          <w:sz w:val="24"/>
          <w:szCs w:val="24"/>
        </w:rPr>
        <w:t>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60027F">
        <w:rPr>
          <w:rFonts w:ascii="Times New Roman" w:hAnsi="Times New Roman"/>
          <w:bCs/>
          <w:sz w:val="24"/>
          <w:szCs w:val="24"/>
        </w:rPr>
        <w:t xml:space="preserve"> Администрации ЗАТО Северск от 19.10.2018 </w:t>
      </w:r>
      <w:r>
        <w:rPr>
          <w:rFonts w:ascii="Times New Roman" w:hAnsi="Times New Roman"/>
          <w:bCs/>
          <w:sz w:val="24"/>
          <w:szCs w:val="24"/>
        </w:rPr>
        <w:t xml:space="preserve">                     №</w:t>
      </w:r>
      <w:r w:rsidRPr="0060027F">
        <w:rPr>
          <w:rFonts w:ascii="Times New Roman" w:hAnsi="Times New Roman"/>
          <w:bCs/>
          <w:sz w:val="24"/>
          <w:szCs w:val="24"/>
        </w:rPr>
        <w:t xml:space="preserve"> 1903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60027F">
        <w:rPr>
          <w:rFonts w:ascii="Times New Roman" w:hAnsi="Times New Roman"/>
          <w:bCs/>
          <w:sz w:val="24"/>
          <w:szCs w:val="24"/>
        </w:rPr>
        <w:t>Об утверждении Методики оценки эффективности деятельности муниципальных бюджетных и автономных учреждений</w:t>
      </w:r>
      <w:r>
        <w:rPr>
          <w:rFonts w:ascii="Times New Roman" w:hAnsi="Times New Roman"/>
          <w:bCs/>
          <w:sz w:val="24"/>
          <w:szCs w:val="24"/>
        </w:rPr>
        <w:t xml:space="preserve">» по результатам проведенной </w:t>
      </w:r>
      <w:r>
        <w:rPr>
          <w:rFonts w:ascii="Times New Roman" w:hAnsi="Times New Roman"/>
          <w:sz w:val="24"/>
          <w:szCs w:val="24"/>
        </w:rPr>
        <w:t xml:space="preserve">проверки достоверности показателей и подведения итогов эффективности </w:t>
      </w:r>
      <w:r w:rsidRPr="0060027F">
        <w:rPr>
          <w:rFonts w:ascii="Times New Roman" w:hAnsi="Times New Roman"/>
          <w:bCs/>
          <w:sz w:val="24"/>
          <w:szCs w:val="24"/>
        </w:rPr>
        <w:t>деятельности муниципальных бюджетных и автономных учреждений</w:t>
      </w:r>
      <w:r>
        <w:rPr>
          <w:rFonts w:ascii="Times New Roman" w:hAnsi="Times New Roman"/>
          <w:bCs/>
          <w:sz w:val="24"/>
          <w:szCs w:val="24"/>
        </w:rPr>
        <w:t xml:space="preserve"> за 202</w:t>
      </w:r>
      <w:r w:rsidR="00031A3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E4975" w:rsidRDefault="004E4975" w:rsidP="004E4975">
      <w:pPr>
        <w:autoSpaceDE w:val="0"/>
        <w:autoSpaceDN w:val="0"/>
        <w:adjustRightInd w:val="0"/>
        <w:ind w:left="567" w:firstLine="709"/>
        <w:jc w:val="center"/>
        <w:rPr>
          <w:rFonts w:cs="Times New Roman CYR"/>
          <w:caps/>
          <w:sz w:val="24"/>
          <w:szCs w:val="24"/>
        </w:rPr>
      </w:pPr>
    </w:p>
    <w:p w:rsidR="005B6978" w:rsidRPr="004857F6" w:rsidRDefault="005B6978" w:rsidP="004E4975">
      <w:pPr>
        <w:autoSpaceDE w:val="0"/>
        <w:autoSpaceDN w:val="0"/>
        <w:adjustRightInd w:val="0"/>
        <w:ind w:left="567" w:firstLine="709"/>
        <w:jc w:val="center"/>
        <w:rPr>
          <w:rFonts w:cs="Times New Roman CYR"/>
          <w:caps/>
          <w:sz w:val="24"/>
          <w:szCs w:val="24"/>
        </w:rPr>
      </w:pPr>
      <w:r w:rsidRPr="004857F6">
        <w:rPr>
          <w:rFonts w:cs="Times New Roman CYR"/>
          <w:caps/>
          <w:sz w:val="24"/>
          <w:szCs w:val="24"/>
        </w:rPr>
        <w:t>приказываю:</w:t>
      </w:r>
    </w:p>
    <w:p w:rsidR="005B6978" w:rsidRPr="005B6978" w:rsidRDefault="005B6978" w:rsidP="004E4975">
      <w:pPr>
        <w:autoSpaceDE w:val="0"/>
        <w:autoSpaceDN w:val="0"/>
        <w:adjustRightInd w:val="0"/>
        <w:ind w:left="567" w:firstLine="709"/>
        <w:jc w:val="center"/>
        <w:rPr>
          <w:rFonts w:cs="Times New Roman CYR"/>
          <w:caps/>
          <w:sz w:val="24"/>
          <w:szCs w:val="24"/>
        </w:rPr>
      </w:pPr>
    </w:p>
    <w:p w:rsidR="004E4975" w:rsidRPr="008B51F0" w:rsidRDefault="004E4975" w:rsidP="004E4975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B51F0">
        <w:rPr>
          <w:rFonts w:ascii="Times New Roman" w:hAnsi="Times New Roman"/>
          <w:sz w:val="24"/>
          <w:szCs w:val="24"/>
        </w:rPr>
        <w:t xml:space="preserve">1. 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8B51F0">
        <w:rPr>
          <w:rFonts w:ascii="Times New Roman" w:hAnsi="Times New Roman"/>
          <w:sz w:val="24"/>
          <w:szCs w:val="24"/>
        </w:rPr>
        <w:t xml:space="preserve">сводный рейтинг бюджетных и автономных учреждений, </w:t>
      </w:r>
      <w:r>
        <w:rPr>
          <w:rFonts w:ascii="Times New Roman" w:hAnsi="Times New Roman"/>
          <w:sz w:val="24"/>
          <w:szCs w:val="24"/>
        </w:rPr>
        <w:br/>
      </w:r>
      <w:r w:rsidRPr="008B51F0">
        <w:rPr>
          <w:rFonts w:ascii="Times New Roman" w:hAnsi="Times New Roman"/>
          <w:sz w:val="24"/>
          <w:szCs w:val="24"/>
        </w:rPr>
        <w:t>в отношении которых Управление образования Администрации ЗАТО Северск осуществляет функции и полномочия учредителя</w:t>
      </w:r>
      <w:r>
        <w:rPr>
          <w:rFonts w:ascii="Times New Roman" w:hAnsi="Times New Roman"/>
          <w:sz w:val="24"/>
          <w:szCs w:val="24"/>
        </w:rPr>
        <w:t>, за 2022 год (далее – сводный рейтинг)</w:t>
      </w:r>
      <w:r w:rsidRPr="008B51F0">
        <w:rPr>
          <w:rFonts w:ascii="Times New Roman" w:hAnsi="Times New Roman"/>
          <w:sz w:val="24"/>
          <w:szCs w:val="24"/>
        </w:rPr>
        <w:t>.</w:t>
      </w:r>
    </w:p>
    <w:p w:rsidR="004E4975" w:rsidRDefault="004E4975" w:rsidP="004E4975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Консультанту-юрисконсульту Свердловой Г.Н.:</w:t>
      </w:r>
    </w:p>
    <w:p w:rsidR="004E4975" w:rsidRDefault="004E4975" w:rsidP="004E4975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н</w:t>
      </w:r>
      <w:r w:rsidRPr="008B51F0">
        <w:rPr>
          <w:rFonts w:ascii="Times New Roman" w:hAnsi="Times New Roman"/>
          <w:sz w:val="24"/>
          <w:szCs w:val="24"/>
        </w:rPr>
        <w:t>аправ</w:t>
      </w:r>
      <w:r>
        <w:rPr>
          <w:rFonts w:ascii="Times New Roman" w:hAnsi="Times New Roman"/>
          <w:sz w:val="24"/>
          <w:szCs w:val="24"/>
        </w:rPr>
        <w:t>ить</w:t>
      </w:r>
      <w:r w:rsidRPr="008B51F0">
        <w:rPr>
          <w:rFonts w:ascii="Times New Roman" w:hAnsi="Times New Roman"/>
          <w:sz w:val="24"/>
          <w:szCs w:val="24"/>
        </w:rPr>
        <w:t xml:space="preserve"> сводный рейтинг заместителю </w:t>
      </w:r>
      <w:r>
        <w:rPr>
          <w:rFonts w:ascii="Times New Roman" w:hAnsi="Times New Roman"/>
          <w:sz w:val="24"/>
          <w:szCs w:val="24"/>
        </w:rPr>
        <w:t>Мэра</w:t>
      </w:r>
      <w:r w:rsidRPr="008B51F0"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t xml:space="preserve"> по социальной политике </w:t>
      </w:r>
      <w:proofErr w:type="spellStart"/>
      <w:r>
        <w:rPr>
          <w:rFonts w:ascii="Times New Roman" w:hAnsi="Times New Roman"/>
          <w:sz w:val="24"/>
          <w:szCs w:val="24"/>
        </w:rPr>
        <w:t>Кондинской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  <w:r w:rsidRPr="008B51F0">
        <w:rPr>
          <w:rFonts w:ascii="Times New Roman" w:hAnsi="Times New Roman"/>
          <w:sz w:val="24"/>
          <w:szCs w:val="24"/>
        </w:rPr>
        <w:t>, в Финансовое управление Администрации ЗАТО Северск</w:t>
      </w:r>
      <w:r>
        <w:rPr>
          <w:rFonts w:ascii="Times New Roman" w:hAnsi="Times New Roman"/>
          <w:sz w:val="24"/>
          <w:szCs w:val="24"/>
        </w:rPr>
        <w:t>. Срок – 01.03.2022;</w:t>
      </w:r>
    </w:p>
    <w:p w:rsidR="004E4975" w:rsidRDefault="004E4975" w:rsidP="004E4975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р</w:t>
      </w:r>
      <w:r w:rsidRPr="008B51F0">
        <w:rPr>
          <w:rFonts w:ascii="Times New Roman" w:hAnsi="Times New Roman"/>
          <w:sz w:val="24"/>
          <w:szCs w:val="24"/>
        </w:rPr>
        <w:t>азме</w:t>
      </w:r>
      <w:r>
        <w:rPr>
          <w:rFonts w:ascii="Times New Roman" w:hAnsi="Times New Roman"/>
          <w:sz w:val="24"/>
          <w:szCs w:val="24"/>
        </w:rPr>
        <w:t>стить</w:t>
      </w:r>
      <w:r w:rsidRPr="008B5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сводный рейтинг</w:t>
      </w:r>
      <w:r w:rsidRPr="008B51F0">
        <w:rPr>
          <w:rFonts w:ascii="Times New Roman" w:hAnsi="Times New Roman"/>
          <w:sz w:val="24"/>
          <w:szCs w:val="24"/>
        </w:rPr>
        <w:t xml:space="preserve"> на официальном сайте Администрации ЗАТО Северск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8B51F0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8B5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84C7B">
        <w:rPr>
          <w:rFonts w:ascii="Times New Roman" w:hAnsi="Times New Roman"/>
          <w:sz w:val="24"/>
          <w:szCs w:val="24"/>
        </w:rPr>
        <w:t>https://зато-северск.рф</w:t>
      </w:r>
      <w:r>
        <w:rPr>
          <w:rFonts w:ascii="Times New Roman" w:hAnsi="Times New Roman"/>
          <w:sz w:val="24"/>
          <w:szCs w:val="24"/>
        </w:rPr>
        <w:t>)</w:t>
      </w:r>
      <w:r w:rsidRPr="008B5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Pr="008B51F0">
        <w:rPr>
          <w:rFonts w:ascii="Times New Roman" w:hAnsi="Times New Roman"/>
          <w:sz w:val="24"/>
          <w:szCs w:val="24"/>
        </w:rPr>
        <w:t>подразделе</w:t>
      </w:r>
      <w:r w:rsidR="00395DE4">
        <w:rPr>
          <w:rFonts w:ascii="Times New Roman" w:hAnsi="Times New Roman"/>
          <w:sz w:val="24"/>
          <w:szCs w:val="24"/>
        </w:rPr>
        <w:t xml:space="preserve"> «Приказы» подраздел</w:t>
      </w:r>
      <w:r w:rsidRPr="008B5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B51F0">
        <w:rPr>
          <w:rFonts w:ascii="Times New Roman" w:hAnsi="Times New Roman"/>
          <w:sz w:val="24"/>
          <w:szCs w:val="24"/>
        </w:rPr>
        <w:t>Приказы ГРБС</w:t>
      </w:r>
      <w:r>
        <w:rPr>
          <w:rFonts w:ascii="Times New Roman" w:hAnsi="Times New Roman"/>
          <w:sz w:val="24"/>
          <w:szCs w:val="24"/>
        </w:rPr>
        <w:t>»</w:t>
      </w:r>
      <w:r w:rsidRPr="008B51F0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«</w:t>
      </w:r>
      <w:r w:rsidR="00395DE4">
        <w:rPr>
          <w:rFonts w:ascii="Times New Roman" w:hAnsi="Times New Roman"/>
          <w:sz w:val="24"/>
          <w:szCs w:val="24"/>
        </w:rPr>
        <w:t>Открытый муниципалитет</w:t>
      </w:r>
      <w:r>
        <w:rPr>
          <w:rFonts w:ascii="Times New Roman" w:hAnsi="Times New Roman"/>
          <w:sz w:val="24"/>
          <w:szCs w:val="24"/>
        </w:rPr>
        <w:t>»</w:t>
      </w:r>
      <w:r w:rsidRPr="008B51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Срок – 01.03.2022.</w:t>
      </w:r>
    </w:p>
    <w:p w:rsidR="004E4975" w:rsidRPr="008B51F0" w:rsidRDefault="004E4975" w:rsidP="004E4975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Контроль за исполнением приказа оставляю за собой.</w:t>
      </w:r>
    </w:p>
    <w:p w:rsidR="005B6978" w:rsidRPr="004857F6" w:rsidRDefault="005B6978" w:rsidP="004E4975">
      <w:pPr>
        <w:ind w:left="567" w:firstLine="709"/>
        <w:rPr>
          <w:rFonts w:ascii="Times New Roman" w:hAnsi="Times New Roman"/>
          <w:sz w:val="24"/>
          <w:szCs w:val="24"/>
        </w:rPr>
      </w:pPr>
    </w:p>
    <w:p w:rsidR="005B6978" w:rsidRDefault="005B6978" w:rsidP="004E4975">
      <w:pPr>
        <w:pStyle w:val="a6"/>
        <w:ind w:left="567" w:firstLine="709"/>
        <w:jc w:val="left"/>
        <w:rPr>
          <w:sz w:val="24"/>
          <w:szCs w:val="24"/>
        </w:rPr>
      </w:pPr>
    </w:p>
    <w:p w:rsidR="00087D36" w:rsidRPr="004857F6" w:rsidRDefault="00087D36" w:rsidP="004E4975">
      <w:pPr>
        <w:pStyle w:val="a6"/>
        <w:ind w:left="567" w:firstLine="709"/>
        <w:jc w:val="left"/>
        <w:rPr>
          <w:sz w:val="24"/>
          <w:szCs w:val="24"/>
        </w:rPr>
      </w:pPr>
    </w:p>
    <w:p w:rsidR="005B6978" w:rsidRDefault="003950C2" w:rsidP="004E4975">
      <w:pPr>
        <w:pStyle w:val="a6"/>
        <w:ind w:left="567" w:firstLine="709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1C48AA" wp14:editId="6C1C55AE">
            <wp:simplePos x="0" y="0"/>
            <wp:positionH relativeFrom="margin">
              <wp:posOffset>2158365</wp:posOffset>
            </wp:positionH>
            <wp:positionV relativeFrom="margin">
              <wp:posOffset>6417310</wp:posOffset>
            </wp:positionV>
            <wp:extent cx="2160000" cy="669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A4239">
        <w:rPr>
          <w:sz w:val="24"/>
          <w:szCs w:val="24"/>
        </w:rPr>
        <w:t>О.А.Кулешова</w:t>
      </w:r>
      <w:proofErr w:type="spellEnd"/>
    </w:p>
    <w:p w:rsidR="00A5674C" w:rsidRDefault="00A5674C" w:rsidP="004E4975">
      <w:pPr>
        <w:pStyle w:val="a6"/>
        <w:ind w:left="567" w:firstLine="709"/>
        <w:jc w:val="left"/>
        <w:rPr>
          <w:sz w:val="24"/>
          <w:szCs w:val="24"/>
        </w:rPr>
      </w:pPr>
    </w:p>
    <w:p w:rsidR="00F5062D" w:rsidRDefault="00F5062D" w:rsidP="004E4975">
      <w:pPr>
        <w:pStyle w:val="a6"/>
        <w:ind w:left="567" w:firstLine="709"/>
        <w:jc w:val="left"/>
        <w:rPr>
          <w:sz w:val="24"/>
          <w:szCs w:val="24"/>
        </w:rPr>
      </w:pPr>
    </w:p>
    <w:p w:rsidR="005739DA" w:rsidRDefault="005739DA" w:rsidP="004E4975">
      <w:pPr>
        <w:pStyle w:val="a6"/>
        <w:ind w:left="567" w:firstLine="709"/>
        <w:jc w:val="left"/>
        <w:rPr>
          <w:sz w:val="24"/>
          <w:szCs w:val="24"/>
        </w:rPr>
      </w:pPr>
    </w:p>
    <w:p w:rsidR="00F5062D" w:rsidRDefault="00F5062D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4E4975">
      <w:pPr>
        <w:pStyle w:val="a6"/>
        <w:ind w:left="567" w:firstLine="709"/>
        <w:jc w:val="left"/>
        <w:rPr>
          <w:sz w:val="16"/>
          <w:szCs w:val="16"/>
        </w:rPr>
      </w:pPr>
    </w:p>
    <w:p w:rsidR="00B427F6" w:rsidRDefault="00B427F6" w:rsidP="00395DE4">
      <w:pPr>
        <w:pStyle w:val="a6"/>
        <w:ind w:left="567" w:firstLine="0"/>
        <w:jc w:val="left"/>
        <w:rPr>
          <w:sz w:val="16"/>
          <w:szCs w:val="16"/>
        </w:rPr>
      </w:pPr>
    </w:p>
    <w:p w:rsidR="00F5062D" w:rsidRDefault="00B427F6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  <w:r w:rsidRPr="00B342AF">
        <w:rPr>
          <w:rFonts w:ascii="Times New Roman" w:hAnsi="Times New Roman"/>
        </w:rPr>
        <w:t>Свердлова Галина Николаевна</w:t>
      </w:r>
      <w:r w:rsidRPr="00B342AF">
        <w:rPr>
          <w:rFonts w:ascii="Times New Roman" w:hAnsi="Times New Roman"/>
        </w:rPr>
        <w:cr/>
        <w:t>78-17-44</w:t>
      </w: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1479FC" w:rsidRDefault="001479FC" w:rsidP="00147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</w:t>
      </w:r>
    </w:p>
    <w:p w:rsidR="001479FC" w:rsidRDefault="001479FC" w:rsidP="00147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 дело</w:t>
      </w:r>
    </w:p>
    <w:p w:rsidR="001479FC" w:rsidRDefault="001479FC" w:rsidP="00147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 Шестакова</w:t>
      </w:r>
    </w:p>
    <w:p w:rsidR="001479FC" w:rsidRDefault="001479FC" w:rsidP="00147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 Свердлова </w:t>
      </w:r>
    </w:p>
    <w:p w:rsidR="001479FC" w:rsidRDefault="001479FC" w:rsidP="00147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Кулешова</w:t>
      </w:r>
    </w:p>
    <w:p w:rsidR="001479FC" w:rsidRPr="00B342AF" w:rsidRDefault="001479FC" w:rsidP="00395DE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</w:rPr>
      </w:pPr>
    </w:p>
    <w:sectPr w:rsidR="001479FC" w:rsidRPr="00B342AF" w:rsidSect="005739DA">
      <w:headerReference w:type="even" r:id="rId9"/>
      <w:footerReference w:type="first" r:id="rId10"/>
      <w:pgSz w:w="11906" w:h="16838"/>
      <w:pgMar w:top="899" w:right="746" w:bottom="426" w:left="10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05" w:rsidRDefault="008F5705">
      <w:r>
        <w:separator/>
      </w:r>
    </w:p>
  </w:endnote>
  <w:endnote w:type="continuationSeparator" w:id="0">
    <w:p w:rsidR="008F5705" w:rsidRDefault="008F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F6" w:rsidRPr="00B342AF" w:rsidRDefault="00B427F6" w:rsidP="00B427F6">
    <w:pPr>
      <w:pStyle w:val="ac"/>
    </w:pPr>
    <w:r w:rsidRPr="00B342AF">
      <w:t>Внутренний номер: 289522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05" w:rsidRDefault="008F5705">
      <w:r>
        <w:separator/>
      </w:r>
    </w:p>
  </w:footnote>
  <w:footnote w:type="continuationSeparator" w:id="0">
    <w:p w:rsidR="008F5705" w:rsidRDefault="008F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26" w:rsidRDefault="00CD6F6C" w:rsidP="008E66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16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2B26" w:rsidRDefault="008F57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31A35"/>
    <w:rsid w:val="00032C06"/>
    <w:rsid w:val="00087D36"/>
    <w:rsid w:val="00097310"/>
    <w:rsid w:val="0014305E"/>
    <w:rsid w:val="001479FC"/>
    <w:rsid w:val="0016079E"/>
    <w:rsid w:val="001744BA"/>
    <w:rsid w:val="00195EEB"/>
    <w:rsid w:val="001C40B7"/>
    <w:rsid w:val="001D24B9"/>
    <w:rsid w:val="00261217"/>
    <w:rsid w:val="00280558"/>
    <w:rsid w:val="002E1628"/>
    <w:rsid w:val="002E691A"/>
    <w:rsid w:val="0030794F"/>
    <w:rsid w:val="003501E2"/>
    <w:rsid w:val="003950C2"/>
    <w:rsid w:val="00395DE4"/>
    <w:rsid w:val="004E4975"/>
    <w:rsid w:val="004F34F3"/>
    <w:rsid w:val="005241DC"/>
    <w:rsid w:val="005346AF"/>
    <w:rsid w:val="005739DA"/>
    <w:rsid w:val="005B6978"/>
    <w:rsid w:val="005E345E"/>
    <w:rsid w:val="005E3E3F"/>
    <w:rsid w:val="006176B4"/>
    <w:rsid w:val="00630782"/>
    <w:rsid w:val="00677B96"/>
    <w:rsid w:val="006E4A2D"/>
    <w:rsid w:val="00735970"/>
    <w:rsid w:val="007E1AE7"/>
    <w:rsid w:val="00800A7C"/>
    <w:rsid w:val="00882F4A"/>
    <w:rsid w:val="008D34C7"/>
    <w:rsid w:val="008F5705"/>
    <w:rsid w:val="0092329A"/>
    <w:rsid w:val="00930101"/>
    <w:rsid w:val="00937CA0"/>
    <w:rsid w:val="00993C12"/>
    <w:rsid w:val="009A4239"/>
    <w:rsid w:val="009B18DE"/>
    <w:rsid w:val="00A3737D"/>
    <w:rsid w:val="00A5674C"/>
    <w:rsid w:val="00B23871"/>
    <w:rsid w:val="00B2766E"/>
    <w:rsid w:val="00B326F1"/>
    <w:rsid w:val="00B342AF"/>
    <w:rsid w:val="00B427F6"/>
    <w:rsid w:val="00B73934"/>
    <w:rsid w:val="00BA6D86"/>
    <w:rsid w:val="00BC7DE1"/>
    <w:rsid w:val="00CD6F6C"/>
    <w:rsid w:val="00D50054"/>
    <w:rsid w:val="00DF242B"/>
    <w:rsid w:val="00DF5885"/>
    <w:rsid w:val="00F5062D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ADE7-3C6E-454E-BEFF-0B0E011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497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4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Свердлова</cp:lastModifiedBy>
  <cp:revision>2</cp:revision>
  <cp:lastPrinted>2023-02-07T09:48:00Z</cp:lastPrinted>
  <dcterms:created xsi:type="dcterms:W3CDTF">2023-02-08T06:55:00Z</dcterms:created>
  <dcterms:modified xsi:type="dcterms:W3CDTF">2023-02-08T06:55:00Z</dcterms:modified>
</cp:coreProperties>
</file>