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C0E18" w:rsidRDefault="00AE4B8A">
      <w:pPr>
        <w:ind w:left="6237"/>
        <w:rPr>
          <w:rFonts w:ascii="Times New Roman" w:hAnsi="Times New Roman"/>
        </w:rPr>
      </w:pPr>
      <w:r>
        <w:rPr>
          <w:rFonts w:ascii="Times New Roman" w:hAnsi="Times New Roman"/>
        </w:rPr>
        <w:t>УТВЕРЖДЕН</w:t>
      </w:r>
    </w:p>
    <w:p w:rsidR="00AC0E18" w:rsidRDefault="00AC0E18">
      <w:pPr>
        <w:ind w:left="6237" w:firstLine="284"/>
        <w:rPr>
          <w:rFonts w:ascii="Times New Roman" w:hAnsi="Times New Roman"/>
          <w:sz w:val="20"/>
          <w:szCs w:val="20"/>
        </w:rPr>
      </w:pPr>
    </w:p>
    <w:p w:rsidR="00AC0E18" w:rsidRDefault="00AE4B8A">
      <w:pPr>
        <w:ind w:left="6237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постановлением</w:t>
      </w:r>
    </w:p>
    <w:p w:rsidR="00AC0E18" w:rsidRDefault="00AE4B8A">
      <w:pPr>
        <w:ind w:left="6237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sz w:val="24"/>
          <w:szCs w:val="24"/>
        </w:rPr>
        <w:t>Администрации</w:t>
      </w:r>
      <w:proofErr w:type="gramEnd"/>
      <w:r>
        <w:rPr>
          <w:rFonts w:ascii="Times New Roman" w:hAnsi="Times New Roman"/>
          <w:sz w:val="24"/>
          <w:szCs w:val="24"/>
        </w:rPr>
        <w:t xml:space="preserve"> ЗАТО Северск</w:t>
      </w:r>
    </w:p>
    <w:p w:rsidR="00AC0E18" w:rsidRDefault="00AE4B8A">
      <w:pPr>
        <w:ind w:left="6237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от _______________ № ________</w:t>
      </w:r>
    </w:p>
    <w:p w:rsidR="00AC0E18" w:rsidRDefault="00AC0E18">
      <w:pPr>
        <w:spacing w:line="276" w:lineRule="auto"/>
        <w:jc w:val="right"/>
        <w:outlineLvl w:val="2"/>
        <w:rPr>
          <w:rFonts w:ascii="Times New Roman" w:hAnsi="Times New Roman"/>
          <w:bCs/>
          <w:sz w:val="24"/>
          <w:szCs w:val="24"/>
          <w:lang w:eastAsia="ru-RU"/>
        </w:rPr>
      </w:pPr>
    </w:p>
    <w:p w:rsidR="00AC0E18" w:rsidRDefault="00AC0E18">
      <w:pPr>
        <w:pStyle w:val="ConsPlusNormal"/>
        <w:jc w:val="both"/>
        <w:rPr>
          <w:rFonts w:ascii="Times New Roman" w:hAnsi="Times New Roman"/>
          <w:sz w:val="24"/>
          <w:szCs w:val="24"/>
        </w:rPr>
      </w:pPr>
    </w:p>
    <w:p w:rsidR="00AC0E18" w:rsidRDefault="00AE4B8A">
      <w:pPr>
        <w:pStyle w:val="ConsPlusTitle"/>
        <w:jc w:val="center"/>
        <w:rPr>
          <w:rFonts w:ascii="Times New Roman" w:hAnsi="Times New Roman" w:cs="Times New Roman"/>
          <w:b w:val="0"/>
          <w:sz w:val="24"/>
          <w:szCs w:val="24"/>
        </w:rPr>
      </w:pPr>
      <w:bookmarkStart w:id="0" w:name="P42"/>
      <w:bookmarkStart w:id="1" w:name="P54"/>
      <w:bookmarkEnd w:id="0"/>
      <w:bookmarkEnd w:id="1"/>
      <w:r>
        <w:rPr>
          <w:rFonts w:ascii="Times New Roman" w:hAnsi="Times New Roman" w:cs="Times New Roman"/>
          <w:b w:val="0"/>
          <w:sz w:val="24"/>
          <w:szCs w:val="24"/>
        </w:rPr>
        <w:t>ПОРЯДОК</w:t>
      </w:r>
    </w:p>
    <w:p w:rsidR="00AC0E18" w:rsidRDefault="00AE4B8A">
      <w:pPr>
        <w:pStyle w:val="ConsPlusTitle"/>
        <w:jc w:val="center"/>
        <w:rPr>
          <w:rFonts w:ascii="Times New Roman" w:hAnsi="Times New Roman"/>
          <w:b w:val="0"/>
          <w:sz w:val="24"/>
          <w:szCs w:val="24"/>
        </w:rPr>
      </w:pPr>
      <w:r>
        <w:rPr>
          <w:rFonts w:ascii="Times New Roman" w:hAnsi="Times New Roman"/>
          <w:b w:val="0"/>
          <w:sz w:val="24"/>
          <w:szCs w:val="24"/>
        </w:rPr>
        <w:t>предоставления субсидии на возмещение затрат по организации теплоснабжения теплоснабжающим организациям,</w:t>
      </w:r>
      <w:r>
        <w:rPr>
          <w:b w:val="0"/>
          <w:sz w:val="24"/>
          <w:szCs w:val="24"/>
        </w:rPr>
        <w:t xml:space="preserve"> </w:t>
      </w:r>
      <w:r>
        <w:rPr>
          <w:rFonts w:ascii="Times New Roman" w:hAnsi="Times New Roman"/>
          <w:b w:val="0"/>
          <w:sz w:val="24"/>
          <w:szCs w:val="24"/>
        </w:rPr>
        <w:t>использующим в качестве топлива дизельное топливо</w:t>
      </w:r>
    </w:p>
    <w:p w:rsidR="00AC0E18" w:rsidRDefault="00AC0E18">
      <w:pPr>
        <w:pStyle w:val="ConsPlusTitle"/>
        <w:jc w:val="center"/>
        <w:rPr>
          <w:rFonts w:ascii="Times New Roman" w:hAnsi="Times New Roman" w:cs="Times New Roman"/>
          <w:b w:val="0"/>
          <w:sz w:val="24"/>
          <w:szCs w:val="24"/>
        </w:rPr>
      </w:pPr>
    </w:p>
    <w:p w:rsidR="00AC0E18" w:rsidRDefault="00AE4B8A">
      <w:pPr>
        <w:pStyle w:val="ConsPlusTitle"/>
        <w:jc w:val="center"/>
        <w:outlineLvl w:val="1"/>
        <w:rPr>
          <w:rFonts w:ascii="Times New Roman" w:hAnsi="Times New Roman" w:cs="Times New Roman"/>
          <w:b w:val="0"/>
          <w:sz w:val="24"/>
          <w:szCs w:val="24"/>
        </w:rPr>
      </w:pPr>
      <w:r>
        <w:rPr>
          <w:rFonts w:ascii="Times New Roman" w:hAnsi="Times New Roman" w:cs="Times New Roman"/>
          <w:b w:val="0"/>
          <w:sz w:val="24"/>
          <w:szCs w:val="24"/>
        </w:rPr>
        <w:t>I. ОБЩИЕ ПОЛОЖЕНИЯ</w:t>
      </w:r>
    </w:p>
    <w:p w:rsidR="00AC0E18" w:rsidRDefault="00AC0E18">
      <w:pPr>
        <w:pStyle w:val="ConsPlusNormal"/>
        <w:jc w:val="both"/>
        <w:rPr>
          <w:rFonts w:ascii="Times New Roman" w:hAnsi="Times New Roman"/>
          <w:sz w:val="24"/>
          <w:szCs w:val="24"/>
        </w:rPr>
      </w:pPr>
    </w:p>
    <w:p w:rsidR="00AC0E18" w:rsidRDefault="00AE4B8A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1. </w:t>
      </w:r>
      <w:proofErr w:type="gramStart"/>
      <w:r>
        <w:rPr>
          <w:rFonts w:ascii="Times New Roman" w:hAnsi="Times New Roman"/>
          <w:sz w:val="24"/>
          <w:szCs w:val="24"/>
        </w:rPr>
        <w:t>Порядок предоставления субсидии на возмещение затрат по организации теплоснабжения теплоснабжающим организациям,</w:t>
      </w:r>
      <w:r>
        <w:rPr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использующим в качестве топлива дизельное топливо (далее – Порядок), разработан в соответствии со статьей 78 Бюджетного кодекса Российской Федерации, Федеральным законом от 6 октября 2003 года № 131-ФЗ «Об общих принципах организации местного самоуправления в Российской Федерации», постановлением Правительства Российской Федерации от 18.09.2020 № 1492 «Об общих требованиях</w:t>
      </w:r>
      <w:r>
        <w:rPr>
          <w:rFonts w:ascii="Times New Roman" w:hAnsi="Times New Roman"/>
          <w:sz w:val="24"/>
          <w:szCs w:val="24"/>
        </w:rPr>
        <w:br/>
        <w:t>к нормативным правовым актам</w:t>
      </w:r>
      <w:proofErr w:type="gramEnd"/>
      <w:r>
        <w:rPr>
          <w:rFonts w:ascii="Times New Roman" w:hAnsi="Times New Roman"/>
          <w:sz w:val="24"/>
          <w:szCs w:val="24"/>
        </w:rPr>
        <w:t xml:space="preserve">, муниципальным правовым актам, регулирующим предоставление субсидий, в том числе грантов в форме субсидий, юридическим лицам, индивидуальным предпринимателям, а также физическим лицам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–</w:t>
      </w:r>
      <w:r>
        <w:rPr>
          <w:rFonts w:ascii="Times New Roman" w:hAnsi="Times New Roman"/>
          <w:sz w:val="24"/>
          <w:szCs w:val="24"/>
        </w:rPr>
        <w:t xml:space="preserve"> производителям товаров, работ, услуг, и о признании утратившими силу некоторых актов Правительства Российской Федерации и отдельных положений некоторых актов Правительства Российской Федерации», </w:t>
      </w:r>
      <w:r>
        <w:rPr>
          <w:rFonts w:ascii="Times New Roman" w:hAnsi="Times New Roman"/>
          <w:sz w:val="24"/>
          <w:szCs w:val="24"/>
        </w:rPr>
        <w:br/>
        <w:t xml:space="preserve">в связи с необходимостью организации надлежащего функционирования систем теплоснабжения на внегородских </w:t>
      </w:r>
      <w:proofErr w:type="gramStart"/>
      <w:r>
        <w:rPr>
          <w:rFonts w:ascii="Times New Roman" w:hAnsi="Times New Roman"/>
          <w:sz w:val="24"/>
          <w:szCs w:val="24"/>
        </w:rPr>
        <w:t>территориях</w:t>
      </w:r>
      <w:proofErr w:type="gramEnd"/>
      <w:r>
        <w:rPr>
          <w:rFonts w:ascii="Times New Roman" w:hAnsi="Times New Roman"/>
          <w:sz w:val="24"/>
          <w:szCs w:val="24"/>
        </w:rPr>
        <w:t xml:space="preserve"> ЗАТО Северск.</w:t>
      </w:r>
    </w:p>
    <w:p w:rsidR="00AC0E18" w:rsidRDefault="00AE4B8A">
      <w:pPr>
        <w:widowControl w:val="0"/>
        <w:autoSpaceDE w:val="0"/>
        <w:autoSpaceDN w:val="0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2. Настоящий Порядок определяет цели, условия, порядок </w:t>
      </w:r>
      <w:r>
        <w:rPr>
          <w:rFonts w:ascii="Times New Roman" w:hAnsi="Times New Roman"/>
          <w:sz w:val="24"/>
          <w:szCs w:val="24"/>
        </w:rPr>
        <w:t>предоставления субсидии</w:t>
      </w:r>
      <w:r>
        <w:rPr>
          <w:rFonts w:ascii="Times New Roman" w:hAnsi="Times New Roman"/>
          <w:sz w:val="24"/>
          <w:szCs w:val="24"/>
        </w:rPr>
        <w:br/>
        <w:t>на возмещение затрат по организации теплоснабжения теплоснабжающим организациям,</w:t>
      </w:r>
      <w:r>
        <w:rPr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использующим в качестве топлива дизельное топливо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(далее </w:t>
      </w:r>
      <w:r>
        <w:rPr>
          <w:rFonts w:ascii="Times New Roman" w:hAnsi="Times New Roman"/>
          <w:sz w:val="24"/>
          <w:szCs w:val="24"/>
        </w:rPr>
        <w:t>–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субсидия). </w:t>
      </w:r>
    </w:p>
    <w:p w:rsidR="00AC0E18" w:rsidRDefault="00AE4B8A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3. </w:t>
      </w:r>
      <w:r>
        <w:rPr>
          <w:rFonts w:ascii="Times New Roman" w:hAnsi="Times New Roman"/>
          <w:sz w:val="24"/>
          <w:szCs w:val="24"/>
          <w:lang w:eastAsia="ru-RU"/>
        </w:rPr>
        <w:t xml:space="preserve">Целью предоставления субсидий является возмещение затрат теплоснабжающим организациям, возникающих в результате деятельности, направленной на реализацию положений Федерального </w:t>
      </w:r>
      <w:hyperlink r:id="rId9" w:history="1">
        <w:r>
          <w:rPr>
            <w:rFonts w:ascii="Times New Roman" w:hAnsi="Times New Roman"/>
            <w:sz w:val="24"/>
            <w:szCs w:val="24"/>
            <w:lang w:eastAsia="ru-RU"/>
          </w:rPr>
          <w:t>закона</w:t>
        </w:r>
      </w:hyperlink>
      <w:r>
        <w:rPr>
          <w:rFonts w:ascii="Times New Roman" w:hAnsi="Times New Roman"/>
          <w:sz w:val="24"/>
          <w:szCs w:val="24"/>
          <w:lang w:eastAsia="ru-RU"/>
        </w:rPr>
        <w:t xml:space="preserve"> от 27 июля 2010 года № 190-ФЗ «О теплоснабжении», связанных</w:t>
      </w:r>
      <w:r>
        <w:rPr>
          <w:rFonts w:ascii="Times New Roman" w:hAnsi="Times New Roman"/>
          <w:sz w:val="24"/>
          <w:szCs w:val="24"/>
        </w:rPr>
        <w:br/>
      </w:r>
      <w:r>
        <w:rPr>
          <w:rFonts w:ascii="Times New Roman" w:hAnsi="Times New Roman"/>
          <w:sz w:val="24"/>
          <w:szCs w:val="24"/>
          <w:lang w:eastAsia="ru-RU"/>
        </w:rPr>
        <w:t>с изменением цен на дизельное топливо, относительно цен, установленных на топливо в тарифе на тепловую энергию.</w:t>
      </w:r>
    </w:p>
    <w:p w:rsidR="00AC0E18" w:rsidRDefault="00AE4B8A">
      <w:pPr>
        <w:pStyle w:val="a8"/>
        <w:tabs>
          <w:tab w:val="left" w:pos="851"/>
        </w:tabs>
        <w:autoSpaceDE w:val="0"/>
        <w:autoSpaceDN w:val="0"/>
        <w:adjustRightInd w:val="0"/>
        <w:ind w:left="0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4. Предоставляемая субсидия имеет целевое назначение и не может быть использована</w:t>
      </w:r>
      <w:r>
        <w:rPr>
          <w:rFonts w:ascii="Times New Roman" w:hAnsi="Times New Roman"/>
          <w:sz w:val="24"/>
          <w:szCs w:val="24"/>
        </w:rPr>
        <w:br/>
        <w:t xml:space="preserve">в иных целях, не предусмотренных настоящим Порядком. </w:t>
      </w:r>
    </w:p>
    <w:p w:rsidR="00AC0E18" w:rsidRDefault="00AE4B8A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Предоставление субсидии осуществляется в пределах бюджетных ассигнований, предусмотренных в </w:t>
      </w:r>
      <w:proofErr w:type="gramStart"/>
      <w:r>
        <w:rPr>
          <w:rFonts w:ascii="Times New Roman" w:hAnsi="Times New Roman"/>
          <w:sz w:val="24"/>
          <w:szCs w:val="24"/>
        </w:rPr>
        <w:t>бюджете</w:t>
      </w:r>
      <w:proofErr w:type="gramEnd"/>
      <w:r>
        <w:rPr>
          <w:rFonts w:ascii="Times New Roman" w:hAnsi="Times New Roman"/>
          <w:sz w:val="24"/>
          <w:szCs w:val="24"/>
        </w:rPr>
        <w:t xml:space="preserve"> ЗАТО Северск на текущий финансовый год в рамках муниципальной программы «Улучшение жизнедеятельности внегородских территорий</w:t>
      </w:r>
      <w:r>
        <w:rPr>
          <w:rFonts w:ascii="Times New Roman" w:hAnsi="Times New Roman"/>
          <w:sz w:val="24"/>
          <w:szCs w:val="24"/>
        </w:rPr>
        <w:br/>
        <w:t xml:space="preserve">ЗАТО Северск». Информация о субсидии размещается на едином портале бюджетной системы Российской Федерации в информационно-телекоммуникационной сети «Интернет» (в разделе единого портала) не позднее 15-го рабочего дня, следующего за днем принятия соответствующего решения </w:t>
      </w:r>
      <w:proofErr w:type="gramStart"/>
      <w:r>
        <w:rPr>
          <w:rFonts w:ascii="Times New Roman" w:hAnsi="Times New Roman"/>
          <w:sz w:val="24"/>
          <w:szCs w:val="24"/>
        </w:rPr>
        <w:t>Думы</w:t>
      </w:r>
      <w:proofErr w:type="gramEnd"/>
      <w:r>
        <w:rPr>
          <w:rFonts w:ascii="Times New Roman" w:hAnsi="Times New Roman"/>
          <w:sz w:val="24"/>
          <w:szCs w:val="24"/>
        </w:rPr>
        <w:t xml:space="preserve"> ЗАТО Северск о бюджете ЗАТО Северск на очередной финансовый год и плановый период </w:t>
      </w:r>
      <w:r w:rsidRPr="00D93E13">
        <w:rPr>
          <w:rFonts w:ascii="Times New Roman" w:hAnsi="Times New Roman"/>
          <w:sz w:val="24"/>
          <w:szCs w:val="24"/>
        </w:rPr>
        <w:t>(и (или) о внесении изменений в решение Думы</w:t>
      </w:r>
      <w:r w:rsidRPr="00D93E13">
        <w:rPr>
          <w:rFonts w:ascii="Times New Roman" w:hAnsi="Times New Roman"/>
          <w:sz w:val="24"/>
          <w:szCs w:val="24"/>
        </w:rPr>
        <w:br/>
        <w:t>ЗАТО Северск о бюджете ЗАТО Северск на текущий финансовый год и плановый период).</w:t>
      </w:r>
    </w:p>
    <w:p w:rsidR="00AC0E18" w:rsidRDefault="00AE4B8A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5. На получение субсидии имеют право организации, зарегистрированные в Томской области, оказывающие услуги в сфере теплоснабжения на </w:t>
      </w:r>
      <w:r>
        <w:rPr>
          <w:rFonts w:ascii="Times New Roman" w:hAnsi="Times New Roman"/>
          <w:sz w:val="24"/>
          <w:szCs w:val="24"/>
        </w:rPr>
        <w:t xml:space="preserve">внегородских </w:t>
      </w:r>
      <w:proofErr w:type="gramStart"/>
      <w:r>
        <w:rPr>
          <w:rFonts w:ascii="Times New Roman" w:hAnsi="Times New Roman"/>
          <w:sz w:val="24"/>
          <w:szCs w:val="24"/>
        </w:rPr>
        <w:t>территориях</w:t>
      </w:r>
      <w:proofErr w:type="gramEnd"/>
      <w:r>
        <w:rPr>
          <w:rFonts w:ascii="Times New Roman" w:hAnsi="Times New Roman"/>
          <w:sz w:val="24"/>
          <w:szCs w:val="24"/>
        </w:rPr>
        <w:br/>
        <w:t>ЗАТО Северск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, использующим в качестве топлива дизельное топливо, учтенные в реестре регулируемых организаций Томской области в сфере теплоснабжения</w:t>
      </w:r>
      <w:r>
        <w:rPr>
          <w:rFonts w:ascii="Times New Roman" w:hAnsi="Times New Roman"/>
          <w:sz w:val="24"/>
          <w:szCs w:val="24"/>
          <w:lang w:eastAsia="ru-RU"/>
        </w:rPr>
        <w:t>, соответствующие</w:t>
      </w:r>
      <w:r>
        <w:rPr>
          <w:rFonts w:ascii="Times New Roman" w:hAnsi="Times New Roman"/>
          <w:sz w:val="24"/>
          <w:szCs w:val="24"/>
        </w:rPr>
        <w:br/>
      </w:r>
      <w:r>
        <w:rPr>
          <w:rFonts w:ascii="Times New Roman" w:hAnsi="Times New Roman"/>
          <w:sz w:val="24"/>
          <w:szCs w:val="24"/>
          <w:lang w:eastAsia="ru-RU"/>
        </w:rPr>
        <w:t xml:space="preserve">на дату подачи заявления на получение субсидии требованиям, установленным настоящим Порядком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(далее – получатель субсидии)</w:t>
      </w:r>
      <w:r>
        <w:rPr>
          <w:rFonts w:ascii="Times New Roman" w:hAnsi="Times New Roman"/>
          <w:sz w:val="24"/>
          <w:szCs w:val="24"/>
          <w:lang w:eastAsia="ru-RU"/>
        </w:rPr>
        <w:t>.</w:t>
      </w:r>
    </w:p>
    <w:p w:rsidR="00AC0E18" w:rsidRDefault="00AE4B8A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6. Главным распорядителем как получателем бюджетных средств, предоставляющим субсидию, является Управление по внегородским территориям </w:t>
      </w:r>
      <w:proofErr w:type="gramStart"/>
      <w:r>
        <w:rPr>
          <w:rFonts w:ascii="Times New Roman" w:hAnsi="Times New Roman"/>
          <w:sz w:val="24"/>
          <w:szCs w:val="24"/>
          <w:lang w:eastAsia="ru-RU"/>
        </w:rPr>
        <w:t>Администрации</w:t>
      </w:r>
      <w:proofErr w:type="gramEnd"/>
      <w:r>
        <w:rPr>
          <w:rFonts w:ascii="Times New Roman" w:hAnsi="Times New Roman"/>
          <w:sz w:val="24"/>
          <w:szCs w:val="24"/>
          <w:lang w:eastAsia="ru-RU"/>
        </w:rPr>
        <w:t xml:space="preserve"> ЗАТО Северск (далее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–</w:t>
      </w:r>
      <w:r>
        <w:rPr>
          <w:rFonts w:ascii="Times New Roman" w:hAnsi="Times New Roman"/>
          <w:sz w:val="24"/>
          <w:szCs w:val="24"/>
          <w:lang w:eastAsia="ru-RU"/>
        </w:rPr>
        <w:t xml:space="preserve"> ГРБС).</w:t>
      </w:r>
    </w:p>
    <w:p w:rsidR="00AC0E18" w:rsidRDefault="00AE4B8A">
      <w:pPr>
        <w:pStyle w:val="ConsPlusTitle"/>
        <w:ind w:firstLine="709"/>
        <w:jc w:val="center"/>
        <w:outlineLvl w:val="1"/>
        <w:rPr>
          <w:rFonts w:ascii="Times New Roman" w:hAnsi="Times New Roman" w:cs="Times New Roman"/>
          <w:b w:val="0"/>
          <w:sz w:val="24"/>
          <w:szCs w:val="24"/>
        </w:rPr>
      </w:pPr>
      <w:r>
        <w:rPr>
          <w:rFonts w:ascii="Times New Roman" w:hAnsi="Times New Roman" w:cs="Times New Roman"/>
          <w:b w:val="0"/>
          <w:sz w:val="24"/>
          <w:szCs w:val="24"/>
        </w:rPr>
        <w:lastRenderedPageBreak/>
        <w:t>II. УСЛОВИЯ И ПОРЯДОК ПРЕДОСТАВЛЕНИЯ СУБСИДИИ</w:t>
      </w:r>
    </w:p>
    <w:p w:rsidR="00AC0E18" w:rsidRDefault="00AC0E18">
      <w:pPr>
        <w:pStyle w:val="a8"/>
        <w:widowControl w:val="0"/>
        <w:tabs>
          <w:tab w:val="left" w:pos="851"/>
        </w:tabs>
        <w:autoSpaceDE w:val="0"/>
        <w:autoSpaceDN w:val="0"/>
        <w:ind w:firstLine="709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AC0E18" w:rsidRDefault="00AE4B8A">
      <w:pPr>
        <w:pStyle w:val="ConsPlusNormal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7. Требования, которым должны соответствовать получатели субсидии на первое число месяца, предшествующего месяцу, в котором планируется заключение соглашения:</w:t>
      </w:r>
    </w:p>
    <w:p w:rsidR="00AC0E18" w:rsidRDefault="00AE4B8A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</w:rPr>
        <w:t>1) </w:t>
      </w:r>
      <w:r>
        <w:rPr>
          <w:rFonts w:ascii="Times New Roman" w:hAnsi="Times New Roman"/>
          <w:sz w:val="24"/>
          <w:szCs w:val="24"/>
          <w:lang w:eastAsia="ru-RU"/>
        </w:rPr>
        <w:t>у получателей субсидии должна отсутствовать неисполненная обязанность</w:t>
      </w:r>
      <w:r>
        <w:rPr>
          <w:rFonts w:ascii="Times New Roman" w:hAnsi="Times New Roman"/>
          <w:sz w:val="24"/>
          <w:szCs w:val="24"/>
        </w:rPr>
        <w:br/>
      </w:r>
      <w:r>
        <w:rPr>
          <w:rFonts w:ascii="Times New Roman" w:hAnsi="Times New Roman"/>
          <w:sz w:val="24"/>
          <w:szCs w:val="24"/>
          <w:lang w:eastAsia="ru-RU"/>
        </w:rPr>
        <w:t>по уплате налогов, сборов, страховых взносов, пеней, штрафов, процентов, подлежащих уплате</w:t>
      </w:r>
      <w:r>
        <w:rPr>
          <w:rFonts w:ascii="Times New Roman" w:hAnsi="Times New Roman"/>
          <w:sz w:val="24"/>
          <w:szCs w:val="24"/>
        </w:rPr>
        <w:br/>
      </w:r>
      <w:r>
        <w:rPr>
          <w:rFonts w:ascii="Times New Roman" w:hAnsi="Times New Roman"/>
          <w:sz w:val="24"/>
          <w:szCs w:val="24"/>
          <w:lang w:eastAsia="ru-RU"/>
        </w:rPr>
        <w:t>в соответствии с законодательством Российской Федерации о налогах и сборах;</w:t>
      </w:r>
    </w:p>
    <w:p w:rsidR="00AC0E18" w:rsidRDefault="00AE4B8A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2) </w:t>
      </w:r>
      <w:r>
        <w:rPr>
          <w:rFonts w:ascii="Times New Roman" w:hAnsi="Times New Roman"/>
          <w:sz w:val="24"/>
          <w:szCs w:val="24"/>
        </w:rPr>
        <w:t>у получателей субсидии должна отсутствовать просроченная задолженность</w:t>
      </w:r>
      <w:r>
        <w:rPr>
          <w:rFonts w:ascii="Times New Roman" w:hAnsi="Times New Roman"/>
          <w:sz w:val="24"/>
          <w:szCs w:val="24"/>
        </w:rPr>
        <w:br/>
        <w:t xml:space="preserve">по возврату в бюджет ЗАТО Северск субсидии, бюджетных инвестиций, </w:t>
      </w:r>
      <w:proofErr w:type="gramStart"/>
      <w:r>
        <w:rPr>
          <w:rFonts w:ascii="Times New Roman" w:hAnsi="Times New Roman"/>
          <w:sz w:val="24"/>
          <w:szCs w:val="24"/>
        </w:rPr>
        <w:t>предоставленных</w:t>
      </w:r>
      <w:proofErr w:type="gramEnd"/>
      <w:r>
        <w:rPr>
          <w:rFonts w:ascii="Times New Roman" w:hAnsi="Times New Roman"/>
          <w:sz w:val="24"/>
          <w:szCs w:val="24"/>
        </w:rPr>
        <w:br/>
        <w:t>в том числе в соответствии с иными правовыми актами, а также иная просроченная (неурегулированная) задолженность по денежным обязательствам перед публично-правовым образованием «Городской округ закрытое административно-территориальное образование Северск Томской области»;</w:t>
      </w:r>
    </w:p>
    <w:p w:rsidR="00AC0E18" w:rsidRDefault="00AE4B8A">
      <w:pPr>
        <w:autoSpaceDE w:val="0"/>
        <w:autoSpaceDN w:val="0"/>
        <w:adjustRightInd w:val="0"/>
        <w:ind w:right="141" w:firstLine="709"/>
        <w:jc w:val="both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sz w:val="24"/>
          <w:szCs w:val="24"/>
        </w:rPr>
        <w:t xml:space="preserve">3) получатели субсидии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– </w:t>
      </w:r>
      <w:r>
        <w:rPr>
          <w:rFonts w:ascii="Times New Roman" w:hAnsi="Times New Roman"/>
          <w:sz w:val="24"/>
          <w:szCs w:val="24"/>
        </w:rPr>
        <w:t>юридические лица не должны находиться в процессе реорганизации (за исключением реорганизации в форме присоединения к юридическому лицу, являющемуся получателем субсидии, другого юридического лица), ликвидации,</w:t>
      </w:r>
      <w:r>
        <w:rPr>
          <w:rFonts w:ascii="Times New Roman" w:hAnsi="Times New Roman"/>
        </w:rPr>
        <w:br/>
      </w:r>
      <w:r>
        <w:rPr>
          <w:rFonts w:ascii="Times New Roman" w:hAnsi="Times New Roman"/>
          <w:sz w:val="24"/>
          <w:szCs w:val="24"/>
        </w:rPr>
        <w:t>в отношении них не введена процедура банкротства, деятельность получателя субсидии</w:t>
      </w:r>
      <w:r>
        <w:rPr>
          <w:rFonts w:ascii="Times New Roman" w:hAnsi="Times New Roman"/>
        </w:rPr>
        <w:br/>
      </w:r>
      <w:r>
        <w:rPr>
          <w:rFonts w:ascii="Times New Roman" w:hAnsi="Times New Roman"/>
          <w:sz w:val="24"/>
          <w:szCs w:val="24"/>
        </w:rPr>
        <w:t xml:space="preserve">не приостановлена в порядке, предусмотренном законодательством Российской Федерации, </w:t>
      </w:r>
      <w:r>
        <w:rPr>
          <w:rFonts w:ascii="Times New Roman" w:hAnsi="Times New Roman"/>
          <w:sz w:val="24"/>
          <w:szCs w:val="24"/>
        </w:rPr>
        <w:br/>
        <w:t xml:space="preserve">а получатели субсидии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– </w:t>
      </w:r>
      <w:r>
        <w:rPr>
          <w:rFonts w:ascii="Times New Roman" w:hAnsi="Times New Roman"/>
          <w:sz w:val="24"/>
          <w:szCs w:val="24"/>
        </w:rPr>
        <w:t>индивидуальные предприниматели не должны прекратить деятельность в качестве индивидуального предпринимателя;</w:t>
      </w:r>
      <w:proofErr w:type="gramEnd"/>
    </w:p>
    <w:p w:rsidR="00AC0E18" w:rsidRDefault="00AE4B8A">
      <w:pPr>
        <w:autoSpaceDE w:val="0"/>
        <w:autoSpaceDN w:val="0"/>
        <w:adjustRightInd w:val="0"/>
        <w:ind w:right="141" w:firstLine="709"/>
        <w:jc w:val="both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sz w:val="24"/>
          <w:szCs w:val="24"/>
        </w:rPr>
        <w:t>4) в реестре дисквалифицированных лиц отсутствуют сведения</w:t>
      </w:r>
      <w:r>
        <w:rPr>
          <w:rFonts w:ascii="Times New Roman" w:hAnsi="Times New Roman"/>
        </w:rPr>
        <w:br/>
      </w:r>
      <w:r>
        <w:rPr>
          <w:rFonts w:ascii="Times New Roman" w:hAnsi="Times New Roman"/>
          <w:sz w:val="24"/>
          <w:szCs w:val="24"/>
        </w:rPr>
        <w:t>о дисквалифицированных руководителе, членах коллегиального исполнительного органа,</w:t>
      </w:r>
      <w:r>
        <w:rPr>
          <w:rFonts w:ascii="Times New Roman" w:hAnsi="Times New Roman"/>
        </w:rPr>
        <w:br/>
      </w:r>
      <w:r>
        <w:rPr>
          <w:rFonts w:ascii="Times New Roman" w:hAnsi="Times New Roman"/>
          <w:sz w:val="24"/>
          <w:szCs w:val="24"/>
        </w:rPr>
        <w:t xml:space="preserve">лице, исполняющем функции единоличного исполнительного органа, или главном бухгалтере получателя субсидии, являющегося юридическим лицом, об индивидуальном предпринимателе и о физическом лице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– </w:t>
      </w:r>
      <w:r>
        <w:rPr>
          <w:rFonts w:ascii="Times New Roman" w:hAnsi="Times New Roman"/>
          <w:sz w:val="24"/>
          <w:szCs w:val="24"/>
        </w:rPr>
        <w:t>производителе товаров, работ, услуг, являющихся получателями субсидии;</w:t>
      </w:r>
      <w:proofErr w:type="gramEnd"/>
    </w:p>
    <w:p w:rsidR="00AC0E18" w:rsidRDefault="00AE4B8A">
      <w:pPr>
        <w:autoSpaceDE w:val="0"/>
        <w:autoSpaceDN w:val="0"/>
        <w:adjustRightInd w:val="0"/>
        <w:ind w:right="141" w:firstLine="709"/>
        <w:jc w:val="both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sz w:val="24"/>
          <w:szCs w:val="24"/>
        </w:rPr>
        <w:t>5) получатели субсидии не должны являться иностранными юридическими лицами,</w:t>
      </w:r>
      <w:r>
        <w:rPr>
          <w:rFonts w:ascii="Times New Roman" w:hAnsi="Times New Roman"/>
          <w:sz w:val="24"/>
          <w:szCs w:val="24"/>
        </w:rPr>
        <w:br/>
        <w:t>в том числе местом регистрации которых является государство или территория, включенные</w:t>
      </w:r>
      <w:r>
        <w:rPr>
          <w:rFonts w:ascii="Times New Roman" w:hAnsi="Times New Roman"/>
          <w:sz w:val="24"/>
          <w:szCs w:val="24"/>
        </w:rPr>
        <w:br/>
        <w:t>в утверждаемый Министерством финансов Российской Федерации перечень государств</w:t>
      </w:r>
      <w:r>
        <w:rPr>
          <w:rFonts w:ascii="Times New Roman" w:hAnsi="Times New Roman"/>
          <w:sz w:val="24"/>
          <w:szCs w:val="24"/>
        </w:rPr>
        <w:br/>
        <w:t>и территорий, используемых для промежуточного (офшорного) владения активами</w:t>
      </w:r>
      <w:r>
        <w:rPr>
          <w:rFonts w:ascii="Times New Roman" w:hAnsi="Times New Roman"/>
          <w:sz w:val="24"/>
          <w:szCs w:val="24"/>
        </w:rPr>
        <w:br/>
        <w:t xml:space="preserve">в Российской Федерации (далее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– </w:t>
      </w:r>
      <w:r>
        <w:rPr>
          <w:rFonts w:ascii="Times New Roman" w:hAnsi="Times New Roman"/>
          <w:sz w:val="24"/>
          <w:szCs w:val="24"/>
        </w:rPr>
        <w:t>офшорные компании), а также российскими юридическими лицами, в уставном (складочном) капитале которых доля прямого или косвенного (через третьих лиц) участия</w:t>
      </w:r>
      <w:proofErr w:type="gramEnd"/>
      <w:r>
        <w:rPr>
          <w:rFonts w:ascii="Times New Roman" w:hAnsi="Times New Roman"/>
          <w:sz w:val="24"/>
          <w:szCs w:val="24"/>
        </w:rPr>
        <w:t xml:space="preserve"> офшорных компаний в совокупности превышает 25 процентов (если иное не предусмотрено законодательством Российской Федерации). </w:t>
      </w:r>
      <w:proofErr w:type="gramStart"/>
      <w:r>
        <w:rPr>
          <w:rFonts w:ascii="Times New Roman" w:hAnsi="Times New Roman"/>
          <w:sz w:val="24"/>
          <w:szCs w:val="24"/>
        </w:rPr>
        <w:t>При расчете доли участия офшорных компаний в капитале российских юридических лиц не учитывается прямое и (или) косвенное участие офшорных компаний в капитале публичных акционерных обществ (в том числе со статусом международной компании), акции которых обращаются на организованных торгах в Российской Федерации, а также косвенное участие таких офшорных компаний</w:t>
      </w:r>
      <w:r>
        <w:rPr>
          <w:rFonts w:ascii="Times New Roman" w:hAnsi="Times New Roman"/>
          <w:sz w:val="24"/>
          <w:szCs w:val="24"/>
        </w:rPr>
        <w:br/>
        <w:t>в капитале других российских юридических лиц, реализованное через участие в капитале указанных</w:t>
      </w:r>
      <w:proofErr w:type="gramEnd"/>
      <w:r>
        <w:rPr>
          <w:rFonts w:ascii="Times New Roman" w:hAnsi="Times New Roman"/>
          <w:sz w:val="24"/>
          <w:szCs w:val="24"/>
        </w:rPr>
        <w:t xml:space="preserve"> публичных акционерных обществ;</w:t>
      </w:r>
    </w:p>
    <w:p w:rsidR="00AC0E18" w:rsidRDefault="00AE4B8A">
      <w:pPr>
        <w:autoSpaceDE w:val="0"/>
        <w:autoSpaceDN w:val="0"/>
        <w:adjustRightInd w:val="0"/>
        <w:ind w:right="141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6) получатели субсидии не должны получать средства из бюджетов всех уровней</w:t>
      </w:r>
      <w:r>
        <w:rPr>
          <w:rFonts w:ascii="Times New Roman" w:hAnsi="Times New Roman"/>
          <w:sz w:val="24"/>
          <w:szCs w:val="24"/>
        </w:rPr>
        <w:br/>
        <w:t>на основании иных нормативных правовых актов Российской Федерации, Томской области, ЗАТО Северск на цели, установленные настоящим правовым актом;</w:t>
      </w:r>
    </w:p>
    <w:p w:rsidR="00AC0E18" w:rsidRDefault="00AE4B8A">
      <w:pPr>
        <w:autoSpaceDE w:val="0"/>
        <w:autoSpaceDN w:val="0"/>
        <w:adjustRightInd w:val="0"/>
        <w:ind w:right="141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7) получатели субсидии не должны находиться в перечне организаций и физических лиц, в отношении которых имеются сведения об их причастности к экстремистской деятельности или терроризму, либо в перечне организаций и физических лиц, в отношении которых имеются сведения об их причастности к распространению оружия массового уничтожения.</w:t>
      </w:r>
    </w:p>
    <w:p w:rsidR="00AC0E18" w:rsidRDefault="00AE4B8A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8. Для получения субсидии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теплоснабжающая</w:t>
      </w:r>
      <w:r>
        <w:rPr>
          <w:rFonts w:ascii="Times New Roman" w:hAnsi="Times New Roman"/>
          <w:sz w:val="24"/>
          <w:szCs w:val="24"/>
        </w:rPr>
        <w:t xml:space="preserve"> организация направляет в срок</w:t>
      </w:r>
      <w:r>
        <w:rPr>
          <w:rFonts w:ascii="Times New Roman" w:hAnsi="Times New Roman"/>
          <w:sz w:val="24"/>
          <w:szCs w:val="24"/>
        </w:rPr>
        <w:br/>
        <w:t>не позднее 10-го числа месяца, предшествующего месяцу, в котором планируется заключение соглашения, ГРБС заявление на предоставление субсидии по установленной настоящим Порядком форме 1 (далее – заявление) с приложением документов, указанных в пункте 9 настоящего Порядка</w:t>
      </w:r>
      <w:r>
        <w:rPr>
          <w:rFonts w:ascii="Times New Roman" w:hAnsi="Times New Roman"/>
          <w:sz w:val="24"/>
          <w:szCs w:val="24"/>
          <w:highlight w:val="cyan"/>
        </w:rPr>
        <w:t>.</w:t>
      </w:r>
    </w:p>
    <w:p w:rsidR="00AC0E18" w:rsidRDefault="00AE4B8A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</w:rPr>
        <w:t>9</w:t>
      </w:r>
      <w:r>
        <w:rPr>
          <w:rFonts w:ascii="Times New Roman" w:hAnsi="Times New Roman"/>
          <w:sz w:val="24"/>
          <w:szCs w:val="24"/>
          <w:highlight w:val="cyan"/>
        </w:rPr>
        <w:t>.</w:t>
      </w:r>
      <w:r>
        <w:rPr>
          <w:rFonts w:ascii="Times New Roman" w:hAnsi="Times New Roman"/>
          <w:sz w:val="24"/>
          <w:szCs w:val="24"/>
        </w:rPr>
        <w:t> 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Теплоснабжающая</w:t>
      </w:r>
      <w:r>
        <w:rPr>
          <w:rFonts w:ascii="Times New Roman" w:hAnsi="Times New Roman"/>
          <w:sz w:val="24"/>
          <w:szCs w:val="24"/>
        </w:rPr>
        <w:t xml:space="preserve"> организация к заявлению прилагает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следующие документы</w:t>
      </w:r>
      <w:r>
        <w:rPr>
          <w:rFonts w:ascii="Times New Roman" w:hAnsi="Times New Roman"/>
          <w:sz w:val="24"/>
          <w:szCs w:val="24"/>
          <w:lang w:eastAsia="ru-RU"/>
        </w:rPr>
        <w:t>:</w:t>
      </w:r>
    </w:p>
    <w:p w:rsidR="00AC0E18" w:rsidRDefault="00AE4B8A">
      <w:pPr>
        <w:pStyle w:val="ConsPlusNormal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1) документы, подтверждающие выполнение условий предоставления субсидии, </w:t>
      </w:r>
      <w:r>
        <w:rPr>
          <w:rFonts w:ascii="Times New Roman" w:hAnsi="Times New Roman"/>
          <w:sz w:val="24"/>
          <w:szCs w:val="24"/>
        </w:rPr>
        <w:lastRenderedPageBreak/>
        <w:t>указанных в пункте 7 настоящего Порядка;</w:t>
      </w:r>
    </w:p>
    <w:p w:rsidR="00AC0E18" w:rsidRDefault="00AE4B8A">
      <w:pPr>
        <w:pStyle w:val="ConsPlusNormal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2) документы необходимые для расчета показателей по формуле пункта 13 настоящего Порядка;</w:t>
      </w:r>
    </w:p>
    <w:p w:rsidR="00AC0E18" w:rsidRDefault="00AE4B8A">
      <w:pPr>
        <w:pStyle w:val="ConsPlusNormal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3) расчет размера субсидий на возмещение затрат по организации теплоснабжения теплоснабжающей организацией, использующей в качестве топлива дизельное топливо, </w:t>
      </w:r>
      <w:r>
        <w:rPr>
          <w:rFonts w:ascii="Times New Roman" w:hAnsi="Times New Roman"/>
          <w:sz w:val="24"/>
          <w:szCs w:val="24"/>
        </w:rPr>
        <w:br/>
        <w:t xml:space="preserve">по </w:t>
      </w:r>
      <w:hyperlink r:id="rId10" w:history="1">
        <w:r>
          <w:rPr>
            <w:rFonts w:ascii="Times New Roman" w:hAnsi="Times New Roman"/>
            <w:sz w:val="24"/>
            <w:szCs w:val="24"/>
          </w:rPr>
          <w:t>форме 2</w:t>
        </w:r>
      </w:hyperlink>
      <w:r>
        <w:rPr>
          <w:rFonts w:ascii="Times New Roman" w:hAnsi="Times New Roman"/>
          <w:sz w:val="24"/>
          <w:szCs w:val="24"/>
        </w:rPr>
        <w:t xml:space="preserve"> к настоящему Порядку;</w:t>
      </w:r>
    </w:p>
    <w:p w:rsidR="00AC0E18" w:rsidRDefault="00AE4B8A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4) копию свидетельства о государственной регистрации юридического лица;</w:t>
      </w:r>
    </w:p>
    <w:p w:rsidR="00AC0E18" w:rsidRDefault="00AE4B8A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5) копию свидетельства о постановке на учет в налоговом органе;</w:t>
      </w:r>
    </w:p>
    <w:p w:rsidR="00AC0E18" w:rsidRDefault="00AE4B8A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bookmarkStart w:id="2" w:name="Par3"/>
      <w:bookmarkEnd w:id="2"/>
      <w:r>
        <w:rPr>
          <w:rFonts w:ascii="Times New Roman" w:hAnsi="Times New Roman"/>
          <w:sz w:val="24"/>
          <w:szCs w:val="24"/>
          <w:lang w:eastAsia="ru-RU"/>
        </w:rPr>
        <w:t>6) копию выписки из Единого государственного реестра юридических лиц.</w:t>
      </w:r>
    </w:p>
    <w:p w:rsidR="00AC0E18" w:rsidRDefault="00AE4B8A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bookmarkStart w:id="3" w:name="Par6"/>
      <w:bookmarkEnd w:id="3"/>
      <w:r>
        <w:rPr>
          <w:rFonts w:ascii="Times New Roman" w:hAnsi="Times New Roman"/>
          <w:sz w:val="24"/>
          <w:szCs w:val="24"/>
          <w:lang w:eastAsia="ru-RU"/>
        </w:rPr>
        <w:t>В случае не предоставления получателем субсидии документов, указанных</w:t>
      </w:r>
      <w:r>
        <w:rPr>
          <w:rFonts w:ascii="Times New Roman" w:hAnsi="Times New Roman"/>
          <w:sz w:val="24"/>
          <w:szCs w:val="24"/>
        </w:rPr>
        <w:br/>
      </w:r>
      <w:r>
        <w:rPr>
          <w:rFonts w:ascii="Times New Roman" w:hAnsi="Times New Roman"/>
          <w:sz w:val="24"/>
          <w:szCs w:val="24"/>
          <w:lang w:eastAsia="ru-RU"/>
        </w:rPr>
        <w:t xml:space="preserve">в </w:t>
      </w:r>
      <w:hyperlink w:anchor="Par3" w:history="1">
        <w:r>
          <w:rPr>
            <w:rFonts w:ascii="Times New Roman" w:hAnsi="Times New Roman"/>
            <w:sz w:val="24"/>
            <w:szCs w:val="24"/>
            <w:lang w:eastAsia="ru-RU"/>
          </w:rPr>
          <w:t>подпунктах 1</w:t>
        </w:r>
      </w:hyperlink>
      <w:r>
        <w:rPr>
          <w:rFonts w:ascii="Times New Roman" w:hAnsi="Times New Roman"/>
          <w:sz w:val="24"/>
          <w:szCs w:val="24"/>
          <w:lang w:eastAsia="ru-RU"/>
        </w:rPr>
        <w:t>, 6 пункта 9 настоящего Порядка ГРБС запрашивает такую информацию самостоятельно в органах местного самоуправления, органах государственной власти</w:t>
      </w:r>
      <w:r>
        <w:rPr>
          <w:rFonts w:ascii="Times New Roman" w:hAnsi="Times New Roman"/>
          <w:sz w:val="24"/>
          <w:szCs w:val="24"/>
        </w:rPr>
        <w:br/>
      </w:r>
      <w:r>
        <w:rPr>
          <w:rFonts w:ascii="Times New Roman" w:hAnsi="Times New Roman"/>
          <w:sz w:val="24"/>
          <w:szCs w:val="24"/>
          <w:lang w:eastAsia="ru-RU"/>
        </w:rPr>
        <w:t>и организациях, в распоряжении которых находится данная информация, в том числе</w:t>
      </w:r>
      <w:r>
        <w:rPr>
          <w:rFonts w:ascii="Times New Roman" w:hAnsi="Times New Roman"/>
          <w:sz w:val="24"/>
          <w:szCs w:val="24"/>
        </w:rPr>
        <w:br/>
      </w:r>
      <w:r>
        <w:rPr>
          <w:rFonts w:ascii="Times New Roman" w:hAnsi="Times New Roman"/>
          <w:sz w:val="24"/>
          <w:szCs w:val="24"/>
          <w:lang w:eastAsia="ru-RU"/>
        </w:rPr>
        <w:t>с использованием системы межведомственного электронного взаимодействия.</w:t>
      </w:r>
    </w:p>
    <w:p w:rsidR="00AC0E18" w:rsidRDefault="00AE4B8A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Копии предоставляемых документов должны быть заверены печатью теплоснабжающей организации (при ее наличии) и подписью руководителя.</w:t>
      </w:r>
    </w:p>
    <w:p w:rsidR="00AC0E18" w:rsidRDefault="00AE4B8A">
      <w:pPr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Заявитель несет ответственность за недостоверность представленных</w:t>
      </w:r>
      <w:r>
        <w:rPr>
          <w:rFonts w:ascii="Times New Roman" w:hAnsi="Times New Roman"/>
          <w:sz w:val="24"/>
          <w:szCs w:val="24"/>
        </w:rPr>
        <w:br/>
      </w:r>
      <w:r>
        <w:rPr>
          <w:rFonts w:ascii="Times New Roman" w:eastAsia="Times New Roman" w:hAnsi="Times New Roman"/>
          <w:sz w:val="24"/>
          <w:szCs w:val="24"/>
          <w:lang w:eastAsia="ru-RU"/>
        </w:rPr>
        <w:t>на основании настоящего Порядка документов и сведений в соответствии с действующим законодательством.</w:t>
      </w:r>
    </w:p>
    <w:p w:rsidR="00AC0E18" w:rsidRDefault="00AE4B8A">
      <w:pPr>
        <w:widowControl w:val="0"/>
        <w:autoSpaceDE w:val="0"/>
        <w:autoSpaceDN w:val="0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10.</w:t>
      </w:r>
      <w:r>
        <w:rPr>
          <w:rFonts w:ascii="Times New Roman" w:eastAsia="Times New Roman" w:hAnsi="Times New Roman"/>
          <w:sz w:val="24"/>
          <w:szCs w:val="24"/>
          <w:lang w:val="en-US" w:eastAsia="ru-RU"/>
        </w:rPr>
        <w:t> 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Условиями предоставления субсидии являются:</w:t>
      </w:r>
    </w:p>
    <w:p w:rsidR="00AC0E18" w:rsidRDefault="00AE4B8A">
      <w:pPr>
        <w:widowControl w:val="0"/>
        <w:autoSpaceDE w:val="0"/>
        <w:autoSpaceDN w:val="0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1)</w:t>
      </w:r>
      <w:r>
        <w:rPr>
          <w:rFonts w:ascii="Times New Roman" w:eastAsia="Times New Roman" w:hAnsi="Times New Roman"/>
          <w:sz w:val="24"/>
          <w:szCs w:val="24"/>
          <w:lang w:val="en-US" w:eastAsia="ru-RU"/>
        </w:rPr>
        <w:t> 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наличие бюджетных ассигнований утвержденных ГРБС на текущий (очередной) финансовый год;</w:t>
      </w:r>
    </w:p>
    <w:p w:rsidR="00AC0E18" w:rsidRDefault="00AE4B8A">
      <w:pPr>
        <w:widowControl w:val="0"/>
        <w:autoSpaceDE w:val="0"/>
        <w:autoSpaceDN w:val="0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2)</w:t>
      </w:r>
      <w:r>
        <w:rPr>
          <w:rFonts w:ascii="Times New Roman" w:eastAsia="Times New Roman" w:hAnsi="Times New Roman"/>
          <w:sz w:val="24"/>
          <w:szCs w:val="24"/>
          <w:lang w:val="en-US" w:eastAsia="ru-RU"/>
        </w:rPr>
        <w:t> 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соответствие заявителя требованиям, установленным в пункте 7 настоящего Порядка;</w:t>
      </w:r>
    </w:p>
    <w:p w:rsidR="00AC0E18" w:rsidRDefault="00AE4B8A">
      <w:pPr>
        <w:widowControl w:val="0"/>
        <w:autoSpaceDE w:val="0"/>
        <w:autoSpaceDN w:val="0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3)</w:t>
      </w:r>
      <w:r>
        <w:rPr>
          <w:rFonts w:ascii="Times New Roman" w:eastAsia="Times New Roman" w:hAnsi="Times New Roman"/>
          <w:sz w:val="24"/>
          <w:szCs w:val="24"/>
          <w:lang w:val="en-US" w:eastAsia="ru-RU"/>
        </w:rPr>
        <w:t> 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своевременное предоставление заявителем документов, предусмотренных пунктом 9 настоящего Порядка;</w:t>
      </w:r>
    </w:p>
    <w:p w:rsidR="00AC0E18" w:rsidRDefault="00AE4B8A">
      <w:pPr>
        <w:widowControl w:val="0"/>
        <w:autoSpaceDE w:val="0"/>
        <w:autoSpaceDN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4)</w:t>
      </w:r>
      <w:r>
        <w:rPr>
          <w:rFonts w:ascii="Times New Roman" w:eastAsia="Times New Roman" w:hAnsi="Times New Roman"/>
          <w:sz w:val="24"/>
          <w:szCs w:val="24"/>
          <w:lang w:val="en-US" w:eastAsia="ru-RU"/>
        </w:rPr>
        <w:t> </w:t>
      </w:r>
      <w:r>
        <w:rPr>
          <w:rFonts w:ascii="Times New Roman" w:hAnsi="Times New Roman"/>
          <w:sz w:val="24"/>
          <w:szCs w:val="24"/>
        </w:rPr>
        <w:t>наличие согласия заявителя на осуществление ГРБС проверок соблюдения порядка</w:t>
      </w:r>
      <w:r>
        <w:rPr>
          <w:rFonts w:ascii="Times New Roman" w:hAnsi="Times New Roman"/>
        </w:rPr>
        <w:br/>
      </w:r>
      <w:r>
        <w:rPr>
          <w:rFonts w:ascii="Times New Roman" w:hAnsi="Times New Roman"/>
          <w:sz w:val="24"/>
          <w:szCs w:val="24"/>
        </w:rPr>
        <w:t xml:space="preserve">и условий предоставления субсидии, в том числе в части достижения результатов предоставления субсидии, а также на осуществление органами муниципального финансового </w:t>
      </w:r>
      <w:proofErr w:type="gramStart"/>
      <w:r>
        <w:rPr>
          <w:rFonts w:ascii="Times New Roman" w:hAnsi="Times New Roman"/>
          <w:sz w:val="24"/>
          <w:szCs w:val="24"/>
        </w:rPr>
        <w:t>контроля</w:t>
      </w:r>
      <w:proofErr w:type="gramEnd"/>
      <w:r>
        <w:rPr>
          <w:rFonts w:ascii="Times New Roman" w:hAnsi="Times New Roman"/>
          <w:sz w:val="24"/>
          <w:szCs w:val="24"/>
        </w:rPr>
        <w:t xml:space="preserve"> ЗАТО Северск проверок в соответствии со </w:t>
      </w:r>
      <w:hyperlink r:id="rId11" w:history="1">
        <w:r>
          <w:rPr>
            <w:rStyle w:val="a4"/>
            <w:rFonts w:ascii="Times New Roman" w:hAnsi="Times New Roman"/>
            <w:color w:val="auto"/>
            <w:sz w:val="24"/>
            <w:szCs w:val="24"/>
            <w:u w:val="none"/>
          </w:rPr>
          <w:t>статьями 268.1</w:t>
        </w:r>
      </w:hyperlink>
      <w:r>
        <w:rPr>
          <w:rFonts w:ascii="Times New Roman" w:hAnsi="Times New Roman"/>
          <w:sz w:val="24"/>
          <w:szCs w:val="24"/>
        </w:rPr>
        <w:t xml:space="preserve">и </w:t>
      </w:r>
      <w:hyperlink r:id="rId12" w:history="1">
        <w:r>
          <w:rPr>
            <w:rStyle w:val="a4"/>
            <w:rFonts w:ascii="Times New Roman" w:hAnsi="Times New Roman"/>
            <w:color w:val="auto"/>
            <w:sz w:val="24"/>
            <w:szCs w:val="24"/>
            <w:u w:val="none"/>
          </w:rPr>
          <w:t>269.2</w:t>
        </w:r>
      </w:hyperlink>
      <w:r>
        <w:rPr>
          <w:rFonts w:ascii="Times New Roman" w:hAnsi="Times New Roman"/>
          <w:sz w:val="24"/>
          <w:szCs w:val="24"/>
        </w:rPr>
        <w:t xml:space="preserve"> Бюджетного кодекса Российской Федерации и на включение таких положений в соглашение;</w:t>
      </w:r>
    </w:p>
    <w:p w:rsidR="00AC0E18" w:rsidRDefault="00AE4B8A">
      <w:pPr>
        <w:widowControl w:val="0"/>
        <w:autoSpaceDE w:val="0"/>
        <w:autoSpaceDN w:val="0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</w:rPr>
        <w:t>5) н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аличие согласия заявителя на размещение в информационно-телекоммуникационной сети «Интернет» информации о получателе субсидии, о подаваемом получателем субсидии заявлении, и на размещение иной информации, связанной с предоставлением субсидии.</w:t>
      </w:r>
    </w:p>
    <w:p w:rsidR="00AC0E18" w:rsidRDefault="00AE4B8A">
      <w:pPr>
        <w:widowControl w:val="0"/>
        <w:autoSpaceDE w:val="0"/>
        <w:autoSpaceDN w:val="0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11. Основаниями для отказа получателю субсидии в предоставлении субсидии являются:</w:t>
      </w:r>
    </w:p>
    <w:p w:rsidR="00AC0E18" w:rsidRDefault="00AE4B8A">
      <w:pPr>
        <w:widowControl w:val="0"/>
        <w:autoSpaceDE w:val="0"/>
        <w:autoSpaceDN w:val="0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1) несоответствие представленных заявителем документов требованиям настоящего Порядка или непредставление указанных в пункте 9 настоящего Порядка документов;</w:t>
      </w:r>
    </w:p>
    <w:p w:rsidR="00AC0E18" w:rsidRDefault="00AE4B8A">
      <w:pPr>
        <w:widowControl w:val="0"/>
        <w:autoSpaceDE w:val="0"/>
        <w:autoSpaceDN w:val="0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2) установление факта недостоверности представленной заявителем информации;</w:t>
      </w:r>
    </w:p>
    <w:p w:rsidR="00AC0E18" w:rsidRDefault="00AE4B8A">
      <w:pPr>
        <w:widowControl w:val="0"/>
        <w:autoSpaceDE w:val="0"/>
        <w:autoSpaceDN w:val="0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3) не соблюдение требований и условий предоставления субсидии, указанных</w:t>
      </w:r>
      <w:r>
        <w:rPr>
          <w:rFonts w:ascii="Times New Roman" w:hAnsi="Times New Roman"/>
          <w:sz w:val="24"/>
          <w:szCs w:val="24"/>
        </w:rPr>
        <w:br/>
      </w:r>
      <w:r>
        <w:rPr>
          <w:rFonts w:ascii="Times New Roman" w:eastAsia="Times New Roman" w:hAnsi="Times New Roman"/>
          <w:sz w:val="24"/>
          <w:szCs w:val="24"/>
          <w:lang w:eastAsia="ru-RU"/>
        </w:rPr>
        <w:t>в пункте 7 и пункте 10 настоящего Порядка.</w:t>
      </w:r>
    </w:p>
    <w:p w:rsidR="00AC0E18" w:rsidRDefault="00AE4B8A">
      <w:pPr>
        <w:pStyle w:val="ConsPlusNormal"/>
        <w:ind w:firstLine="709"/>
        <w:jc w:val="both"/>
        <w:rPr>
          <w:rFonts w:ascii="Times New Roman" w:hAnsi="Times New Roman"/>
          <w:sz w:val="24"/>
          <w:szCs w:val="24"/>
        </w:rPr>
      </w:pPr>
      <w:r w:rsidRPr="00D93E13">
        <w:rPr>
          <w:rFonts w:ascii="Times New Roman" w:hAnsi="Times New Roman"/>
          <w:sz w:val="24"/>
          <w:szCs w:val="24"/>
        </w:rPr>
        <w:t xml:space="preserve">12. В день поступления документов, указанных в </w:t>
      </w:r>
      <w:hyperlink r:id="rId13" w:anchor="P76" w:history="1">
        <w:r w:rsidRPr="00D93E13">
          <w:rPr>
            <w:rStyle w:val="a4"/>
            <w:rFonts w:ascii="Times New Roman" w:hAnsi="Times New Roman"/>
            <w:color w:val="auto"/>
            <w:sz w:val="24"/>
            <w:szCs w:val="24"/>
            <w:u w:val="none"/>
          </w:rPr>
          <w:t xml:space="preserve">пункте </w:t>
        </w:r>
      </w:hyperlink>
      <w:r w:rsidRPr="00D93E13">
        <w:rPr>
          <w:rFonts w:ascii="Times New Roman" w:hAnsi="Times New Roman"/>
          <w:sz w:val="24"/>
          <w:szCs w:val="24"/>
        </w:rPr>
        <w:t xml:space="preserve">9 Порядка, в случае соблюдения условий установленных пунктом 10 Порядка, ГРБС осуществляет регистрацию поступившего заявления, направляет в Управление жилищно-коммунального хозяйства, транспорта и связи </w:t>
      </w:r>
      <w:proofErr w:type="gramStart"/>
      <w:r w:rsidRPr="00D93E13">
        <w:rPr>
          <w:rFonts w:ascii="Times New Roman" w:hAnsi="Times New Roman"/>
          <w:sz w:val="24"/>
          <w:szCs w:val="24"/>
        </w:rPr>
        <w:t>Администрации</w:t>
      </w:r>
      <w:proofErr w:type="gramEnd"/>
      <w:r w:rsidRPr="00D93E13">
        <w:rPr>
          <w:rFonts w:ascii="Times New Roman" w:hAnsi="Times New Roman"/>
          <w:sz w:val="24"/>
          <w:szCs w:val="24"/>
        </w:rPr>
        <w:t xml:space="preserve"> ЗАТО Северск (УЖКХ </w:t>
      </w:r>
      <w:proofErr w:type="spellStart"/>
      <w:r w:rsidRPr="00D93E13">
        <w:rPr>
          <w:rFonts w:ascii="Times New Roman" w:hAnsi="Times New Roman"/>
          <w:sz w:val="24"/>
          <w:szCs w:val="24"/>
        </w:rPr>
        <w:t>ТиС</w:t>
      </w:r>
      <w:proofErr w:type="spellEnd"/>
      <w:r w:rsidRPr="00D93E13">
        <w:rPr>
          <w:rFonts w:ascii="Times New Roman" w:hAnsi="Times New Roman"/>
          <w:sz w:val="24"/>
          <w:szCs w:val="24"/>
        </w:rPr>
        <w:t>) для согласования расчет размера субсидии, предоставляемой теплоснабжающей организацией, претендующей на получение субсидии.</w:t>
      </w:r>
      <w:bookmarkStart w:id="4" w:name="_GoBack"/>
      <w:bookmarkEnd w:id="4"/>
    </w:p>
    <w:p w:rsidR="00AC0E18" w:rsidRDefault="00AE4B8A">
      <w:pPr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При выполнении условий, предусмотренных пунктом 10 настоящего Порядка и получения положительного заключения, в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срок до 3 рабочих дней с даты принятия решения</w:t>
      </w:r>
      <w:r>
        <w:rPr>
          <w:rFonts w:ascii="Times New Roman" w:hAnsi="Times New Roman"/>
          <w:sz w:val="24"/>
          <w:szCs w:val="24"/>
        </w:rPr>
        <w:br/>
      </w:r>
      <w:r>
        <w:rPr>
          <w:rFonts w:ascii="Times New Roman" w:eastAsia="Times New Roman" w:hAnsi="Times New Roman"/>
          <w:sz w:val="24"/>
          <w:szCs w:val="24"/>
          <w:lang w:eastAsia="ru-RU"/>
        </w:rPr>
        <w:t>о предоставлении субсидии, ГРБС направляет в адрес получателя субсидии проект соглашения</w:t>
      </w:r>
      <w:r>
        <w:rPr>
          <w:rFonts w:ascii="Times New Roman" w:hAnsi="Times New Roman"/>
          <w:sz w:val="24"/>
          <w:szCs w:val="24"/>
        </w:rPr>
        <w:br/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о предоставлении субсидии по типовой форме, </w:t>
      </w:r>
      <w:r>
        <w:rPr>
          <w:rFonts w:ascii="Times New Roman" w:hAnsi="Times New Roman"/>
          <w:sz w:val="24"/>
          <w:szCs w:val="24"/>
        </w:rPr>
        <w:t xml:space="preserve">утвержденной приказом начальника Финансового управления </w:t>
      </w:r>
      <w:proofErr w:type="gramStart"/>
      <w:r>
        <w:rPr>
          <w:rFonts w:ascii="Times New Roman" w:hAnsi="Times New Roman"/>
          <w:sz w:val="24"/>
          <w:szCs w:val="24"/>
        </w:rPr>
        <w:t>Администрации</w:t>
      </w:r>
      <w:proofErr w:type="gramEnd"/>
      <w:r>
        <w:rPr>
          <w:rFonts w:ascii="Times New Roman" w:hAnsi="Times New Roman"/>
          <w:sz w:val="24"/>
          <w:szCs w:val="24"/>
        </w:rPr>
        <w:t xml:space="preserve"> ЗАТО Северск от 19.12.2016 № 123 «Об утверждении Типовых форм соглашений (договоров) о предоставлении из бюджета </w:t>
      </w:r>
      <w:proofErr w:type="gramStart"/>
      <w:r>
        <w:rPr>
          <w:rFonts w:ascii="Times New Roman" w:hAnsi="Times New Roman"/>
          <w:sz w:val="24"/>
          <w:szCs w:val="24"/>
        </w:rPr>
        <w:t xml:space="preserve">ЗАТО Северск субсидий юридическим лицам (за исключением муниципальных учреждений), индивидуальным предпринимателям, физическим лицам </w:t>
      </w:r>
      <w:r>
        <w:rPr>
          <w:rFonts w:ascii="Times New Roman" w:hAnsi="Times New Roman"/>
          <w:sz w:val="24"/>
          <w:szCs w:val="24"/>
          <w:lang w:eastAsia="ru-RU"/>
        </w:rPr>
        <w:t xml:space="preserve">– </w:t>
      </w:r>
      <w:r>
        <w:rPr>
          <w:rFonts w:ascii="Times New Roman" w:hAnsi="Times New Roman"/>
          <w:sz w:val="24"/>
          <w:szCs w:val="24"/>
        </w:rPr>
        <w:t>производителям товаров, работ, услуг» (далее – Соглашение), в котором отражено:</w:t>
      </w:r>
      <w:proofErr w:type="gramEnd"/>
    </w:p>
    <w:p w:rsidR="00AC0E18" w:rsidRDefault="00AE4B8A">
      <w:pPr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 xml:space="preserve">1) согласие получателя субсидии на осуществление ГРБС и органами муниципального финансового </w:t>
      </w:r>
      <w:proofErr w:type="gramStart"/>
      <w:r>
        <w:rPr>
          <w:rFonts w:ascii="Times New Roman" w:hAnsi="Times New Roman"/>
          <w:sz w:val="24"/>
          <w:szCs w:val="24"/>
        </w:rPr>
        <w:t>контроля</w:t>
      </w:r>
      <w:proofErr w:type="gramEnd"/>
      <w:r>
        <w:rPr>
          <w:rFonts w:ascii="Times New Roman" w:hAnsi="Times New Roman"/>
          <w:sz w:val="24"/>
          <w:szCs w:val="24"/>
        </w:rPr>
        <w:t xml:space="preserve"> ЗАТО Северск проверок соблюдения получателем субсидии условий</w:t>
      </w:r>
      <w:r>
        <w:rPr>
          <w:rFonts w:ascii="Times New Roman" w:hAnsi="Times New Roman"/>
          <w:sz w:val="24"/>
          <w:szCs w:val="24"/>
        </w:rPr>
        <w:br/>
        <w:t>и порядка предоставления субсидии;</w:t>
      </w:r>
    </w:p>
    <w:p w:rsidR="00AC0E18" w:rsidRDefault="00AE4B8A">
      <w:pPr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</w:rPr>
        <w:t>2) </w:t>
      </w:r>
      <w:r>
        <w:rPr>
          <w:rFonts w:ascii="Times New Roman" w:hAnsi="Times New Roman"/>
          <w:sz w:val="24"/>
          <w:szCs w:val="24"/>
          <w:lang w:eastAsia="ru-RU"/>
        </w:rPr>
        <w:t>условия и порядок заключения между главным распорядителем как получателем бюджетных средств и получателем субсидии Соглашения, дополнительного Соглашения</w:t>
      </w:r>
      <w:r>
        <w:rPr>
          <w:rFonts w:ascii="Times New Roman" w:hAnsi="Times New Roman"/>
          <w:sz w:val="24"/>
          <w:szCs w:val="24"/>
        </w:rPr>
        <w:br/>
      </w:r>
      <w:r>
        <w:rPr>
          <w:rFonts w:ascii="Times New Roman" w:hAnsi="Times New Roman"/>
          <w:sz w:val="24"/>
          <w:szCs w:val="24"/>
          <w:lang w:eastAsia="ru-RU"/>
        </w:rPr>
        <w:t>к Соглашению, в том числе дополнительного Соглашения о расторжении Соглашения</w:t>
      </w:r>
      <w:r>
        <w:rPr>
          <w:rFonts w:ascii="Times New Roman" w:hAnsi="Times New Roman"/>
          <w:sz w:val="24"/>
          <w:szCs w:val="24"/>
        </w:rPr>
        <w:br/>
      </w:r>
      <w:r>
        <w:rPr>
          <w:rFonts w:ascii="Times New Roman" w:hAnsi="Times New Roman"/>
          <w:sz w:val="24"/>
          <w:szCs w:val="24"/>
          <w:lang w:eastAsia="ru-RU"/>
        </w:rPr>
        <w:t>(при необходимости);</w:t>
      </w:r>
    </w:p>
    <w:p w:rsidR="00AC0E18" w:rsidRDefault="00AE4B8A">
      <w:pPr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3) </w:t>
      </w:r>
      <w:r>
        <w:rPr>
          <w:rFonts w:ascii="Times New Roman" w:hAnsi="Times New Roman"/>
          <w:sz w:val="24"/>
          <w:szCs w:val="24"/>
        </w:rPr>
        <w:t>согласие получателя субсидии</w:t>
      </w:r>
      <w:r>
        <w:rPr>
          <w:rFonts w:ascii="Times New Roman" w:hAnsi="Times New Roman"/>
          <w:sz w:val="24"/>
          <w:szCs w:val="24"/>
          <w:lang w:eastAsia="ru-RU"/>
        </w:rPr>
        <w:t xml:space="preserve"> в случае уменьшения главному распорядителю как получателю бюджетных средств ранее доведенных лимитов бюджетных обязательств, приводящего к невозможности предоставления субсидии в размере, определенном</w:t>
      </w:r>
      <w:r>
        <w:rPr>
          <w:rFonts w:ascii="Times New Roman" w:hAnsi="Times New Roman"/>
          <w:sz w:val="24"/>
          <w:szCs w:val="24"/>
        </w:rPr>
        <w:br/>
      </w:r>
      <w:r>
        <w:rPr>
          <w:rFonts w:ascii="Times New Roman" w:hAnsi="Times New Roman"/>
          <w:sz w:val="24"/>
          <w:szCs w:val="24"/>
          <w:lang w:eastAsia="ru-RU"/>
        </w:rPr>
        <w:t xml:space="preserve">в Соглашении, условия о согласовании новых условий Соглашения или о расторжении Соглашения при отсутствии согласия получателя субсидии с </w:t>
      </w:r>
      <w:proofErr w:type="gramStart"/>
      <w:r>
        <w:rPr>
          <w:rFonts w:ascii="Times New Roman" w:hAnsi="Times New Roman"/>
          <w:sz w:val="24"/>
          <w:szCs w:val="24"/>
          <w:lang w:eastAsia="ru-RU"/>
        </w:rPr>
        <w:t>новыми</w:t>
      </w:r>
      <w:proofErr w:type="gramEnd"/>
      <w:r>
        <w:rPr>
          <w:rFonts w:ascii="Times New Roman" w:hAnsi="Times New Roman"/>
          <w:sz w:val="24"/>
          <w:szCs w:val="24"/>
          <w:lang w:eastAsia="ru-RU"/>
        </w:rPr>
        <w:t xml:space="preserve"> условиям Соглашения.</w:t>
      </w:r>
    </w:p>
    <w:p w:rsidR="00AC0E18" w:rsidRDefault="00AE4B8A">
      <w:pPr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В срок до шести рабочих дней со дня получения проекта Соглашения получатель субсидии подписывает</w:t>
      </w:r>
      <w:r>
        <w:rPr>
          <w:rFonts w:ascii="Times New Roman" w:hAnsi="Times New Roman"/>
          <w:sz w:val="24"/>
          <w:szCs w:val="24"/>
        </w:rPr>
        <w:t xml:space="preserve"> Соглашение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и направляет в адрес ГРБС нарочно или по почте.</w:t>
      </w:r>
    </w:p>
    <w:p w:rsidR="00AC0E18" w:rsidRDefault="00AE4B8A">
      <w:pPr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В случае если получатель субсидии получил составленный проект Соглашения в установленном порядке, однако в установленный срок не направил подписанное Соглашение  ГРБС, получатель субсидии признается уклонившимся от его заключения.</w:t>
      </w:r>
    </w:p>
    <w:p w:rsidR="00AC0E18" w:rsidRDefault="00AE4B8A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13. </w:t>
      </w:r>
      <w:r>
        <w:rPr>
          <w:rFonts w:ascii="Times New Roman" w:hAnsi="Times New Roman"/>
          <w:sz w:val="24"/>
          <w:szCs w:val="24"/>
          <w:lang w:eastAsia="ru-RU"/>
        </w:rPr>
        <w:t>Размер субсидии на текущий финансовый год для теплоснабжающей организации, использующей в качестве топлива дизельное топливо, рассчитывается по формуле:</w:t>
      </w:r>
    </w:p>
    <w:p w:rsidR="00AC0E18" w:rsidRDefault="00AC0E18">
      <w:pPr>
        <w:autoSpaceDE w:val="0"/>
        <w:autoSpaceDN w:val="0"/>
        <w:adjustRightInd w:val="0"/>
        <w:ind w:firstLine="709"/>
        <w:jc w:val="both"/>
        <w:outlineLvl w:val="0"/>
        <w:rPr>
          <w:rFonts w:ascii="Times New Roman" w:hAnsi="Times New Roman"/>
          <w:sz w:val="24"/>
          <w:szCs w:val="24"/>
          <w:lang w:eastAsia="ru-RU"/>
        </w:rPr>
      </w:pPr>
    </w:p>
    <w:p w:rsidR="00AC0E18" w:rsidRDefault="00AE4B8A">
      <w:pPr>
        <w:autoSpaceDE w:val="0"/>
        <w:autoSpaceDN w:val="0"/>
        <w:adjustRightInd w:val="0"/>
        <w:ind w:firstLine="709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S = (</w:t>
      </w:r>
      <w:proofErr w:type="spellStart"/>
      <w:r>
        <w:rPr>
          <w:rFonts w:ascii="Times New Roman" w:hAnsi="Times New Roman"/>
          <w:sz w:val="24"/>
          <w:szCs w:val="24"/>
          <w:lang w:eastAsia="ru-RU"/>
        </w:rPr>
        <w:t>Цп</w:t>
      </w:r>
      <w:proofErr w:type="spellEnd"/>
      <w:r>
        <w:rPr>
          <w:rFonts w:ascii="Times New Roman" w:hAnsi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–</w:t>
      </w:r>
      <w:r>
        <w:rPr>
          <w:rFonts w:ascii="Times New Roman" w:hAnsi="Times New Roman"/>
          <w:sz w:val="24"/>
          <w:szCs w:val="24"/>
          <w:lang w:eastAsia="ru-RU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  <w:lang w:eastAsia="ru-RU"/>
        </w:rPr>
        <w:t>Цт</w:t>
      </w:r>
      <w:proofErr w:type="spellEnd"/>
      <w:r>
        <w:rPr>
          <w:rFonts w:ascii="Times New Roman" w:hAnsi="Times New Roman"/>
          <w:sz w:val="24"/>
          <w:szCs w:val="24"/>
          <w:lang w:eastAsia="ru-RU"/>
        </w:rPr>
        <w:t xml:space="preserve">) x </w:t>
      </w:r>
      <w:proofErr w:type="spellStart"/>
      <w:r>
        <w:rPr>
          <w:rFonts w:ascii="Times New Roman" w:hAnsi="Times New Roman"/>
          <w:sz w:val="24"/>
          <w:szCs w:val="24"/>
          <w:lang w:eastAsia="ru-RU"/>
        </w:rPr>
        <w:t>Тн</w:t>
      </w:r>
      <w:proofErr w:type="spellEnd"/>
      <w:r>
        <w:rPr>
          <w:rFonts w:ascii="Times New Roman" w:hAnsi="Times New Roman"/>
          <w:sz w:val="24"/>
          <w:szCs w:val="24"/>
          <w:lang w:eastAsia="ru-RU"/>
        </w:rPr>
        <w:t xml:space="preserve">, </w:t>
      </w:r>
    </w:p>
    <w:p w:rsidR="00AC0E18" w:rsidRDefault="00AC0E18">
      <w:pPr>
        <w:autoSpaceDE w:val="0"/>
        <w:autoSpaceDN w:val="0"/>
        <w:adjustRightInd w:val="0"/>
        <w:ind w:firstLine="709"/>
        <w:rPr>
          <w:rFonts w:ascii="Times New Roman" w:hAnsi="Times New Roman"/>
          <w:sz w:val="24"/>
          <w:szCs w:val="24"/>
          <w:lang w:eastAsia="ru-RU"/>
        </w:rPr>
      </w:pPr>
    </w:p>
    <w:p w:rsidR="00AC0E18" w:rsidRDefault="00AE4B8A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где </w:t>
      </w:r>
      <w:proofErr w:type="spellStart"/>
      <w:r>
        <w:rPr>
          <w:rFonts w:ascii="Times New Roman" w:hAnsi="Times New Roman"/>
          <w:sz w:val="24"/>
          <w:szCs w:val="24"/>
          <w:lang w:eastAsia="ru-RU"/>
        </w:rPr>
        <w:t>Цп</w:t>
      </w:r>
      <w:proofErr w:type="spellEnd"/>
      <w:r>
        <w:rPr>
          <w:rFonts w:ascii="Times New Roman" w:hAnsi="Times New Roman"/>
          <w:sz w:val="24"/>
          <w:szCs w:val="24"/>
          <w:lang w:eastAsia="ru-RU"/>
        </w:rPr>
        <w:t> 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– </w:t>
      </w:r>
      <w:r>
        <w:rPr>
          <w:rFonts w:ascii="Times New Roman" w:hAnsi="Times New Roman"/>
          <w:sz w:val="24"/>
          <w:szCs w:val="24"/>
          <w:lang w:eastAsia="ru-RU"/>
        </w:rPr>
        <w:t xml:space="preserve">прогноз цены топлива на </w:t>
      </w:r>
      <w:r w:rsidRPr="00D93E13">
        <w:rPr>
          <w:rFonts w:ascii="Times New Roman" w:hAnsi="Times New Roman"/>
          <w:sz w:val="24"/>
          <w:szCs w:val="24"/>
          <w:lang w:eastAsia="ru-RU"/>
        </w:rPr>
        <w:t>текущий (или очередной) финансовый год, принимаемой из расчета оптовой цены топлива на последнее число месяца, предшествующего месяцу подачи заявления о потребности субсидии (руб./тонна);</w:t>
      </w:r>
    </w:p>
    <w:p w:rsidR="00AC0E18" w:rsidRDefault="00AE4B8A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proofErr w:type="spellStart"/>
      <w:r>
        <w:rPr>
          <w:rFonts w:ascii="Times New Roman" w:hAnsi="Times New Roman"/>
          <w:sz w:val="24"/>
          <w:szCs w:val="24"/>
          <w:lang w:eastAsia="ru-RU"/>
        </w:rPr>
        <w:t>Цт</w:t>
      </w:r>
      <w:proofErr w:type="spellEnd"/>
      <w:r>
        <w:rPr>
          <w:rFonts w:ascii="Times New Roman" w:hAnsi="Times New Roman"/>
          <w:sz w:val="24"/>
          <w:szCs w:val="24"/>
          <w:lang w:eastAsia="ru-RU"/>
        </w:rPr>
        <w:t> 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– </w:t>
      </w:r>
      <w:r>
        <w:rPr>
          <w:rFonts w:ascii="Times New Roman" w:hAnsi="Times New Roman"/>
          <w:sz w:val="24"/>
          <w:szCs w:val="24"/>
          <w:lang w:eastAsia="ru-RU"/>
        </w:rPr>
        <w:t>цена топлива, учтенная в тарифе на текущий финансовый год на тепловую энергию, вырабатываемую теплоснабжающей организацией (руб./тонна);</w:t>
      </w:r>
    </w:p>
    <w:p w:rsidR="00AC0E18" w:rsidRDefault="00AE4B8A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proofErr w:type="spellStart"/>
      <w:r>
        <w:rPr>
          <w:rFonts w:ascii="Times New Roman" w:hAnsi="Times New Roman"/>
          <w:sz w:val="24"/>
          <w:szCs w:val="24"/>
          <w:lang w:eastAsia="ru-RU"/>
        </w:rPr>
        <w:t>Тн</w:t>
      </w:r>
      <w:proofErr w:type="spellEnd"/>
      <w:r>
        <w:rPr>
          <w:rFonts w:ascii="Times New Roman" w:hAnsi="Times New Roman"/>
          <w:sz w:val="24"/>
          <w:szCs w:val="24"/>
          <w:lang w:eastAsia="ru-RU"/>
        </w:rPr>
        <w:t> 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– </w:t>
      </w:r>
      <w:r>
        <w:rPr>
          <w:rFonts w:ascii="Times New Roman" w:hAnsi="Times New Roman"/>
          <w:sz w:val="24"/>
          <w:szCs w:val="24"/>
          <w:lang w:eastAsia="ru-RU"/>
        </w:rPr>
        <w:t>годовой нормативный расход топлива теплоснабжающей организации</w:t>
      </w:r>
      <w:r>
        <w:rPr>
          <w:rFonts w:ascii="Times New Roman" w:hAnsi="Times New Roman"/>
          <w:sz w:val="24"/>
          <w:szCs w:val="24"/>
        </w:rPr>
        <w:br/>
      </w:r>
      <w:r>
        <w:rPr>
          <w:rFonts w:ascii="Times New Roman" w:hAnsi="Times New Roman"/>
          <w:sz w:val="24"/>
          <w:szCs w:val="24"/>
          <w:lang w:eastAsia="ru-RU"/>
        </w:rPr>
        <w:t>на производство тепловой энергии (тонн), учтенный Департаментом тарифного регулирования Томской области.</w:t>
      </w:r>
    </w:p>
    <w:p w:rsidR="00AC0E18" w:rsidRDefault="00AE4B8A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Субсидии из </w:t>
      </w:r>
      <w:proofErr w:type="gramStart"/>
      <w:r>
        <w:rPr>
          <w:rFonts w:ascii="Times New Roman" w:hAnsi="Times New Roman"/>
          <w:sz w:val="24"/>
          <w:szCs w:val="24"/>
          <w:lang w:eastAsia="ru-RU"/>
        </w:rPr>
        <w:t>бюджета</w:t>
      </w:r>
      <w:proofErr w:type="gramEnd"/>
      <w:r>
        <w:rPr>
          <w:rFonts w:ascii="Times New Roman" w:hAnsi="Times New Roman"/>
          <w:sz w:val="24"/>
          <w:szCs w:val="24"/>
          <w:lang w:eastAsia="ru-RU"/>
        </w:rPr>
        <w:t xml:space="preserve"> ЗАТО Северск в текущем финансовом году предоставляются теплоснабжающим организациям исходя из нормативного объема дизельного топлива, необходимого для производства тепловой учтенного при установлении тарифа, и разницы между фактической ценой дизельного топлива  и ценой дизельного топлива, предусмотренной в тарифе на текущий финансовый год, с последующим перерасчетом по итогам года для определения размера субсидий на очередной финансовый год.</w:t>
      </w:r>
    </w:p>
    <w:p w:rsidR="00AC0E18" w:rsidRDefault="00AE4B8A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Максимальная цена топлива ограничивается среднерыночной ценой основных поставщиков дизельного топлива в Томской области. В случае </w:t>
      </w:r>
      <w:r>
        <w:rPr>
          <w:rFonts w:ascii="Times New Roman" w:hAnsi="Times New Roman"/>
          <w:sz w:val="24"/>
          <w:szCs w:val="24"/>
        </w:rPr>
        <w:t>если фактическая цена дизельного топлива ниже среднерыночной цены основных поставщиков дизельного топлива в Томской области, применяется фактическая цена дизельного топлива.</w:t>
      </w:r>
    </w:p>
    <w:p w:rsidR="00AC0E18" w:rsidRDefault="00AE4B8A">
      <w:pPr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14.</w:t>
      </w:r>
      <w:r>
        <w:rPr>
          <w:rFonts w:ascii="Times New Roman" w:eastAsia="Times New Roman" w:hAnsi="Times New Roman"/>
          <w:sz w:val="24"/>
          <w:szCs w:val="24"/>
          <w:lang w:val="en-US" w:eastAsia="ru-RU"/>
        </w:rPr>
        <w:t> 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Субсидия перечисляется получателю субсидии не позднее десяти рабочих дней</w:t>
      </w:r>
      <w:r>
        <w:rPr>
          <w:rFonts w:ascii="Times New Roman" w:hAnsi="Times New Roman"/>
          <w:sz w:val="24"/>
          <w:szCs w:val="24"/>
        </w:rPr>
        <w:br/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со дня принятия ГРБС решения </w:t>
      </w:r>
      <w:proofErr w:type="gramStart"/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о </w:t>
      </w:r>
      <w:r w:rsidRPr="00D93E13">
        <w:rPr>
          <w:rFonts w:ascii="Times New Roman" w:eastAsia="Times New Roman" w:hAnsi="Times New Roman"/>
          <w:sz w:val="24"/>
          <w:szCs w:val="24"/>
          <w:lang w:eastAsia="ru-RU"/>
        </w:rPr>
        <w:t>предоставлении субсидии на основании отчета об использовании субсидии в соответствии с Соглашением</w:t>
      </w:r>
      <w:proofErr w:type="gramEnd"/>
      <w:r w:rsidRPr="00D93E13">
        <w:rPr>
          <w:rFonts w:ascii="Times New Roman" w:eastAsia="Times New Roman" w:hAnsi="Times New Roman"/>
          <w:sz w:val="24"/>
          <w:szCs w:val="24"/>
          <w:lang w:eastAsia="ru-RU"/>
        </w:rPr>
        <w:t>. П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ериодичность получения субсидии устанавливается в Соглашении. Субсидия перечисляется</w:t>
      </w:r>
      <w:r w:rsidR="00D93E13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на расчетный или корреспондентский счет, открытый получателем субсидии в учреждениях Центрального банка Российской Федерации или кредитных организациях.</w:t>
      </w:r>
    </w:p>
    <w:p w:rsidR="00AC0E18" w:rsidRDefault="00AE4B8A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В случае уменьшения ГРБС как получателю субсидии бюджетных средств ранее доведенных бюджетных ассигнований, приводящего к невозможности предоставления субсидии в размере, определенном в Соглашении, заключается </w:t>
      </w:r>
      <w:r>
        <w:rPr>
          <w:rFonts w:ascii="Times New Roman" w:hAnsi="Times New Roman"/>
          <w:sz w:val="24"/>
          <w:szCs w:val="24"/>
          <w:lang w:eastAsia="ru-RU"/>
        </w:rPr>
        <w:t>дополнительное Соглашение</w:t>
      </w:r>
      <w:r>
        <w:rPr>
          <w:rFonts w:ascii="Times New Roman" w:hAnsi="Times New Roman"/>
          <w:sz w:val="24"/>
          <w:szCs w:val="24"/>
        </w:rPr>
        <w:br/>
      </w:r>
      <w:r>
        <w:rPr>
          <w:rFonts w:ascii="Times New Roman" w:hAnsi="Times New Roman"/>
          <w:sz w:val="24"/>
          <w:szCs w:val="24"/>
          <w:lang w:eastAsia="ru-RU"/>
        </w:rPr>
        <w:t>к Соглашению, в том числе дополнительное Соглашение о расторжении Соглашения</w:t>
      </w:r>
      <w:r>
        <w:rPr>
          <w:rFonts w:ascii="Times New Roman" w:hAnsi="Times New Roman"/>
          <w:sz w:val="24"/>
          <w:szCs w:val="24"/>
        </w:rPr>
        <w:br/>
      </w:r>
      <w:r>
        <w:rPr>
          <w:rFonts w:ascii="Times New Roman" w:hAnsi="Times New Roman"/>
          <w:sz w:val="24"/>
          <w:szCs w:val="24"/>
          <w:lang w:eastAsia="ru-RU"/>
        </w:rPr>
        <w:t>(при необходимости), в соответствии с типовыми формами,</w:t>
      </w:r>
      <w:r>
        <w:rPr>
          <w:rFonts w:ascii="Times New Roman" w:hAnsi="Times New Roman"/>
          <w:sz w:val="24"/>
          <w:szCs w:val="24"/>
        </w:rPr>
        <w:t xml:space="preserve"> утвержденными Соглашением.</w:t>
      </w:r>
    </w:p>
    <w:p w:rsidR="00AC0E18" w:rsidRDefault="00AE4B8A">
      <w:pPr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15. Результатом предоставления субсидии является надлежащее обеспечение потребителей услугами по теплоснабжению в результате возмещения затрат по организации </w:t>
      </w:r>
      <w:r>
        <w:rPr>
          <w:rFonts w:ascii="Times New Roman" w:hAnsi="Times New Roman"/>
          <w:sz w:val="24"/>
          <w:szCs w:val="24"/>
        </w:rPr>
        <w:lastRenderedPageBreak/>
        <w:t>теплоснабжения теплоснабжающим организациям, использующим в качестве топлива дизельное топливо.</w:t>
      </w:r>
    </w:p>
    <w:p w:rsidR="00AC0E18" w:rsidRDefault="00AE4B8A">
      <w:pPr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Показателем результативности использования теплоснабжающей организацией субсидии является доля убытков теплоснабжающей организации,</w:t>
      </w:r>
      <w:r>
        <w:rPr>
          <w:rFonts w:ascii="Times New Roman" w:hAnsi="Times New Roman"/>
          <w:sz w:val="24"/>
          <w:szCs w:val="24"/>
          <w:lang w:eastAsia="ru-RU"/>
        </w:rPr>
        <w:t xml:space="preserve"> связанная с изменением цен на дизельное топливо, относительно цен, установленных на топливо в тарифе на тепловую энергию</w:t>
      </w:r>
      <w:r>
        <w:rPr>
          <w:rFonts w:ascii="Times New Roman" w:hAnsi="Times New Roman"/>
          <w:sz w:val="24"/>
          <w:szCs w:val="24"/>
        </w:rPr>
        <w:br/>
        <w:t xml:space="preserve">в рассматриваемом к выплате периоде, возмещенных из </w:t>
      </w:r>
      <w:proofErr w:type="gramStart"/>
      <w:r>
        <w:rPr>
          <w:rFonts w:ascii="Times New Roman" w:hAnsi="Times New Roman"/>
          <w:sz w:val="24"/>
          <w:szCs w:val="24"/>
        </w:rPr>
        <w:t>бюджета</w:t>
      </w:r>
      <w:proofErr w:type="gramEnd"/>
      <w:r>
        <w:rPr>
          <w:rFonts w:ascii="Times New Roman" w:hAnsi="Times New Roman"/>
          <w:sz w:val="24"/>
          <w:szCs w:val="24"/>
        </w:rPr>
        <w:t xml:space="preserve"> ЗАТО Северск. Значение показателя, необходимого для достижения результатов предоставления субсидии, устанавливается в Соглашении о предоставлении субсидии.</w:t>
      </w:r>
    </w:p>
    <w:p w:rsidR="00AC0E18" w:rsidRDefault="00AC0E18">
      <w:pPr>
        <w:pStyle w:val="a8"/>
        <w:widowControl w:val="0"/>
        <w:tabs>
          <w:tab w:val="left" w:pos="851"/>
        </w:tabs>
        <w:autoSpaceDE w:val="0"/>
        <w:autoSpaceDN w:val="0"/>
        <w:ind w:left="0"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bookmarkStart w:id="5" w:name="bssPhr93"/>
      <w:bookmarkStart w:id="6" w:name="sahalin_2112_104"/>
      <w:bookmarkStart w:id="7" w:name="dfaskg9154"/>
      <w:bookmarkEnd w:id="5"/>
      <w:bookmarkEnd w:id="6"/>
      <w:bookmarkEnd w:id="7"/>
    </w:p>
    <w:p w:rsidR="00AC0E18" w:rsidRDefault="00AE4B8A">
      <w:pPr>
        <w:pStyle w:val="ConsPlusNormal"/>
        <w:ind w:firstLine="709"/>
        <w:jc w:val="center"/>
        <w:outlineLvl w:val="1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val="en-US"/>
        </w:rPr>
        <w:t>III</w:t>
      </w:r>
      <w:r>
        <w:rPr>
          <w:rFonts w:ascii="Times New Roman" w:hAnsi="Times New Roman"/>
          <w:sz w:val="24"/>
          <w:szCs w:val="24"/>
        </w:rPr>
        <w:t>. ТРЕБОВАНИЯ К ОТЧЕТНОСТИ</w:t>
      </w:r>
    </w:p>
    <w:p w:rsidR="00AC0E18" w:rsidRDefault="00AC0E18">
      <w:pPr>
        <w:ind w:firstLine="709"/>
        <w:jc w:val="both"/>
        <w:rPr>
          <w:rFonts w:ascii="Times New Roman" w:hAnsi="Times New Roman"/>
          <w:sz w:val="24"/>
          <w:szCs w:val="24"/>
        </w:rPr>
      </w:pPr>
    </w:p>
    <w:p w:rsidR="00AC0E18" w:rsidRDefault="00AE4B8A">
      <w:pPr>
        <w:tabs>
          <w:tab w:val="left" w:pos="1453"/>
        </w:tabs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16. </w:t>
      </w:r>
      <w:r>
        <w:rPr>
          <w:rFonts w:ascii="Times New Roman" w:hAnsi="Times New Roman"/>
          <w:sz w:val="24"/>
          <w:szCs w:val="24"/>
        </w:rPr>
        <w:t>Отчетным периодом для предоставления субсидии является месяц.</w:t>
      </w:r>
    </w:p>
    <w:p w:rsidR="00AC0E18" w:rsidRDefault="00AE4B8A">
      <w:pPr>
        <w:tabs>
          <w:tab w:val="left" w:pos="1453"/>
        </w:tabs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Получатель субсидии в срок до 10-го </w:t>
      </w:r>
      <w:proofErr w:type="gramStart"/>
      <w:r>
        <w:rPr>
          <w:rFonts w:ascii="Times New Roman" w:hAnsi="Times New Roman"/>
          <w:sz w:val="24"/>
          <w:szCs w:val="24"/>
        </w:rPr>
        <w:t>числа месяца, следующего за отчетным месяцем формирует</w:t>
      </w:r>
      <w:proofErr w:type="gramEnd"/>
      <w:r>
        <w:rPr>
          <w:rFonts w:ascii="Times New Roman" w:hAnsi="Times New Roman"/>
          <w:sz w:val="24"/>
          <w:szCs w:val="24"/>
        </w:rPr>
        <w:t xml:space="preserve"> и направляет в адрес ГРБС отчет об использовании субсидии в трех экземплярах</w:t>
      </w:r>
      <w:r>
        <w:rPr>
          <w:rFonts w:ascii="Times New Roman" w:hAnsi="Times New Roman"/>
          <w:sz w:val="24"/>
          <w:szCs w:val="24"/>
        </w:rPr>
        <w:br/>
        <w:t xml:space="preserve">(с приложением копий подтверждающих документов) по форме, определенной Соглашением. </w:t>
      </w:r>
    </w:p>
    <w:p w:rsidR="00AC0E18" w:rsidRDefault="00AE4B8A">
      <w:pPr>
        <w:tabs>
          <w:tab w:val="left" w:pos="1453"/>
        </w:tabs>
        <w:ind w:firstLine="709"/>
        <w:jc w:val="both"/>
        <w:rPr>
          <w:rFonts w:ascii="Times New Roman" w:hAnsi="Times New Roman"/>
          <w:sz w:val="24"/>
          <w:szCs w:val="24"/>
        </w:rPr>
      </w:pPr>
      <w:r w:rsidRPr="00D93E13">
        <w:rPr>
          <w:rFonts w:ascii="Times New Roman" w:hAnsi="Times New Roman"/>
          <w:sz w:val="24"/>
          <w:szCs w:val="24"/>
        </w:rPr>
        <w:t xml:space="preserve">В срок, установленный Соглашением, ГРБС осуществляет проверку поступившего отчета, согласовывает отчет с УЖКХ </w:t>
      </w:r>
      <w:proofErr w:type="spellStart"/>
      <w:r w:rsidRPr="00D93E13">
        <w:rPr>
          <w:rFonts w:ascii="Times New Roman" w:hAnsi="Times New Roman"/>
          <w:sz w:val="24"/>
          <w:szCs w:val="24"/>
        </w:rPr>
        <w:t>ТиС</w:t>
      </w:r>
      <w:proofErr w:type="spellEnd"/>
      <w:r w:rsidRPr="00D93E13">
        <w:rPr>
          <w:rFonts w:ascii="Times New Roman" w:hAnsi="Times New Roman"/>
          <w:sz w:val="24"/>
          <w:szCs w:val="24"/>
        </w:rPr>
        <w:t>. При наличии замечаний к отчету ГРБС в сроки, установленные Соглашением, возвращает отчет получателю субсидии для устранения замечаний. Отчет и замечания к отчету направляются сторонами нарочно или по почте.</w:t>
      </w:r>
    </w:p>
    <w:p w:rsidR="00AC0E18" w:rsidRDefault="00AE4B8A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  <w:szCs w:val="24"/>
        </w:rPr>
        <w:t>Сроки и формы представления получателем субсидии дополнительной отчетности (при необходимости) ГРБС вправе установить в Соглашении.</w:t>
      </w:r>
    </w:p>
    <w:p w:rsidR="00AC0E18" w:rsidRDefault="00AE4B8A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17. </w:t>
      </w:r>
      <w:r>
        <w:rPr>
          <w:rFonts w:ascii="Times New Roman" w:hAnsi="Times New Roman"/>
          <w:sz w:val="24"/>
          <w:szCs w:val="24"/>
        </w:rPr>
        <w:t xml:space="preserve">По результатам окончания финансового года получатель субсидии до 10 </w:t>
      </w:r>
      <w:proofErr w:type="gramStart"/>
      <w:r>
        <w:rPr>
          <w:rFonts w:ascii="Times New Roman" w:hAnsi="Times New Roman"/>
          <w:sz w:val="24"/>
          <w:szCs w:val="24"/>
        </w:rPr>
        <w:t>числа месяца, следующего за окончанием финансового года представляет</w:t>
      </w:r>
      <w:proofErr w:type="gramEnd"/>
      <w:r>
        <w:rPr>
          <w:rFonts w:ascii="Times New Roman" w:hAnsi="Times New Roman"/>
          <w:sz w:val="24"/>
          <w:szCs w:val="24"/>
        </w:rPr>
        <w:t xml:space="preserve"> в ГРБС отчет по форме, определенной Соглашением.</w:t>
      </w:r>
    </w:p>
    <w:p w:rsidR="00AC0E18" w:rsidRDefault="00AC0E18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AC0E18" w:rsidRDefault="00AE4B8A">
      <w:pPr>
        <w:autoSpaceDE w:val="0"/>
        <w:autoSpaceDN w:val="0"/>
        <w:adjustRightInd w:val="0"/>
        <w:ind w:firstLine="709"/>
        <w:jc w:val="center"/>
        <w:outlineLvl w:val="1"/>
        <w:rPr>
          <w:rFonts w:ascii="Times New Roman" w:hAnsi="Times New Roman"/>
          <w:bCs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val="en-US"/>
        </w:rPr>
        <w:t>I</w:t>
      </w:r>
      <w:r>
        <w:rPr>
          <w:rFonts w:ascii="Times New Roman" w:hAnsi="Times New Roman"/>
          <w:bCs/>
          <w:sz w:val="24"/>
          <w:szCs w:val="24"/>
          <w:lang w:val="en-US" w:eastAsia="ru-RU"/>
        </w:rPr>
        <w:t>V</w:t>
      </w:r>
      <w:r>
        <w:rPr>
          <w:rFonts w:ascii="Times New Roman" w:hAnsi="Times New Roman"/>
          <w:bCs/>
          <w:sz w:val="24"/>
          <w:szCs w:val="24"/>
          <w:lang w:eastAsia="ru-RU"/>
        </w:rPr>
        <w:t>. ТРЕБОВАНИЯ ОБ ОСУЩЕСТВЛЕНИЕ КОНТРОЛЯ (МОНИТОРИНГА</w:t>
      </w:r>
      <w:proofErr w:type="gramStart"/>
      <w:r>
        <w:rPr>
          <w:rFonts w:ascii="Times New Roman" w:hAnsi="Times New Roman"/>
          <w:bCs/>
          <w:sz w:val="24"/>
          <w:szCs w:val="24"/>
          <w:lang w:eastAsia="ru-RU"/>
        </w:rPr>
        <w:t>)</w:t>
      </w:r>
      <w:proofErr w:type="gramEnd"/>
      <w:r>
        <w:rPr>
          <w:rFonts w:ascii="Times New Roman" w:hAnsi="Times New Roman"/>
          <w:sz w:val="24"/>
          <w:szCs w:val="24"/>
        </w:rPr>
        <w:br/>
      </w:r>
      <w:r>
        <w:rPr>
          <w:rFonts w:ascii="Times New Roman" w:hAnsi="Times New Roman"/>
          <w:bCs/>
          <w:sz w:val="24"/>
          <w:szCs w:val="24"/>
          <w:lang w:eastAsia="ru-RU"/>
        </w:rPr>
        <w:t>ЗА СОБЛЮДЕНИЕМ УСЛОВИЙ И ПОРЯДКА ПРЕДОСТАВЛЕНИЯ</w:t>
      </w:r>
      <w:r>
        <w:rPr>
          <w:rFonts w:ascii="Times New Roman" w:hAnsi="Times New Roman"/>
          <w:sz w:val="24"/>
          <w:szCs w:val="24"/>
        </w:rPr>
        <w:br/>
      </w:r>
      <w:r>
        <w:rPr>
          <w:rFonts w:ascii="Times New Roman" w:hAnsi="Times New Roman"/>
          <w:bCs/>
          <w:sz w:val="24"/>
          <w:szCs w:val="24"/>
          <w:lang w:eastAsia="ru-RU"/>
        </w:rPr>
        <w:t xml:space="preserve"> СУБСИДИИ И ОТВЕТСТВЕННОСТЬ ЗА ИХ НАРУШЕНИЕ </w:t>
      </w:r>
    </w:p>
    <w:p w:rsidR="00AC0E18" w:rsidRDefault="00AC0E18">
      <w:pPr>
        <w:autoSpaceDE w:val="0"/>
        <w:autoSpaceDN w:val="0"/>
        <w:adjustRightInd w:val="0"/>
        <w:ind w:firstLine="709"/>
        <w:jc w:val="center"/>
        <w:outlineLvl w:val="1"/>
        <w:rPr>
          <w:rFonts w:ascii="Times New Roman" w:hAnsi="Times New Roman"/>
          <w:sz w:val="24"/>
          <w:szCs w:val="24"/>
          <w:lang w:eastAsia="ru-RU"/>
        </w:rPr>
      </w:pPr>
    </w:p>
    <w:p w:rsidR="00AC0E18" w:rsidRDefault="00AE4B8A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eastAsia="ru-RU"/>
        </w:rPr>
        <w:t>18.</w:t>
      </w:r>
      <w:r>
        <w:rPr>
          <w:rFonts w:ascii="Times New Roman" w:hAnsi="Times New Roman"/>
          <w:sz w:val="24"/>
          <w:szCs w:val="24"/>
          <w:lang w:val="en-US" w:eastAsia="ru-RU"/>
        </w:rPr>
        <w:t> </w:t>
      </w:r>
      <w:r>
        <w:rPr>
          <w:rFonts w:ascii="Times New Roman" w:hAnsi="Times New Roman"/>
          <w:sz w:val="24"/>
          <w:szCs w:val="24"/>
        </w:rPr>
        <w:t>Проверку соблюдения получателями субсидии порядка и условий предоставления субсидии, в том числе в части достижения результатов их предоставления, осуществляет ГРБС,</w:t>
      </w:r>
      <w:r>
        <w:rPr>
          <w:rFonts w:ascii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br/>
      </w:r>
      <w:r>
        <w:rPr>
          <w:rFonts w:ascii="Times New Roman" w:hAnsi="Times New Roman"/>
          <w:sz w:val="24"/>
          <w:szCs w:val="24"/>
          <w:lang w:eastAsia="ru-RU"/>
        </w:rPr>
        <w:t xml:space="preserve">а также </w:t>
      </w:r>
      <w:r>
        <w:rPr>
          <w:rFonts w:ascii="Times New Roman" w:hAnsi="Times New Roman"/>
          <w:sz w:val="24"/>
          <w:szCs w:val="24"/>
        </w:rPr>
        <w:t xml:space="preserve">органы муниципального финансового </w:t>
      </w:r>
      <w:proofErr w:type="gramStart"/>
      <w:r>
        <w:rPr>
          <w:rFonts w:ascii="Times New Roman" w:hAnsi="Times New Roman"/>
          <w:sz w:val="24"/>
          <w:szCs w:val="24"/>
        </w:rPr>
        <w:t>контроля</w:t>
      </w:r>
      <w:proofErr w:type="gramEnd"/>
      <w:r>
        <w:rPr>
          <w:rFonts w:ascii="Times New Roman" w:hAnsi="Times New Roman"/>
          <w:sz w:val="24"/>
          <w:szCs w:val="24"/>
        </w:rPr>
        <w:t xml:space="preserve"> ЗАТО Северск в соответствии</w:t>
      </w:r>
      <w:r>
        <w:rPr>
          <w:rFonts w:ascii="Times New Roman" w:hAnsi="Times New Roman"/>
          <w:sz w:val="24"/>
        </w:rPr>
        <w:br/>
      </w:r>
      <w:r>
        <w:rPr>
          <w:rFonts w:ascii="Times New Roman" w:hAnsi="Times New Roman"/>
          <w:sz w:val="24"/>
          <w:szCs w:val="24"/>
        </w:rPr>
        <w:t xml:space="preserve">со </w:t>
      </w:r>
      <w:hyperlink r:id="rId14" w:history="1">
        <w:r>
          <w:rPr>
            <w:rStyle w:val="a4"/>
            <w:rFonts w:ascii="Times New Roman" w:hAnsi="Times New Roman"/>
            <w:color w:val="auto"/>
            <w:sz w:val="24"/>
            <w:szCs w:val="24"/>
            <w:u w:val="none"/>
          </w:rPr>
          <w:t>статьями 268.1</w:t>
        </w:r>
      </w:hyperlink>
      <w:r>
        <w:rPr>
          <w:rFonts w:ascii="Times New Roman" w:hAnsi="Times New Roman"/>
          <w:sz w:val="24"/>
          <w:szCs w:val="24"/>
        </w:rPr>
        <w:t xml:space="preserve">и </w:t>
      </w:r>
      <w:hyperlink r:id="rId15" w:history="1">
        <w:r>
          <w:rPr>
            <w:rStyle w:val="a4"/>
            <w:rFonts w:ascii="Times New Roman" w:hAnsi="Times New Roman"/>
            <w:color w:val="auto"/>
            <w:sz w:val="24"/>
            <w:szCs w:val="24"/>
            <w:u w:val="none"/>
          </w:rPr>
          <w:t>269.2</w:t>
        </w:r>
      </w:hyperlink>
      <w:r>
        <w:rPr>
          <w:rFonts w:ascii="Times New Roman" w:hAnsi="Times New Roman"/>
          <w:sz w:val="24"/>
          <w:szCs w:val="24"/>
        </w:rPr>
        <w:t xml:space="preserve"> Бюджетного кодекса Российской Федерации (далее – проверка).</w:t>
      </w:r>
    </w:p>
    <w:p w:rsidR="00AC0E18" w:rsidRDefault="00AE4B8A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19.</w:t>
      </w:r>
      <w:r>
        <w:rPr>
          <w:rFonts w:ascii="Times New Roman" w:hAnsi="Times New Roman"/>
          <w:sz w:val="24"/>
          <w:szCs w:val="24"/>
          <w:lang w:val="en-US" w:eastAsia="ru-RU"/>
        </w:rPr>
        <w:t> </w:t>
      </w:r>
      <w:r>
        <w:rPr>
          <w:rFonts w:ascii="Times New Roman" w:hAnsi="Times New Roman"/>
          <w:sz w:val="24"/>
          <w:szCs w:val="24"/>
          <w:lang w:eastAsia="ru-RU"/>
        </w:rPr>
        <w:t>Ответственность за достоверность  представляемых ГРБС сведений и соблюдение условий, установленных настоящим Порядком, возлагается на получателя субсидии.</w:t>
      </w:r>
    </w:p>
    <w:p w:rsidR="00AC0E18" w:rsidRDefault="00AE4B8A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20.</w:t>
      </w:r>
      <w:r>
        <w:rPr>
          <w:rFonts w:ascii="Times New Roman" w:hAnsi="Times New Roman"/>
          <w:sz w:val="24"/>
          <w:szCs w:val="24"/>
          <w:lang w:val="en-US" w:eastAsia="ru-RU"/>
        </w:rPr>
        <w:t> </w:t>
      </w:r>
      <w:r>
        <w:rPr>
          <w:rFonts w:ascii="Times New Roman" w:hAnsi="Times New Roman"/>
          <w:sz w:val="24"/>
          <w:szCs w:val="24"/>
          <w:lang w:eastAsia="ru-RU"/>
        </w:rPr>
        <w:t>В случае нарушения получателем субсидии условий, установленных</w:t>
      </w:r>
      <w:r>
        <w:rPr>
          <w:rFonts w:ascii="Times New Roman" w:hAnsi="Times New Roman"/>
          <w:sz w:val="24"/>
          <w:szCs w:val="24"/>
        </w:rPr>
        <w:br/>
      </w:r>
      <w:r>
        <w:rPr>
          <w:rFonts w:ascii="Times New Roman" w:hAnsi="Times New Roman"/>
          <w:sz w:val="24"/>
          <w:szCs w:val="24"/>
          <w:lang w:eastAsia="ru-RU"/>
        </w:rPr>
        <w:t xml:space="preserve">при предоставлении субсидии, выявленных, в том числе по фактам проверок, проведенных ГРБС, </w:t>
      </w:r>
      <w:r>
        <w:rPr>
          <w:rFonts w:ascii="Times New Roman" w:hAnsi="Times New Roman"/>
          <w:sz w:val="24"/>
          <w:szCs w:val="24"/>
        </w:rPr>
        <w:t xml:space="preserve">органами муниципального финансового </w:t>
      </w:r>
      <w:proofErr w:type="gramStart"/>
      <w:r>
        <w:rPr>
          <w:rFonts w:ascii="Times New Roman" w:hAnsi="Times New Roman"/>
          <w:sz w:val="24"/>
          <w:szCs w:val="24"/>
        </w:rPr>
        <w:t>контроля</w:t>
      </w:r>
      <w:proofErr w:type="gramEnd"/>
      <w:r>
        <w:rPr>
          <w:rFonts w:ascii="Times New Roman" w:hAnsi="Times New Roman"/>
          <w:sz w:val="24"/>
          <w:szCs w:val="24"/>
        </w:rPr>
        <w:t xml:space="preserve"> ЗАТО Северск</w:t>
      </w:r>
      <w:r>
        <w:rPr>
          <w:rFonts w:ascii="Times New Roman" w:hAnsi="Times New Roman"/>
          <w:sz w:val="24"/>
          <w:szCs w:val="24"/>
          <w:lang w:eastAsia="ru-RU"/>
        </w:rPr>
        <w:t xml:space="preserve">, указанные органы направляют в срок до 5 (пяти) рабочих дней получателю субсидии требование о возврате субсидии. Субсидия подлежит возврату получателем субсидии в </w:t>
      </w:r>
      <w:proofErr w:type="gramStart"/>
      <w:r>
        <w:rPr>
          <w:rFonts w:ascii="Times New Roman" w:hAnsi="Times New Roman"/>
          <w:sz w:val="24"/>
          <w:szCs w:val="24"/>
          <w:lang w:eastAsia="ru-RU"/>
        </w:rPr>
        <w:t>бюджет</w:t>
      </w:r>
      <w:proofErr w:type="gramEnd"/>
      <w:r>
        <w:rPr>
          <w:rFonts w:ascii="Times New Roman" w:hAnsi="Times New Roman"/>
          <w:sz w:val="24"/>
          <w:szCs w:val="24"/>
          <w:lang w:eastAsia="ru-RU"/>
        </w:rPr>
        <w:t xml:space="preserve"> </w:t>
      </w:r>
      <w:r>
        <w:rPr>
          <w:rFonts w:ascii="Times New Roman" w:hAnsi="Times New Roman"/>
          <w:sz w:val="24"/>
          <w:szCs w:val="24"/>
        </w:rPr>
        <w:t>ЗАТО Северск</w:t>
      </w:r>
      <w:r>
        <w:rPr>
          <w:rFonts w:ascii="Times New Roman" w:hAnsi="Times New Roman"/>
          <w:sz w:val="24"/>
          <w:szCs w:val="24"/>
          <w:lang w:eastAsia="ru-RU"/>
        </w:rPr>
        <w:t>:</w:t>
      </w:r>
    </w:p>
    <w:p w:rsidR="00AC0E18" w:rsidRDefault="00AE4B8A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1) </w:t>
      </w:r>
      <w:r>
        <w:rPr>
          <w:rFonts w:ascii="Times New Roman" w:hAnsi="Times New Roman"/>
          <w:sz w:val="24"/>
          <w:szCs w:val="24"/>
          <w:lang w:eastAsia="ru-RU"/>
        </w:rPr>
        <w:t xml:space="preserve">на основании требования ГРБС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–</w:t>
      </w:r>
      <w:r>
        <w:rPr>
          <w:rFonts w:ascii="Times New Roman" w:hAnsi="Times New Roman"/>
          <w:sz w:val="24"/>
          <w:szCs w:val="24"/>
          <w:lang w:eastAsia="ru-RU"/>
        </w:rPr>
        <w:t xml:space="preserve"> в срок до 30 (тридцати) календарных дней </w:t>
      </w:r>
      <w:proofErr w:type="gramStart"/>
      <w:r>
        <w:rPr>
          <w:rFonts w:ascii="Times New Roman" w:hAnsi="Times New Roman"/>
          <w:sz w:val="24"/>
          <w:szCs w:val="24"/>
          <w:lang w:eastAsia="ru-RU"/>
        </w:rPr>
        <w:t>с даты получения</w:t>
      </w:r>
      <w:proofErr w:type="gramEnd"/>
      <w:r>
        <w:rPr>
          <w:rFonts w:ascii="Times New Roman" w:hAnsi="Times New Roman"/>
          <w:sz w:val="24"/>
          <w:szCs w:val="24"/>
          <w:lang w:eastAsia="ru-RU"/>
        </w:rPr>
        <w:t xml:space="preserve"> требования;</w:t>
      </w:r>
    </w:p>
    <w:p w:rsidR="00AC0E18" w:rsidRDefault="00AE4B8A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2) </w:t>
      </w:r>
      <w:r>
        <w:rPr>
          <w:rFonts w:ascii="Times New Roman" w:hAnsi="Times New Roman"/>
          <w:sz w:val="24"/>
          <w:szCs w:val="24"/>
          <w:lang w:eastAsia="ru-RU"/>
        </w:rPr>
        <w:t xml:space="preserve">на основании представления и (или) предписания органов муниципального финансового </w:t>
      </w:r>
      <w:proofErr w:type="gramStart"/>
      <w:r>
        <w:rPr>
          <w:rFonts w:ascii="Times New Roman" w:hAnsi="Times New Roman"/>
          <w:sz w:val="24"/>
          <w:szCs w:val="24"/>
          <w:lang w:eastAsia="ru-RU"/>
        </w:rPr>
        <w:t>контроля</w:t>
      </w:r>
      <w:proofErr w:type="gramEnd"/>
      <w:r>
        <w:rPr>
          <w:rFonts w:ascii="Times New Roman" w:hAnsi="Times New Roman"/>
          <w:sz w:val="24"/>
          <w:szCs w:val="24"/>
          <w:lang w:eastAsia="ru-RU"/>
        </w:rPr>
        <w:t xml:space="preserve"> ЗАТО Северск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–</w:t>
      </w:r>
      <w:r>
        <w:rPr>
          <w:rFonts w:ascii="Times New Roman" w:hAnsi="Times New Roman"/>
          <w:sz w:val="24"/>
          <w:szCs w:val="24"/>
          <w:lang w:eastAsia="ru-RU"/>
        </w:rPr>
        <w:t xml:space="preserve"> в сроки, установленные в соответствии с бюджетным законодательством Российской Федерации.</w:t>
      </w:r>
    </w:p>
    <w:p w:rsidR="00AC0E18" w:rsidRDefault="00AE4B8A">
      <w:pPr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21. В случае отсутствия достижения получателем субсидии значения результата предоставления субсидии и (или) показателя, необходимого для достижения результата предоставления субсидии, указанных в </w:t>
      </w:r>
      <w:hyperlink r:id="rId16" w:history="1">
        <w:r>
          <w:rPr>
            <w:rStyle w:val="a4"/>
            <w:rFonts w:ascii="Times New Roman" w:hAnsi="Times New Roman"/>
            <w:color w:val="auto"/>
            <w:sz w:val="24"/>
            <w:szCs w:val="24"/>
            <w:u w:val="none"/>
          </w:rPr>
          <w:t>пункте</w:t>
        </w:r>
      </w:hyperlink>
      <w:r>
        <w:rPr>
          <w:rStyle w:val="a4"/>
          <w:rFonts w:ascii="Times New Roman" w:hAnsi="Times New Roman"/>
          <w:color w:val="auto"/>
          <w:sz w:val="24"/>
          <w:szCs w:val="24"/>
          <w:u w:val="none"/>
        </w:rPr>
        <w:t xml:space="preserve"> </w:t>
      </w:r>
      <w:r>
        <w:rPr>
          <w:rFonts w:ascii="Times New Roman" w:hAnsi="Times New Roman"/>
          <w:sz w:val="24"/>
          <w:szCs w:val="24"/>
          <w:lang w:eastAsia="ru-RU"/>
        </w:rPr>
        <w:t xml:space="preserve">14 настоящего Порядка, субсидия в полном объеме подлежит возврату в </w:t>
      </w:r>
      <w:proofErr w:type="gramStart"/>
      <w:r>
        <w:rPr>
          <w:rFonts w:ascii="Times New Roman" w:hAnsi="Times New Roman"/>
          <w:sz w:val="24"/>
          <w:szCs w:val="24"/>
          <w:lang w:eastAsia="ru-RU"/>
        </w:rPr>
        <w:t>бюджет</w:t>
      </w:r>
      <w:proofErr w:type="gramEnd"/>
      <w:r>
        <w:rPr>
          <w:rFonts w:ascii="Times New Roman" w:hAnsi="Times New Roman"/>
          <w:sz w:val="24"/>
          <w:szCs w:val="24"/>
          <w:lang w:eastAsia="ru-RU"/>
        </w:rPr>
        <w:t xml:space="preserve"> ЗАТО Северск в сроки, указанные в Соглашении.</w:t>
      </w:r>
    </w:p>
    <w:p w:rsidR="00AC0E18" w:rsidRDefault="00AE4B8A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22. При нарушении срока возврата субсидии получателем субсидии, а также в случае уклонения получателя субсидии от получения требования о возврате субсидии ГРБС принимает меры по взысканию указанных средств в </w:t>
      </w:r>
      <w:proofErr w:type="gramStart"/>
      <w:r>
        <w:rPr>
          <w:rFonts w:ascii="Times New Roman" w:hAnsi="Times New Roman"/>
          <w:sz w:val="24"/>
          <w:szCs w:val="24"/>
          <w:lang w:eastAsia="ru-RU"/>
        </w:rPr>
        <w:t>бюджет</w:t>
      </w:r>
      <w:proofErr w:type="gramEnd"/>
      <w:r>
        <w:rPr>
          <w:rFonts w:ascii="Times New Roman" w:hAnsi="Times New Roman"/>
          <w:sz w:val="24"/>
          <w:szCs w:val="24"/>
          <w:lang w:eastAsia="ru-RU"/>
        </w:rPr>
        <w:t xml:space="preserve"> ЗАТО Северск в установленном законодательством порядке.</w:t>
      </w:r>
    </w:p>
    <w:p w:rsidR="00D93E13" w:rsidRDefault="00D93E13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8188"/>
        <w:gridCol w:w="1665"/>
      </w:tblGrid>
      <w:tr w:rsidR="00AC0E18">
        <w:tc>
          <w:tcPr>
            <w:tcW w:w="8188" w:type="dxa"/>
          </w:tcPr>
          <w:p w:rsidR="00AC0E18" w:rsidRDefault="00AC0E18">
            <w:pPr>
              <w:pStyle w:val="a9"/>
              <w:spacing w:before="0"/>
              <w:jc w:val="right"/>
              <w:rPr>
                <w:szCs w:val="24"/>
              </w:rPr>
            </w:pPr>
          </w:p>
        </w:tc>
        <w:tc>
          <w:tcPr>
            <w:tcW w:w="1665" w:type="dxa"/>
            <w:hideMark/>
          </w:tcPr>
          <w:p w:rsidR="00AC0E18" w:rsidRDefault="00AE4B8A">
            <w:pPr>
              <w:pStyle w:val="a9"/>
              <w:spacing w:before="0"/>
              <w:rPr>
                <w:szCs w:val="24"/>
              </w:rPr>
            </w:pPr>
            <w:r>
              <w:rPr>
                <w:szCs w:val="24"/>
              </w:rPr>
              <w:t xml:space="preserve">         Форма 1 </w:t>
            </w:r>
          </w:p>
        </w:tc>
      </w:tr>
    </w:tbl>
    <w:p w:rsidR="00AC0E18" w:rsidRDefault="00AC0E18">
      <w:pPr>
        <w:pStyle w:val="a9"/>
        <w:spacing w:before="0"/>
        <w:rPr>
          <w:b/>
          <w:szCs w:val="24"/>
        </w:rPr>
      </w:pP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926"/>
        <w:gridCol w:w="4927"/>
      </w:tblGrid>
      <w:tr w:rsidR="00AC0E18">
        <w:tc>
          <w:tcPr>
            <w:tcW w:w="4926" w:type="dxa"/>
          </w:tcPr>
          <w:p w:rsidR="00AC0E18" w:rsidRDefault="00AC0E18">
            <w:pPr>
              <w:pStyle w:val="a9"/>
              <w:spacing w:before="0"/>
              <w:rPr>
                <w:b/>
                <w:szCs w:val="24"/>
              </w:rPr>
            </w:pPr>
          </w:p>
        </w:tc>
        <w:tc>
          <w:tcPr>
            <w:tcW w:w="4927" w:type="dxa"/>
            <w:hideMark/>
          </w:tcPr>
          <w:p w:rsidR="00AC0E18" w:rsidRDefault="00AE4B8A">
            <w:pPr>
              <w:widowControl w:val="0"/>
              <w:autoSpaceDE w:val="0"/>
              <w:autoSpaceDN w:val="0"/>
              <w:ind w:right="113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В Управление по внегородским территориям </w:t>
            </w:r>
            <w:proofErr w:type="gram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Администрации</w:t>
            </w:r>
            <w:proofErr w:type="gramEnd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ЗАТО Северск </w:t>
            </w:r>
          </w:p>
          <w:p w:rsidR="00AC0E18" w:rsidRDefault="00AC0E18">
            <w:pPr>
              <w:pStyle w:val="a9"/>
              <w:spacing w:before="0"/>
              <w:rPr>
                <w:b/>
                <w:szCs w:val="24"/>
              </w:rPr>
            </w:pPr>
          </w:p>
        </w:tc>
      </w:tr>
    </w:tbl>
    <w:p w:rsidR="00AC0E18" w:rsidRDefault="00AC0E18">
      <w:pPr>
        <w:widowControl w:val="0"/>
        <w:autoSpaceDE w:val="0"/>
        <w:autoSpaceDN w:val="0"/>
        <w:jc w:val="right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AC0E18" w:rsidRDefault="00AE4B8A">
      <w:pPr>
        <w:widowControl w:val="0"/>
        <w:autoSpaceDE w:val="0"/>
        <w:autoSpaceDN w:val="0"/>
        <w:ind w:right="-1"/>
        <w:jc w:val="right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                               ___________________________________________</w:t>
      </w:r>
    </w:p>
    <w:p w:rsidR="00AC0E18" w:rsidRDefault="00AE4B8A">
      <w:pPr>
        <w:widowControl w:val="0"/>
        <w:autoSpaceDE w:val="0"/>
        <w:autoSpaceDN w:val="0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                                                               (наименование заявителя)</w:t>
      </w:r>
    </w:p>
    <w:p w:rsidR="00AC0E18" w:rsidRDefault="00AC0E18">
      <w:pPr>
        <w:widowControl w:val="0"/>
        <w:autoSpaceDE w:val="0"/>
        <w:autoSpaceDN w:val="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AC0E18" w:rsidRDefault="00AE4B8A">
      <w:pPr>
        <w:widowControl w:val="0"/>
        <w:autoSpaceDE w:val="0"/>
        <w:autoSpaceDN w:val="0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  <w:bookmarkStart w:id="8" w:name="P1020"/>
      <w:bookmarkEnd w:id="8"/>
      <w:r>
        <w:rPr>
          <w:rFonts w:ascii="Times New Roman" w:eastAsia="Times New Roman" w:hAnsi="Times New Roman"/>
          <w:sz w:val="24"/>
          <w:szCs w:val="24"/>
          <w:lang w:eastAsia="ru-RU"/>
        </w:rPr>
        <w:t>ЗАЯВЛЕНИЕ</w:t>
      </w:r>
    </w:p>
    <w:p w:rsidR="00AC0E18" w:rsidRDefault="00AE4B8A">
      <w:pPr>
        <w:widowControl w:val="0"/>
        <w:autoSpaceDE w:val="0"/>
        <w:autoSpaceDN w:val="0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на предоставление субсидии за период с __</w:t>
      </w:r>
      <w:r>
        <w:rPr>
          <w:rFonts w:ascii="Times New Roman" w:hAnsi="Times New Roman"/>
          <w:sz w:val="24"/>
          <w:szCs w:val="24"/>
        </w:rPr>
        <w:t>____</w:t>
      </w:r>
      <w:r>
        <w:rPr>
          <w:rFonts w:ascii="Times New Roman" w:hAnsi="Times New Roman"/>
          <w:sz w:val="24"/>
          <w:szCs w:val="24"/>
          <w:lang w:eastAsia="ru-RU"/>
        </w:rPr>
        <w:t> по_______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202__ года</w:t>
      </w:r>
    </w:p>
    <w:p w:rsidR="00AC0E18" w:rsidRDefault="00AC0E18">
      <w:pPr>
        <w:widowControl w:val="0"/>
        <w:autoSpaceDE w:val="0"/>
        <w:autoSpaceDN w:val="0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AC0E18" w:rsidRDefault="00AE4B8A">
      <w:pPr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Прошу предоставить субсидию в соответствии с постановлением Администрации</w:t>
      </w:r>
      <w:r>
        <w:rPr>
          <w:rFonts w:ascii="Times New Roman" w:hAnsi="Times New Roman"/>
          <w:sz w:val="24"/>
          <w:szCs w:val="24"/>
        </w:rPr>
        <w:br/>
        <w:t xml:space="preserve">ЗАТО Северск </w:t>
      </w:r>
      <w:proofErr w:type="gramStart"/>
      <w:r>
        <w:rPr>
          <w:rFonts w:ascii="Times New Roman" w:hAnsi="Times New Roman"/>
          <w:sz w:val="24"/>
          <w:szCs w:val="24"/>
        </w:rPr>
        <w:t>от</w:t>
      </w:r>
      <w:proofErr w:type="gramEnd"/>
      <w:r>
        <w:rPr>
          <w:rFonts w:ascii="Times New Roman" w:hAnsi="Times New Roman"/>
          <w:sz w:val="24"/>
          <w:szCs w:val="24"/>
        </w:rPr>
        <w:t xml:space="preserve"> ___ _____________ №______ «</w:t>
      </w:r>
      <w:proofErr w:type="gramStart"/>
      <w:r>
        <w:rPr>
          <w:rFonts w:ascii="Times New Roman" w:hAnsi="Times New Roman"/>
          <w:sz w:val="24"/>
          <w:szCs w:val="24"/>
        </w:rPr>
        <w:t>Об</w:t>
      </w:r>
      <w:proofErr w:type="gramEnd"/>
      <w:r>
        <w:rPr>
          <w:rFonts w:ascii="Times New Roman" w:hAnsi="Times New Roman"/>
          <w:sz w:val="24"/>
          <w:szCs w:val="24"/>
        </w:rPr>
        <w:t xml:space="preserve"> утверждении Порядка предоставления субсидии на возмещение затрат по организации теплоснабжения теплоснабжающим организациям,</w:t>
      </w:r>
      <w:r>
        <w:rPr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использующим в качестве топлива дизельное топливо».</w:t>
      </w:r>
    </w:p>
    <w:p w:rsidR="00AC0E18" w:rsidRDefault="00AC0E18">
      <w:pPr>
        <w:ind w:firstLine="709"/>
        <w:jc w:val="both"/>
        <w:rPr>
          <w:rFonts w:ascii="Times New Roman" w:hAnsi="Times New Roman"/>
          <w:sz w:val="24"/>
          <w:szCs w:val="24"/>
        </w:rPr>
      </w:pPr>
    </w:p>
    <w:tbl>
      <w:tblPr>
        <w:tblW w:w="984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364"/>
        <w:gridCol w:w="5667"/>
        <w:gridCol w:w="3809"/>
      </w:tblGrid>
      <w:tr w:rsidR="00AC0E18">
        <w:tc>
          <w:tcPr>
            <w:tcW w:w="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0E18" w:rsidRDefault="00AE4B8A">
            <w:pPr>
              <w:widowControl w:val="0"/>
              <w:autoSpaceDE w:val="0"/>
              <w:autoSpaceDN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0E18" w:rsidRDefault="00AE4B8A">
            <w:pPr>
              <w:widowControl w:val="0"/>
              <w:autoSpaceDE w:val="0"/>
              <w:autoSpaceDN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Полное наименование заявителя</w:t>
            </w:r>
          </w:p>
        </w:tc>
        <w:tc>
          <w:tcPr>
            <w:tcW w:w="3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0E18" w:rsidRDefault="00AC0E18">
            <w:pPr>
              <w:widowControl w:val="0"/>
              <w:autoSpaceDE w:val="0"/>
              <w:autoSpaceDN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AC0E18">
        <w:tc>
          <w:tcPr>
            <w:tcW w:w="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0E18" w:rsidRDefault="00AE4B8A">
            <w:pPr>
              <w:widowControl w:val="0"/>
              <w:autoSpaceDE w:val="0"/>
              <w:autoSpaceDN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5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0E18" w:rsidRDefault="00AE4B8A">
            <w:pPr>
              <w:widowControl w:val="0"/>
              <w:autoSpaceDE w:val="0"/>
              <w:autoSpaceDN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Сокращенное наименование заявителя</w:t>
            </w:r>
          </w:p>
        </w:tc>
        <w:tc>
          <w:tcPr>
            <w:tcW w:w="3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0E18" w:rsidRDefault="00AC0E18">
            <w:pPr>
              <w:widowControl w:val="0"/>
              <w:autoSpaceDE w:val="0"/>
              <w:autoSpaceDN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AC0E18">
        <w:tc>
          <w:tcPr>
            <w:tcW w:w="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0E18" w:rsidRDefault="00AE4B8A">
            <w:pPr>
              <w:widowControl w:val="0"/>
              <w:autoSpaceDE w:val="0"/>
              <w:autoSpaceDN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5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0E18" w:rsidRDefault="00AE4B8A">
            <w:pPr>
              <w:widowControl w:val="0"/>
              <w:autoSpaceDE w:val="0"/>
              <w:autoSpaceDN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Индивидуальный номер налогоплательщика (ИНН),</w:t>
            </w:r>
          </w:p>
          <w:p w:rsidR="00AC0E18" w:rsidRDefault="00AE4B8A">
            <w:pPr>
              <w:widowControl w:val="0"/>
              <w:autoSpaceDE w:val="0"/>
              <w:autoSpaceDN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код причины постановки на учет в налоговом органе (КПП) заявителя</w:t>
            </w:r>
          </w:p>
        </w:tc>
        <w:tc>
          <w:tcPr>
            <w:tcW w:w="3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0E18" w:rsidRDefault="00AC0E18">
            <w:pPr>
              <w:widowControl w:val="0"/>
              <w:autoSpaceDE w:val="0"/>
              <w:autoSpaceDN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AC0E18">
        <w:tc>
          <w:tcPr>
            <w:tcW w:w="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0E18" w:rsidRDefault="00AE4B8A">
            <w:pPr>
              <w:widowControl w:val="0"/>
              <w:autoSpaceDE w:val="0"/>
              <w:autoSpaceDN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5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0E18" w:rsidRDefault="00AE4B8A">
            <w:pPr>
              <w:widowControl w:val="0"/>
              <w:autoSpaceDE w:val="0"/>
              <w:autoSpaceDN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Номер и дата свидетельства (уведомления) о постановке на учет в налоговом органе</w:t>
            </w:r>
          </w:p>
        </w:tc>
        <w:tc>
          <w:tcPr>
            <w:tcW w:w="3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0E18" w:rsidRDefault="00AC0E18">
            <w:pPr>
              <w:widowControl w:val="0"/>
              <w:autoSpaceDE w:val="0"/>
              <w:autoSpaceDN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AC0E18">
        <w:tc>
          <w:tcPr>
            <w:tcW w:w="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0E18" w:rsidRDefault="00AE4B8A">
            <w:pPr>
              <w:widowControl w:val="0"/>
              <w:autoSpaceDE w:val="0"/>
              <w:autoSpaceDN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5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0E18" w:rsidRDefault="00AE4B8A">
            <w:pPr>
              <w:widowControl w:val="0"/>
              <w:autoSpaceDE w:val="0"/>
              <w:autoSpaceDN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Общероссийский </w:t>
            </w:r>
            <w:hyperlink r:id="rId17" w:history="1">
              <w:r>
                <w:rPr>
                  <w:rStyle w:val="a4"/>
                  <w:rFonts w:ascii="Times New Roman" w:hAnsi="Times New Roman"/>
                  <w:color w:val="auto"/>
                  <w:sz w:val="24"/>
                  <w:szCs w:val="24"/>
                  <w:u w:val="none"/>
                </w:rPr>
                <w:t>классификатор</w:t>
              </w:r>
            </w:hyperlink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территорий муниципальных образований (ОКТМО)</w:t>
            </w:r>
          </w:p>
        </w:tc>
        <w:tc>
          <w:tcPr>
            <w:tcW w:w="3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0E18" w:rsidRDefault="00AC0E18">
            <w:pPr>
              <w:widowControl w:val="0"/>
              <w:autoSpaceDE w:val="0"/>
              <w:autoSpaceDN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AC0E18">
        <w:tc>
          <w:tcPr>
            <w:tcW w:w="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0E18" w:rsidRDefault="00AE4B8A">
            <w:pPr>
              <w:widowControl w:val="0"/>
              <w:autoSpaceDE w:val="0"/>
              <w:autoSpaceDN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5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0E18" w:rsidRDefault="00AE4B8A">
            <w:pPr>
              <w:widowControl w:val="0"/>
              <w:autoSpaceDE w:val="0"/>
              <w:autoSpaceDN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Основной государственный регистрационный номер (ОГРН или ОГРНИП) / дата внесения записи в Единый государственный реестр юридических лиц (ЕГРЮЛ) или Единый государственный реестр индивидуальных предпринимателей (ЕГРИП)</w:t>
            </w:r>
          </w:p>
        </w:tc>
        <w:tc>
          <w:tcPr>
            <w:tcW w:w="3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0E18" w:rsidRDefault="00AC0E18">
            <w:pPr>
              <w:widowControl w:val="0"/>
              <w:autoSpaceDE w:val="0"/>
              <w:autoSpaceDN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AC0E18">
        <w:tc>
          <w:tcPr>
            <w:tcW w:w="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0E18" w:rsidRDefault="00AE4B8A">
            <w:pPr>
              <w:widowControl w:val="0"/>
              <w:autoSpaceDE w:val="0"/>
              <w:autoSpaceDN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5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0E18" w:rsidRDefault="00AE4B8A">
            <w:pPr>
              <w:widowControl w:val="0"/>
              <w:autoSpaceDE w:val="0"/>
              <w:autoSpaceDN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Юридический адрес заявителя</w:t>
            </w:r>
          </w:p>
        </w:tc>
        <w:tc>
          <w:tcPr>
            <w:tcW w:w="3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0E18" w:rsidRDefault="00AC0E18">
            <w:pPr>
              <w:widowControl w:val="0"/>
              <w:autoSpaceDE w:val="0"/>
              <w:autoSpaceDN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AC0E18">
        <w:tc>
          <w:tcPr>
            <w:tcW w:w="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0E18" w:rsidRDefault="00AE4B8A">
            <w:pPr>
              <w:widowControl w:val="0"/>
              <w:autoSpaceDE w:val="0"/>
              <w:autoSpaceDN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5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0E18" w:rsidRDefault="00AE4B8A">
            <w:pPr>
              <w:widowControl w:val="0"/>
              <w:autoSpaceDE w:val="0"/>
              <w:autoSpaceDN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Место нахождения (место жительства)</w:t>
            </w:r>
          </w:p>
        </w:tc>
        <w:tc>
          <w:tcPr>
            <w:tcW w:w="3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0E18" w:rsidRDefault="00AC0E18">
            <w:pPr>
              <w:widowControl w:val="0"/>
              <w:autoSpaceDE w:val="0"/>
              <w:autoSpaceDN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AC0E18">
        <w:tc>
          <w:tcPr>
            <w:tcW w:w="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0E18" w:rsidRDefault="00AE4B8A">
            <w:pPr>
              <w:widowControl w:val="0"/>
              <w:autoSpaceDE w:val="0"/>
              <w:autoSpaceDN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5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0E18" w:rsidRDefault="00AE4B8A">
            <w:pPr>
              <w:widowControl w:val="0"/>
              <w:autoSpaceDE w:val="0"/>
              <w:autoSpaceDN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Руководитель заявителя (наименование должности, фамилия, имя, отчество при наличии), номер телефона и факса, адрес электронной почты</w:t>
            </w:r>
          </w:p>
        </w:tc>
        <w:tc>
          <w:tcPr>
            <w:tcW w:w="3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0E18" w:rsidRDefault="00AC0E18">
            <w:pPr>
              <w:widowControl w:val="0"/>
              <w:autoSpaceDE w:val="0"/>
              <w:autoSpaceDN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AC0E18">
        <w:tc>
          <w:tcPr>
            <w:tcW w:w="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0E18" w:rsidRDefault="00AE4B8A">
            <w:pPr>
              <w:widowControl w:val="0"/>
              <w:autoSpaceDE w:val="0"/>
              <w:autoSpaceDN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5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0E18" w:rsidRDefault="00AE4B8A">
            <w:pPr>
              <w:widowControl w:val="0"/>
              <w:autoSpaceDE w:val="0"/>
              <w:autoSpaceDN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Главный бухгалтер заявителя (фамилия, имя, отчество при наличии), номер телефона и факса, адрес электронной почты</w:t>
            </w:r>
          </w:p>
        </w:tc>
        <w:tc>
          <w:tcPr>
            <w:tcW w:w="3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0E18" w:rsidRDefault="00AC0E18">
            <w:pPr>
              <w:widowControl w:val="0"/>
              <w:autoSpaceDE w:val="0"/>
              <w:autoSpaceDN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AC0E18">
        <w:tc>
          <w:tcPr>
            <w:tcW w:w="36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AC0E18" w:rsidRDefault="00AE4B8A">
            <w:pPr>
              <w:widowControl w:val="0"/>
              <w:autoSpaceDE w:val="0"/>
              <w:autoSpaceDN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5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0E18" w:rsidRDefault="00AE4B8A">
            <w:pPr>
              <w:widowControl w:val="0"/>
              <w:autoSpaceDE w:val="0"/>
              <w:autoSpaceDN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Реквизиты для перечисления субсидии:</w:t>
            </w:r>
          </w:p>
        </w:tc>
        <w:tc>
          <w:tcPr>
            <w:tcW w:w="3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0E18" w:rsidRDefault="00AC0E18">
            <w:pPr>
              <w:widowControl w:val="0"/>
              <w:autoSpaceDE w:val="0"/>
              <w:autoSpaceDN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AC0E18">
        <w:tc>
          <w:tcPr>
            <w:tcW w:w="36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AC0E18" w:rsidRDefault="00AC0E18">
            <w:p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0E18" w:rsidRDefault="00AE4B8A">
            <w:pPr>
              <w:widowControl w:val="0"/>
              <w:autoSpaceDE w:val="0"/>
              <w:autoSpaceDN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расчетный счет</w:t>
            </w:r>
          </w:p>
        </w:tc>
        <w:tc>
          <w:tcPr>
            <w:tcW w:w="3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0E18" w:rsidRDefault="00AC0E18">
            <w:pPr>
              <w:widowControl w:val="0"/>
              <w:autoSpaceDE w:val="0"/>
              <w:autoSpaceDN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AC0E18">
        <w:tc>
          <w:tcPr>
            <w:tcW w:w="36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C0E18" w:rsidRDefault="00AC0E18">
            <w:pPr>
              <w:widowControl w:val="0"/>
              <w:autoSpaceDE w:val="0"/>
              <w:autoSpaceDN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0E18" w:rsidRDefault="00AE4B8A">
            <w:pPr>
              <w:widowControl w:val="0"/>
              <w:autoSpaceDE w:val="0"/>
              <w:autoSpaceDN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наименование банка</w:t>
            </w:r>
          </w:p>
        </w:tc>
        <w:tc>
          <w:tcPr>
            <w:tcW w:w="3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0E18" w:rsidRDefault="00AC0E18">
            <w:pPr>
              <w:widowControl w:val="0"/>
              <w:autoSpaceDE w:val="0"/>
              <w:autoSpaceDN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AC0E18">
        <w:tc>
          <w:tcPr>
            <w:tcW w:w="36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AC0E18" w:rsidRDefault="00AC0E18">
            <w:p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0E18" w:rsidRDefault="00AE4B8A">
            <w:pPr>
              <w:widowControl w:val="0"/>
              <w:autoSpaceDE w:val="0"/>
              <w:autoSpaceDN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корреспондентский счет</w:t>
            </w:r>
          </w:p>
        </w:tc>
        <w:tc>
          <w:tcPr>
            <w:tcW w:w="3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0E18" w:rsidRDefault="00AC0E18">
            <w:pPr>
              <w:widowControl w:val="0"/>
              <w:autoSpaceDE w:val="0"/>
              <w:autoSpaceDN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AC0E18">
        <w:tc>
          <w:tcPr>
            <w:tcW w:w="36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0E18" w:rsidRDefault="00AC0E18">
            <w:p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0E18" w:rsidRDefault="00AE4B8A">
            <w:pPr>
              <w:widowControl w:val="0"/>
              <w:autoSpaceDE w:val="0"/>
              <w:autoSpaceDN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БИК</w:t>
            </w:r>
          </w:p>
        </w:tc>
        <w:tc>
          <w:tcPr>
            <w:tcW w:w="3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0E18" w:rsidRDefault="00AC0E18">
            <w:pPr>
              <w:widowControl w:val="0"/>
              <w:autoSpaceDE w:val="0"/>
              <w:autoSpaceDN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AC0E18">
        <w:tc>
          <w:tcPr>
            <w:tcW w:w="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0E18" w:rsidRDefault="00AE4B8A">
            <w:pPr>
              <w:widowControl w:val="0"/>
              <w:autoSpaceDE w:val="0"/>
              <w:autoSpaceDN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5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0E18" w:rsidRDefault="00AE4B8A">
            <w:pPr>
              <w:widowControl w:val="0"/>
              <w:autoSpaceDE w:val="0"/>
              <w:autoSpaceDN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Наименование системы налогообложения</w:t>
            </w:r>
          </w:p>
        </w:tc>
        <w:tc>
          <w:tcPr>
            <w:tcW w:w="3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0E18" w:rsidRDefault="00AC0E18">
            <w:pPr>
              <w:widowControl w:val="0"/>
              <w:autoSpaceDE w:val="0"/>
              <w:autoSpaceDN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AC0E18">
        <w:tc>
          <w:tcPr>
            <w:tcW w:w="36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C0E18" w:rsidRDefault="00AE4B8A">
            <w:pPr>
              <w:pStyle w:val="ConsPlusNormal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</w:rPr>
              <w:t>13</w:t>
            </w:r>
          </w:p>
        </w:tc>
        <w:tc>
          <w:tcPr>
            <w:tcW w:w="5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E18" w:rsidRDefault="00AE4B8A">
            <w:pPr>
              <w:pStyle w:val="ConsPlusNormal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</w:rPr>
              <w:t>Специализация организации:</w:t>
            </w:r>
          </w:p>
        </w:tc>
        <w:tc>
          <w:tcPr>
            <w:tcW w:w="3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E18" w:rsidRDefault="00AC0E18">
            <w:pPr>
              <w:pStyle w:val="ConsPlusNormal"/>
              <w:rPr>
                <w:rFonts w:ascii="Times New Roman" w:hAnsi="Times New Roman"/>
              </w:rPr>
            </w:pPr>
          </w:p>
        </w:tc>
      </w:tr>
      <w:tr w:rsidR="00AC0E18">
        <w:tc>
          <w:tcPr>
            <w:tcW w:w="36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C0E18" w:rsidRDefault="00AC0E18">
            <w:pPr>
              <w:pStyle w:val="ConsPlusNormal"/>
              <w:rPr>
                <w:rFonts w:ascii="Times New Roman" w:hAnsi="Times New Roman"/>
              </w:rPr>
            </w:pPr>
          </w:p>
        </w:tc>
        <w:tc>
          <w:tcPr>
            <w:tcW w:w="5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E18" w:rsidRDefault="00AE4B8A">
            <w:pPr>
              <w:pStyle w:val="ConsPlusNormal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</w:rPr>
              <w:t>теплоснабжение</w:t>
            </w:r>
          </w:p>
        </w:tc>
        <w:tc>
          <w:tcPr>
            <w:tcW w:w="3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E18" w:rsidRDefault="00AE4B8A">
            <w:pPr>
              <w:pStyle w:val="ConsPlusNormal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</w:rPr>
              <w:t>Да</w:t>
            </w:r>
            <w:proofErr w:type="gramStart"/>
            <w:r>
              <w:rPr>
                <w:rFonts w:ascii="Times New Roman" w:hAnsi="Times New Roman"/>
                <w:sz w:val="24"/>
              </w:rPr>
              <w:t>/Н</w:t>
            </w:r>
            <w:proofErr w:type="gramEnd"/>
            <w:r>
              <w:rPr>
                <w:rFonts w:ascii="Times New Roman" w:hAnsi="Times New Roman"/>
                <w:sz w:val="24"/>
              </w:rPr>
              <w:t>ет</w:t>
            </w:r>
          </w:p>
        </w:tc>
      </w:tr>
      <w:tr w:rsidR="00AC0E18">
        <w:tc>
          <w:tcPr>
            <w:tcW w:w="36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C0E18" w:rsidRDefault="00AC0E18">
            <w:pPr>
              <w:pStyle w:val="ConsPlusNormal"/>
              <w:rPr>
                <w:rFonts w:ascii="Times New Roman" w:hAnsi="Times New Roman"/>
              </w:rPr>
            </w:pPr>
          </w:p>
        </w:tc>
        <w:tc>
          <w:tcPr>
            <w:tcW w:w="5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E18" w:rsidRDefault="00AE4B8A">
            <w:pPr>
              <w:pStyle w:val="ConsPlusNormal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</w:rPr>
              <w:t>водоснабжение</w:t>
            </w:r>
          </w:p>
        </w:tc>
        <w:tc>
          <w:tcPr>
            <w:tcW w:w="3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E18" w:rsidRDefault="00AE4B8A">
            <w:pPr>
              <w:pStyle w:val="ConsPlusNormal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</w:rPr>
              <w:t>Да</w:t>
            </w:r>
            <w:proofErr w:type="gramStart"/>
            <w:r>
              <w:rPr>
                <w:rFonts w:ascii="Times New Roman" w:hAnsi="Times New Roman"/>
                <w:sz w:val="24"/>
              </w:rPr>
              <w:t>/Н</w:t>
            </w:r>
            <w:proofErr w:type="gramEnd"/>
            <w:r>
              <w:rPr>
                <w:rFonts w:ascii="Times New Roman" w:hAnsi="Times New Roman"/>
                <w:sz w:val="24"/>
              </w:rPr>
              <w:t>ет</w:t>
            </w:r>
          </w:p>
        </w:tc>
      </w:tr>
      <w:tr w:rsidR="00AC0E18">
        <w:tc>
          <w:tcPr>
            <w:tcW w:w="36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E18" w:rsidRDefault="00AC0E18">
            <w:pPr>
              <w:pStyle w:val="ConsPlusNormal"/>
              <w:rPr>
                <w:rFonts w:ascii="Times New Roman" w:hAnsi="Times New Roman"/>
              </w:rPr>
            </w:pPr>
          </w:p>
        </w:tc>
        <w:tc>
          <w:tcPr>
            <w:tcW w:w="5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E18" w:rsidRDefault="00AE4B8A">
            <w:pPr>
              <w:pStyle w:val="ConsPlusNormal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</w:rPr>
              <w:t>водоотведение</w:t>
            </w:r>
          </w:p>
        </w:tc>
        <w:tc>
          <w:tcPr>
            <w:tcW w:w="3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E18" w:rsidRDefault="00AE4B8A">
            <w:pPr>
              <w:pStyle w:val="ConsPlusNormal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</w:rPr>
              <w:t>Да</w:t>
            </w:r>
            <w:proofErr w:type="gramStart"/>
            <w:r>
              <w:rPr>
                <w:rFonts w:ascii="Times New Roman" w:hAnsi="Times New Roman"/>
                <w:sz w:val="24"/>
              </w:rPr>
              <w:t>/Н</w:t>
            </w:r>
            <w:proofErr w:type="gramEnd"/>
            <w:r>
              <w:rPr>
                <w:rFonts w:ascii="Times New Roman" w:hAnsi="Times New Roman"/>
                <w:sz w:val="24"/>
              </w:rPr>
              <w:t>ет</w:t>
            </w:r>
          </w:p>
        </w:tc>
      </w:tr>
    </w:tbl>
    <w:p w:rsidR="00AC0E18" w:rsidRDefault="00AC0E18">
      <w:pPr>
        <w:widowControl w:val="0"/>
        <w:autoSpaceDE w:val="0"/>
        <w:autoSpaceDN w:val="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AC0E18" w:rsidRDefault="00AE4B8A">
      <w:pPr>
        <w:autoSpaceDE w:val="0"/>
        <w:autoSpaceDN w:val="0"/>
        <w:adjustRightInd w:val="0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Настоящим подтверждаю:</w:t>
      </w:r>
    </w:p>
    <w:p w:rsidR="00AC0E18" w:rsidRDefault="00AE4B8A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- соответствие организации </w:t>
      </w:r>
      <w:r>
        <w:rPr>
          <w:rFonts w:ascii="Times New Roman" w:eastAsia="Times New Roman" w:hAnsi="Times New Roman"/>
          <w:b/>
          <w:sz w:val="24"/>
          <w:szCs w:val="24"/>
          <w:lang w:eastAsia="ru-RU"/>
        </w:rPr>
        <w:t>-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заявителя т</w:t>
      </w:r>
      <w:r>
        <w:rPr>
          <w:rFonts w:ascii="Times New Roman" w:hAnsi="Times New Roman"/>
          <w:sz w:val="24"/>
          <w:szCs w:val="24"/>
          <w:lang w:eastAsia="ru-RU"/>
        </w:rPr>
        <w:t xml:space="preserve">ребованиям, установленным пунктом 7 Порядка </w:t>
      </w:r>
      <w:r>
        <w:rPr>
          <w:rFonts w:ascii="Times New Roman" w:hAnsi="Times New Roman"/>
          <w:sz w:val="24"/>
          <w:szCs w:val="24"/>
        </w:rPr>
        <w:t>предоставления субсидии на возмещение затрат по организации теплоснабжения теплоснабжающим организациям,</w:t>
      </w:r>
      <w:r>
        <w:rPr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использующим в качестве топлива дизельное топливо</w:t>
      </w:r>
      <w:r>
        <w:rPr>
          <w:rFonts w:ascii="Times New Roman" w:hAnsi="Times New Roman"/>
          <w:sz w:val="24"/>
          <w:szCs w:val="24"/>
          <w:lang w:eastAsia="ru-RU"/>
        </w:rPr>
        <w:t>;</w:t>
      </w:r>
    </w:p>
    <w:p w:rsidR="00AC0E18" w:rsidRDefault="00AE4B8A">
      <w:pPr>
        <w:widowControl w:val="0"/>
        <w:autoSpaceDE w:val="0"/>
        <w:autoSpaceDN w:val="0"/>
        <w:spacing w:line="264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- достоверность сведений и документов, представляемых в Управление по внегородским территориям </w:t>
      </w:r>
      <w:proofErr w:type="gramStart"/>
      <w:r>
        <w:rPr>
          <w:rFonts w:ascii="Times New Roman" w:eastAsia="Times New Roman" w:hAnsi="Times New Roman"/>
          <w:sz w:val="24"/>
          <w:szCs w:val="24"/>
          <w:lang w:eastAsia="ru-RU"/>
        </w:rPr>
        <w:t>Администрации</w:t>
      </w:r>
      <w:proofErr w:type="gramEnd"/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ЗАТО Северск (далее – ГРБС). </w:t>
      </w:r>
    </w:p>
    <w:p w:rsidR="00AC0E18" w:rsidRDefault="00AE4B8A">
      <w:pPr>
        <w:widowControl w:val="0"/>
        <w:autoSpaceDE w:val="0"/>
        <w:autoSpaceDN w:val="0"/>
        <w:spacing w:line="264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proofErr w:type="gramStart"/>
      <w:r>
        <w:rPr>
          <w:rFonts w:ascii="Times New Roman" w:eastAsia="Times New Roman" w:hAnsi="Times New Roman"/>
          <w:sz w:val="24"/>
          <w:szCs w:val="24"/>
          <w:lang w:eastAsia="ru-RU"/>
        </w:rPr>
        <w:t>Даю согласие на обработку содержащихся в настоящем заявлении персональных данных, то есть их сбор, систематизацию, накопление, хранение, уточнение (обновление,  изменение), использование, распространение, в том числе и передачу, обезличивание, блокирование, уничтожение.</w:t>
      </w:r>
      <w:proofErr w:type="gramEnd"/>
    </w:p>
    <w:p w:rsidR="00AC0E18" w:rsidRDefault="00AE4B8A">
      <w:pPr>
        <w:widowControl w:val="0"/>
        <w:autoSpaceDE w:val="0"/>
        <w:autoSpaceDN w:val="0"/>
        <w:spacing w:line="264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Согласие на обработку персональных данных, содержащихся в настоящем заявлении, действует до даты подачи заявления об отзыве данного согласия.</w:t>
      </w:r>
    </w:p>
    <w:p w:rsidR="00AC0E18" w:rsidRDefault="00AE4B8A">
      <w:pPr>
        <w:widowControl w:val="0"/>
        <w:autoSpaceDE w:val="0"/>
        <w:autoSpaceDN w:val="0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Даю согласие на размещение в информационно-телекоммуникационной сети «Интернет» информации о заявителе (получателе субсидии), о подаваемом получателем субсидии заявлении, и на размещение иной информации, связанной с предоставлением субсидии.</w:t>
      </w:r>
    </w:p>
    <w:p w:rsidR="00AC0E18" w:rsidRDefault="00AE4B8A">
      <w:pPr>
        <w:widowControl w:val="0"/>
        <w:autoSpaceDE w:val="0"/>
        <w:autoSpaceDN w:val="0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Даю согласие </w:t>
      </w:r>
      <w:r>
        <w:rPr>
          <w:rFonts w:ascii="Times New Roman" w:hAnsi="Times New Roman"/>
          <w:sz w:val="24"/>
          <w:szCs w:val="24"/>
        </w:rPr>
        <w:t xml:space="preserve">на осуществление ГРБС проверок соблюдения порядка и условий предоставления субсидии, в том числе в части достижения результатов предоставления субсидии, а также на осуществление органами муниципального финансового </w:t>
      </w:r>
      <w:proofErr w:type="gramStart"/>
      <w:r>
        <w:rPr>
          <w:rFonts w:ascii="Times New Roman" w:hAnsi="Times New Roman"/>
          <w:sz w:val="24"/>
          <w:szCs w:val="24"/>
        </w:rPr>
        <w:t>контроля</w:t>
      </w:r>
      <w:proofErr w:type="gramEnd"/>
      <w:r>
        <w:rPr>
          <w:rFonts w:ascii="Times New Roman" w:hAnsi="Times New Roman"/>
          <w:sz w:val="24"/>
          <w:szCs w:val="24"/>
        </w:rPr>
        <w:br/>
        <w:t xml:space="preserve">ЗАТО Северск проверок в соответствии со </w:t>
      </w:r>
      <w:hyperlink r:id="rId18" w:history="1">
        <w:r>
          <w:rPr>
            <w:rStyle w:val="a4"/>
            <w:rFonts w:ascii="Times New Roman" w:hAnsi="Times New Roman"/>
            <w:color w:val="auto"/>
            <w:sz w:val="24"/>
            <w:szCs w:val="24"/>
            <w:u w:val="none"/>
          </w:rPr>
          <w:t>статьями 268.1</w:t>
        </w:r>
      </w:hyperlink>
      <w:r>
        <w:rPr>
          <w:rFonts w:ascii="Times New Roman" w:hAnsi="Times New Roman"/>
          <w:sz w:val="24"/>
          <w:szCs w:val="24"/>
        </w:rPr>
        <w:t xml:space="preserve">и </w:t>
      </w:r>
      <w:hyperlink r:id="rId19" w:history="1">
        <w:r>
          <w:rPr>
            <w:rStyle w:val="a4"/>
            <w:rFonts w:ascii="Times New Roman" w:hAnsi="Times New Roman"/>
            <w:color w:val="auto"/>
            <w:sz w:val="24"/>
            <w:szCs w:val="24"/>
            <w:u w:val="none"/>
          </w:rPr>
          <w:t>269.2</w:t>
        </w:r>
      </w:hyperlink>
      <w:r>
        <w:rPr>
          <w:rFonts w:ascii="Times New Roman" w:hAnsi="Times New Roman"/>
          <w:sz w:val="24"/>
          <w:szCs w:val="24"/>
        </w:rPr>
        <w:t xml:space="preserve"> Бюджетного кодекса Российской Федерации и на включение таких положений в Соглашение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.</w:t>
      </w:r>
    </w:p>
    <w:p w:rsidR="00AC0E18" w:rsidRDefault="00AC0E18">
      <w:pPr>
        <w:widowControl w:val="0"/>
        <w:autoSpaceDE w:val="0"/>
        <w:autoSpaceDN w:val="0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AC0E18" w:rsidRDefault="00AE4B8A">
      <w:pPr>
        <w:widowControl w:val="0"/>
        <w:autoSpaceDE w:val="0"/>
        <w:autoSpaceDN w:val="0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Приложение: на _____л. в 1 экз. </w:t>
      </w:r>
    </w:p>
    <w:p w:rsidR="00AC0E18" w:rsidRDefault="00AC0E18">
      <w:pPr>
        <w:widowControl w:val="0"/>
        <w:autoSpaceDE w:val="0"/>
        <w:autoSpaceDN w:val="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AC0E18" w:rsidRDefault="00AE4B8A">
      <w:pPr>
        <w:widowControl w:val="0"/>
        <w:autoSpaceDE w:val="0"/>
        <w:autoSpaceDN w:val="0"/>
        <w:ind w:firstLine="56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Перечень представляемых в Управление по внегородским территориям </w:t>
      </w:r>
      <w:proofErr w:type="gramStart"/>
      <w:r>
        <w:rPr>
          <w:rFonts w:ascii="Times New Roman" w:eastAsia="Times New Roman" w:hAnsi="Times New Roman"/>
          <w:sz w:val="24"/>
          <w:szCs w:val="24"/>
          <w:lang w:eastAsia="ru-RU"/>
        </w:rPr>
        <w:t>Администрации</w:t>
      </w:r>
      <w:proofErr w:type="gramEnd"/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ЗАТО Северск документов:</w:t>
      </w:r>
    </w:p>
    <w:p w:rsidR="00AC0E18" w:rsidRDefault="00AE4B8A">
      <w:pPr>
        <w:widowControl w:val="0"/>
        <w:autoSpaceDE w:val="0"/>
        <w:autoSpaceDN w:val="0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1)</w:t>
      </w:r>
    </w:p>
    <w:p w:rsidR="00AC0E18" w:rsidRDefault="00AE4B8A">
      <w:pPr>
        <w:widowControl w:val="0"/>
        <w:autoSpaceDE w:val="0"/>
        <w:autoSpaceDN w:val="0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2)</w:t>
      </w:r>
    </w:p>
    <w:p w:rsidR="00AC0E18" w:rsidRDefault="00AE4B8A">
      <w:pPr>
        <w:widowControl w:val="0"/>
        <w:autoSpaceDE w:val="0"/>
        <w:autoSpaceDN w:val="0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3)</w:t>
      </w:r>
    </w:p>
    <w:p w:rsidR="00AC0E18" w:rsidRDefault="00AC0E18">
      <w:pPr>
        <w:widowControl w:val="0"/>
        <w:autoSpaceDE w:val="0"/>
        <w:autoSpaceDN w:val="0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AC0E18" w:rsidRDefault="00AE4B8A">
      <w:pPr>
        <w:widowControl w:val="0"/>
        <w:autoSpaceDE w:val="0"/>
        <w:autoSpaceDN w:val="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____________________________________ ________________ _________________________</w:t>
      </w:r>
    </w:p>
    <w:p w:rsidR="00AC0E18" w:rsidRDefault="00AE4B8A">
      <w:pPr>
        <w:widowControl w:val="0"/>
        <w:autoSpaceDE w:val="0"/>
        <w:autoSpaceDN w:val="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      (руководитель юридического лица)                     (подпись)           (расшифровка подписи)</w:t>
      </w:r>
    </w:p>
    <w:p w:rsidR="00AC0E18" w:rsidRDefault="00AC0E18">
      <w:pPr>
        <w:widowControl w:val="0"/>
        <w:autoSpaceDE w:val="0"/>
        <w:autoSpaceDN w:val="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AC0E18" w:rsidRDefault="00AE4B8A">
      <w:pPr>
        <w:widowControl w:val="0"/>
        <w:autoSpaceDE w:val="0"/>
        <w:autoSpaceDN w:val="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______________________________________ ________________ _________________________</w:t>
      </w:r>
    </w:p>
    <w:p w:rsidR="00AC0E18" w:rsidRDefault="00AE4B8A">
      <w:pPr>
        <w:widowControl w:val="0"/>
        <w:autoSpaceDE w:val="0"/>
        <w:autoSpaceDN w:val="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                 (главный бухгалтер)                                   (подпись)           (расшифровка подписи)</w:t>
      </w:r>
    </w:p>
    <w:p w:rsidR="00AC0E18" w:rsidRDefault="00AC0E18">
      <w:pPr>
        <w:widowControl w:val="0"/>
        <w:autoSpaceDE w:val="0"/>
        <w:autoSpaceDN w:val="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AC0E18" w:rsidRDefault="00AE4B8A">
      <w:pPr>
        <w:widowControl w:val="0"/>
        <w:autoSpaceDE w:val="0"/>
        <w:autoSpaceDN w:val="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М.П. (при наличии)                                                                            ______________ 20___ г.</w:t>
      </w:r>
    </w:p>
    <w:p w:rsidR="00AC0E18" w:rsidRDefault="00AC0E18">
      <w:pPr>
        <w:widowControl w:val="0"/>
        <w:autoSpaceDE w:val="0"/>
        <w:autoSpaceDN w:val="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AC0E18" w:rsidRDefault="00AC0E18">
      <w:pPr>
        <w:widowControl w:val="0"/>
        <w:autoSpaceDE w:val="0"/>
        <w:autoSpaceDN w:val="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AC0E18" w:rsidRDefault="00AC0E18">
      <w:pPr>
        <w:widowControl w:val="0"/>
        <w:autoSpaceDE w:val="0"/>
        <w:autoSpaceDN w:val="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AC0E18" w:rsidRDefault="00AC0E18">
      <w:pPr>
        <w:widowControl w:val="0"/>
        <w:autoSpaceDE w:val="0"/>
        <w:autoSpaceDN w:val="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AC0E18" w:rsidRDefault="00AC0E18">
      <w:pPr>
        <w:widowControl w:val="0"/>
        <w:autoSpaceDE w:val="0"/>
        <w:autoSpaceDN w:val="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8188"/>
        <w:gridCol w:w="1665"/>
      </w:tblGrid>
      <w:tr w:rsidR="00AC0E18">
        <w:tc>
          <w:tcPr>
            <w:tcW w:w="8188" w:type="dxa"/>
          </w:tcPr>
          <w:p w:rsidR="00AC0E18" w:rsidRDefault="00AC0E18">
            <w:pPr>
              <w:pStyle w:val="a9"/>
              <w:spacing w:before="0"/>
              <w:jc w:val="right"/>
              <w:rPr>
                <w:szCs w:val="24"/>
              </w:rPr>
            </w:pPr>
          </w:p>
        </w:tc>
        <w:tc>
          <w:tcPr>
            <w:tcW w:w="1665" w:type="dxa"/>
            <w:hideMark/>
          </w:tcPr>
          <w:p w:rsidR="00AC0E18" w:rsidRDefault="00AE4B8A">
            <w:pPr>
              <w:pStyle w:val="a9"/>
              <w:spacing w:before="0"/>
              <w:rPr>
                <w:szCs w:val="24"/>
              </w:rPr>
            </w:pPr>
            <w:r>
              <w:rPr>
                <w:szCs w:val="24"/>
              </w:rPr>
              <w:t xml:space="preserve">         Форма 2 </w:t>
            </w:r>
          </w:p>
        </w:tc>
      </w:tr>
    </w:tbl>
    <w:p w:rsidR="00AC0E18" w:rsidRDefault="00AC0E18">
      <w:pPr>
        <w:widowControl w:val="0"/>
        <w:autoSpaceDE w:val="0"/>
        <w:autoSpaceDN w:val="0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AC0E18" w:rsidRDefault="00AE4B8A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РАСЧЕТ</w:t>
      </w:r>
    </w:p>
    <w:p w:rsidR="00AC0E18" w:rsidRDefault="00AE4B8A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размера субсидий </w:t>
      </w:r>
      <w:r>
        <w:rPr>
          <w:rFonts w:ascii="Times New Roman" w:hAnsi="Times New Roman"/>
          <w:sz w:val="24"/>
          <w:szCs w:val="24"/>
        </w:rPr>
        <w:t>на возмещение затрат по организации теплоснабжения теплоснабжающим организациям,</w:t>
      </w:r>
      <w:r>
        <w:rPr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использующим в качестве топлива дизельное топливо</w:t>
      </w:r>
      <w:r>
        <w:rPr>
          <w:rFonts w:ascii="Times New Roman" w:hAnsi="Times New Roman" w:cs="Times New Roman"/>
          <w:sz w:val="24"/>
          <w:szCs w:val="24"/>
        </w:rPr>
        <w:t xml:space="preserve"> за ______ год</w:t>
      </w:r>
    </w:p>
    <w:p w:rsidR="00AC0E18" w:rsidRDefault="00AE4B8A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</w:t>
      </w:r>
    </w:p>
    <w:p w:rsidR="00AC0E18" w:rsidRDefault="00AE4B8A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(наименование теплоснабжающей организации)</w:t>
      </w:r>
    </w:p>
    <w:p w:rsidR="00AC0E18" w:rsidRDefault="00AC0E18">
      <w:pPr>
        <w:pStyle w:val="ConsPlusNormal"/>
        <w:jc w:val="both"/>
        <w:rPr>
          <w:rFonts w:ascii="Times New Roman" w:hAnsi="Times New Roman"/>
          <w:sz w:val="24"/>
          <w:szCs w:val="24"/>
        </w:rPr>
      </w:pPr>
    </w:p>
    <w:tbl>
      <w:tblPr>
        <w:tblW w:w="1012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3039"/>
        <w:gridCol w:w="2835"/>
        <w:gridCol w:w="2552"/>
        <w:gridCol w:w="1701"/>
      </w:tblGrid>
      <w:tr w:rsidR="00AC0E18" w:rsidTr="00D93E13">
        <w:tc>
          <w:tcPr>
            <w:tcW w:w="3039" w:type="dxa"/>
          </w:tcPr>
          <w:p w:rsidR="00AC0E18" w:rsidRPr="00D93E13" w:rsidRDefault="00AE4B8A">
            <w:pPr>
              <w:pStyle w:val="ConsPlusNormal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93E13">
              <w:rPr>
                <w:rFonts w:ascii="Times New Roman" w:hAnsi="Times New Roman"/>
                <w:sz w:val="24"/>
                <w:szCs w:val="24"/>
              </w:rPr>
              <w:t>Цена топлива, учтенная</w:t>
            </w:r>
            <w:r w:rsidR="00D93E13">
              <w:rPr>
                <w:rFonts w:ascii="Times New Roman" w:hAnsi="Times New Roman"/>
                <w:sz w:val="24"/>
                <w:szCs w:val="24"/>
              </w:rPr>
              <w:t xml:space="preserve">        </w:t>
            </w:r>
            <w:r w:rsidRPr="00D93E13">
              <w:rPr>
                <w:rFonts w:ascii="Times New Roman" w:hAnsi="Times New Roman"/>
                <w:sz w:val="24"/>
                <w:szCs w:val="24"/>
              </w:rPr>
              <w:t xml:space="preserve">  в тарифе на текущий (очередной) финансовый год на тепловую энергию, вырабатываемую теплоснабжающей организацией (руб./тонна) (</w:t>
            </w:r>
            <w:proofErr w:type="spellStart"/>
            <w:r w:rsidRPr="00D93E13">
              <w:rPr>
                <w:rFonts w:ascii="Times New Roman" w:hAnsi="Times New Roman"/>
                <w:sz w:val="24"/>
                <w:szCs w:val="24"/>
              </w:rPr>
              <w:t>Цт</w:t>
            </w:r>
            <w:proofErr w:type="spellEnd"/>
            <w:r w:rsidRPr="00D93E13"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2835" w:type="dxa"/>
          </w:tcPr>
          <w:p w:rsidR="00AC0E18" w:rsidRPr="00D93E13" w:rsidRDefault="00AE4B8A">
            <w:pPr>
              <w:pStyle w:val="ConsPlusNormal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93E13">
              <w:rPr>
                <w:rFonts w:ascii="Times New Roman" w:hAnsi="Times New Roman"/>
                <w:sz w:val="24"/>
                <w:szCs w:val="24"/>
              </w:rPr>
              <w:t>Прогноз цены топлива на текущий финансовый год, принимаемой из расчета оптовой цены топлива на первое число месяца подачи заявления о потребности субсидии (руб./тонна) (</w:t>
            </w:r>
            <w:proofErr w:type="spellStart"/>
            <w:r w:rsidRPr="00D93E13">
              <w:rPr>
                <w:rFonts w:ascii="Times New Roman" w:hAnsi="Times New Roman"/>
                <w:sz w:val="24"/>
                <w:szCs w:val="24"/>
              </w:rPr>
              <w:t>Цп</w:t>
            </w:r>
            <w:proofErr w:type="spellEnd"/>
            <w:r w:rsidRPr="00D93E13"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2552" w:type="dxa"/>
          </w:tcPr>
          <w:p w:rsidR="00AC0E18" w:rsidRPr="00D93E13" w:rsidRDefault="00AE4B8A">
            <w:pPr>
              <w:pStyle w:val="ConsPlusNormal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93E13">
              <w:rPr>
                <w:rFonts w:ascii="Times New Roman" w:hAnsi="Times New Roman"/>
                <w:sz w:val="24"/>
                <w:szCs w:val="24"/>
              </w:rPr>
              <w:t>Годовой нормативный расход топлива теплоснабжающей организации на производство тепловой энергии (тонн) (</w:t>
            </w:r>
            <w:proofErr w:type="spellStart"/>
            <w:r w:rsidRPr="00D93E13">
              <w:rPr>
                <w:rFonts w:ascii="Times New Roman" w:hAnsi="Times New Roman"/>
                <w:sz w:val="24"/>
                <w:szCs w:val="24"/>
              </w:rPr>
              <w:t>Тн</w:t>
            </w:r>
            <w:proofErr w:type="spellEnd"/>
            <w:r w:rsidRPr="00D93E13"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1701" w:type="dxa"/>
          </w:tcPr>
          <w:p w:rsidR="00AC0E18" w:rsidRPr="00D93E13" w:rsidRDefault="00AE4B8A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D93E13">
              <w:rPr>
                <w:rFonts w:ascii="Times New Roman" w:hAnsi="Times New Roman"/>
                <w:sz w:val="24"/>
                <w:szCs w:val="24"/>
              </w:rPr>
              <w:t>Размер субсидии,</w:t>
            </w:r>
          </w:p>
          <w:p w:rsidR="00AC0E18" w:rsidRPr="00D93E13" w:rsidRDefault="00AE4B8A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D93E1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gramStart"/>
            <w:r w:rsidRPr="00D93E13">
              <w:rPr>
                <w:rFonts w:ascii="Times New Roman" w:hAnsi="Times New Roman"/>
                <w:sz w:val="24"/>
                <w:szCs w:val="24"/>
              </w:rPr>
              <w:t>руб. (гр. 4 = (</w:t>
            </w:r>
            <w:r w:rsidRPr="00D93E13">
              <w:t>гр.2</w:t>
            </w:r>
            <w:r w:rsidRPr="00D93E13">
              <w:rPr>
                <w:rFonts w:ascii="Times New Roman" w:hAnsi="Times New Roman"/>
                <w:sz w:val="24"/>
                <w:szCs w:val="24"/>
              </w:rPr>
              <w:t>-</w:t>
            </w:r>
            <w:r w:rsidRPr="00D93E13">
              <w:t>гр.1</w:t>
            </w:r>
            <w:r w:rsidRPr="00D93E13">
              <w:rPr>
                <w:rFonts w:ascii="Times New Roman" w:hAnsi="Times New Roman"/>
                <w:sz w:val="24"/>
                <w:szCs w:val="24"/>
              </w:rPr>
              <w:t>) x гр.3</w:t>
            </w:r>
            <w:hyperlink w:anchor="P401"/>
            <w:r w:rsidRPr="00D93E13">
              <w:rPr>
                <w:rFonts w:ascii="Times New Roman" w:hAnsi="Times New Roman"/>
                <w:sz w:val="24"/>
                <w:szCs w:val="24"/>
              </w:rPr>
              <w:t xml:space="preserve"> (</w:t>
            </w:r>
            <w:r w:rsidRPr="00D93E13">
              <w:rPr>
                <w:rFonts w:ascii="Times New Roman" w:hAnsi="Times New Roman"/>
                <w:sz w:val="24"/>
                <w:szCs w:val="24"/>
                <w:lang w:val="en-US"/>
              </w:rPr>
              <w:t>S</w:t>
            </w:r>
            <w:r w:rsidRPr="00D93E13">
              <w:rPr>
                <w:rFonts w:ascii="Times New Roman" w:hAnsi="Times New Roman"/>
                <w:sz w:val="24"/>
                <w:szCs w:val="24"/>
              </w:rPr>
              <w:t>)</w:t>
            </w:r>
            <w:proofErr w:type="gramEnd"/>
          </w:p>
        </w:tc>
      </w:tr>
      <w:tr w:rsidR="00AC0E18" w:rsidTr="00D93E13">
        <w:tc>
          <w:tcPr>
            <w:tcW w:w="3039" w:type="dxa"/>
          </w:tcPr>
          <w:p w:rsidR="00AC0E18" w:rsidRPr="00D93E13" w:rsidRDefault="00AE4B8A">
            <w:pPr>
              <w:pStyle w:val="ConsPlusNormal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93E13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835" w:type="dxa"/>
          </w:tcPr>
          <w:p w:rsidR="00AC0E18" w:rsidRPr="00D93E13" w:rsidRDefault="00AE4B8A">
            <w:pPr>
              <w:pStyle w:val="ConsPlusNormal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93E13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552" w:type="dxa"/>
          </w:tcPr>
          <w:p w:rsidR="00AC0E18" w:rsidRPr="00D93E13" w:rsidRDefault="00AE4B8A">
            <w:pPr>
              <w:pStyle w:val="ConsPlusNormal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93E13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701" w:type="dxa"/>
          </w:tcPr>
          <w:p w:rsidR="00AC0E18" w:rsidRPr="00D93E13" w:rsidRDefault="00AE4B8A">
            <w:pPr>
              <w:pStyle w:val="ConsPlusNormal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93E13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</w:tr>
      <w:tr w:rsidR="00AC0E18" w:rsidTr="00D93E13">
        <w:tc>
          <w:tcPr>
            <w:tcW w:w="3039" w:type="dxa"/>
          </w:tcPr>
          <w:p w:rsidR="00AC0E18" w:rsidRPr="00D93E13" w:rsidRDefault="00AC0E18">
            <w:pPr>
              <w:pStyle w:val="ConsPlusNormal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:rsidR="00AC0E18" w:rsidRPr="00D93E13" w:rsidRDefault="00AC0E18">
            <w:pPr>
              <w:pStyle w:val="ConsPlusNormal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52" w:type="dxa"/>
          </w:tcPr>
          <w:p w:rsidR="00AC0E18" w:rsidRPr="00D93E13" w:rsidRDefault="00AC0E18">
            <w:pPr>
              <w:pStyle w:val="ConsPlusNormal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AC0E18" w:rsidRPr="00D93E13" w:rsidRDefault="00AC0E18">
            <w:pPr>
              <w:pStyle w:val="ConsPlusNormal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AC0E18" w:rsidRDefault="00AC0E18">
      <w:pPr>
        <w:pStyle w:val="ConsPlusNormal"/>
        <w:jc w:val="both"/>
        <w:rPr>
          <w:rFonts w:ascii="Times New Roman" w:hAnsi="Times New Roman"/>
          <w:sz w:val="24"/>
          <w:szCs w:val="24"/>
        </w:rPr>
      </w:pPr>
    </w:p>
    <w:p w:rsidR="00AC0E18" w:rsidRDefault="00AE4B8A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Руководитель теплоснабжающей организации/__________________</w:t>
      </w:r>
    </w:p>
    <w:p w:rsidR="00AC0E18" w:rsidRDefault="00AC0E18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:rsidR="00AC0E18" w:rsidRDefault="00AE4B8A">
      <w:pPr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Начальник Управления по внегородским территориям </w:t>
      </w:r>
      <w:proofErr w:type="gramStart"/>
      <w:r>
        <w:rPr>
          <w:rFonts w:ascii="Times New Roman" w:hAnsi="Times New Roman"/>
          <w:sz w:val="24"/>
          <w:szCs w:val="24"/>
          <w:lang w:eastAsia="ru-RU"/>
        </w:rPr>
        <w:t>Администрации</w:t>
      </w:r>
      <w:proofErr w:type="gramEnd"/>
      <w:r>
        <w:rPr>
          <w:rFonts w:ascii="Times New Roman" w:hAnsi="Times New Roman"/>
          <w:sz w:val="24"/>
          <w:szCs w:val="24"/>
          <w:lang w:eastAsia="ru-RU"/>
        </w:rPr>
        <w:t xml:space="preserve"> ЗАТО Северск</w:t>
      </w:r>
    </w:p>
    <w:p w:rsidR="00AC0E18" w:rsidRDefault="00AE4B8A">
      <w:pPr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 ___________    __________________________________</w:t>
      </w:r>
    </w:p>
    <w:p w:rsidR="00AC0E18" w:rsidRDefault="00AE4B8A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     (подпись)           </w:t>
      </w:r>
      <w:r>
        <w:rPr>
          <w:rFonts w:ascii="Times New Roman" w:hAnsi="Times New Roman"/>
          <w:sz w:val="24"/>
          <w:szCs w:val="24"/>
        </w:rPr>
        <w:t>(расшифровка подписи)</w:t>
      </w:r>
    </w:p>
    <w:p w:rsidR="00AC0E18" w:rsidRDefault="00AC0E18">
      <w:pPr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AC0E18" w:rsidRDefault="00AE4B8A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Согласовано:</w:t>
      </w:r>
    </w:p>
    <w:p w:rsidR="00AC0E18" w:rsidRDefault="00AE4B8A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Начальник УЖКХ </w:t>
      </w:r>
      <w:proofErr w:type="spellStart"/>
      <w:r>
        <w:rPr>
          <w:rFonts w:ascii="Times New Roman" w:hAnsi="Times New Roman" w:cs="Times New Roman"/>
          <w:sz w:val="24"/>
          <w:szCs w:val="24"/>
        </w:rPr>
        <w:t>ТиС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>
        <w:rPr>
          <w:rFonts w:ascii="Times New Roman" w:hAnsi="Times New Roman" w:cs="Times New Roman"/>
          <w:sz w:val="24"/>
          <w:szCs w:val="24"/>
        </w:rPr>
        <w:t>Администрации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ЗАТО Северск</w:t>
      </w:r>
    </w:p>
    <w:p w:rsidR="00AC0E18" w:rsidRDefault="00AE4B8A">
      <w:pPr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_______________ __________________________________</w:t>
      </w:r>
    </w:p>
    <w:p w:rsidR="00AC0E18" w:rsidRDefault="00AE4B8A">
      <w:pPr>
        <w:widowControl w:val="0"/>
        <w:autoSpaceDE w:val="0"/>
        <w:autoSpaceDN w:val="0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     (подпись)           </w:t>
      </w:r>
      <w:r>
        <w:rPr>
          <w:rFonts w:ascii="Times New Roman" w:hAnsi="Times New Roman"/>
          <w:sz w:val="24"/>
          <w:szCs w:val="24"/>
        </w:rPr>
        <w:t>(расшифровка подписи)</w:t>
      </w:r>
    </w:p>
    <w:sectPr w:rsidR="00AC0E18" w:rsidSect="00D93E13">
      <w:headerReference w:type="even" r:id="rId20"/>
      <w:headerReference w:type="default" r:id="rId21"/>
      <w:footerReference w:type="default" r:id="rId22"/>
      <w:footerReference w:type="first" r:id="rId23"/>
      <w:pgSz w:w="11906" w:h="16838" w:code="9"/>
      <w:pgMar w:top="676" w:right="566" w:bottom="1134" w:left="1276" w:header="340" w:footer="51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033C0" w:rsidRDefault="009033C0">
      <w:r>
        <w:separator/>
      </w:r>
    </w:p>
  </w:endnote>
  <w:endnote w:type="continuationSeparator" w:id="0">
    <w:p w:rsidR="009033C0" w:rsidRDefault="009033C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C0E18" w:rsidRDefault="00AE4B8A">
    <w:pPr>
      <w:pStyle w:val="af0"/>
      <w:rPr>
        <w:rFonts w:ascii="Times New Roman" w:hAnsi="Times New Roman"/>
        <w:color w:val="FFFFFF" w:themeColor="background1"/>
      </w:rPr>
    </w:pPr>
    <w:r>
      <w:rPr>
        <w:rFonts w:ascii="Times New Roman" w:hAnsi="Times New Roman"/>
        <w:color w:val="FFFFFF" w:themeColor="background1"/>
        <w:sz w:val="16"/>
        <w:szCs w:val="16"/>
      </w:rPr>
      <w:t>номер</w:t>
    </w:r>
    <w:r>
      <w:rPr>
        <w:rFonts w:ascii="Times New Roman" w:hAnsi="Times New Roman"/>
        <w:color w:val="FFFFFF" w:themeColor="background1"/>
        <w:sz w:val="20"/>
        <w:szCs w:val="20"/>
      </w:rPr>
      <w:t xml:space="preserve"> Внутренний номер: 085946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C0E18" w:rsidRDefault="00AC0E18">
    <w:pPr>
      <w:pStyle w:val="af0"/>
      <w:jc w:val="center"/>
      <w:rPr>
        <w:rFonts w:ascii="Times New Roman" w:hAnsi="Times New Roman"/>
        <w:sz w:val="24"/>
        <w:szCs w:val="24"/>
      </w:rPr>
    </w:pPr>
  </w:p>
  <w:p w:rsidR="00AC0E18" w:rsidRDefault="00AE4B8A">
    <w:pPr>
      <w:pStyle w:val="af0"/>
      <w:rPr>
        <w:rFonts w:ascii="Times New Roman" w:hAnsi="Times New Roman"/>
        <w:sz w:val="20"/>
        <w:szCs w:val="20"/>
      </w:rPr>
    </w:pPr>
    <w:r>
      <w:rPr>
        <w:rFonts w:ascii="Times New Roman" w:hAnsi="Times New Roman"/>
        <w:sz w:val="20"/>
        <w:szCs w:val="20"/>
      </w:rPr>
      <w:t>Внутренний номер: 0267559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033C0" w:rsidRDefault="009033C0">
      <w:r>
        <w:separator/>
      </w:r>
    </w:p>
  </w:footnote>
  <w:footnote w:type="continuationSeparator" w:id="0">
    <w:p w:rsidR="009033C0" w:rsidRDefault="009033C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C0E18" w:rsidRDefault="00AE4B8A">
    <w:pPr>
      <w:pStyle w:val="ae"/>
      <w:framePr w:wrap="around" w:vAnchor="text" w:hAnchor="margin" w:xAlign="center" w:y="1"/>
      <w:rPr>
        <w:rStyle w:val="af3"/>
      </w:rPr>
    </w:pPr>
    <w:r>
      <w:rPr>
        <w:rStyle w:val="af3"/>
      </w:rPr>
      <w:fldChar w:fldCharType="begin"/>
    </w:r>
    <w:r>
      <w:rPr>
        <w:rStyle w:val="af3"/>
      </w:rPr>
      <w:instrText xml:space="preserve">PAGE  </w:instrText>
    </w:r>
    <w:r>
      <w:rPr>
        <w:rStyle w:val="af3"/>
      </w:rPr>
      <w:fldChar w:fldCharType="end"/>
    </w:r>
  </w:p>
  <w:p w:rsidR="00AC0E18" w:rsidRDefault="00AC0E18">
    <w:pPr>
      <w:pStyle w:val="a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C0E18" w:rsidRDefault="00AE4B8A">
    <w:pPr>
      <w:pStyle w:val="ae"/>
      <w:jc w:val="center"/>
      <w:rPr>
        <w:rFonts w:ascii="Times New Roman" w:hAnsi="Times New Roman"/>
        <w:sz w:val="24"/>
        <w:szCs w:val="24"/>
      </w:rPr>
    </w:pPr>
    <w:r>
      <w:rPr>
        <w:rFonts w:ascii="Times New Roman" w:hAnsi="Times New Roman"/>
        <w:sz w:val="24"/>
        <w:szCs w:val="24"/>
      </w:rPr>
      <w:fldChar w:fldCharType="begin"/>
    </w:r>
    <w:r>
      <w:rPr>
        <w:rFonts w:ascii="Times New Roman" w:hAnsi="Times New Roman"/>
        <w:sz w:val="24"/>
        <w:szCs w:val="24"/>
      </w:rPr>
      <w:instrText>PAGE   \* MERGEFORMAT</w:instrText>
    </w:r>
    <w:r>
      <w:rPr>
        <w:rFonts w:ascii="Times New Roman" w:hAnsi="Times New Roman"/>
        <w:sz w:val="24"/>
        <w:szCs w:val="24"/>
      </w:rPr>
      <w:fldChar w:fldCharType="separate"/>
    </w:r>
    <w:r w:rsidR="00D93E13">
      <w:rPr>
        <w:rFonts w:ascii="Times New Roman" w:hAnsi="Times New Roman"/>
        <w:noProof/>
        <w:sz w:val="24"/>
        <w:szCs w:val="24"/>
      </w:rPr>
      <w:t>8</w:t>
    </w:r>
    <w:r>
      <w:rPr>
        <w:rFonts w:ascii="Times New Roman" w:hAnsi="Times New Roman"/>
        <w:sz w:val="24"/>
        <w:szCs w:val="24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0C5629"/>
    <w:multiLevelType w:val="multilevel"/>
    <w:tmpl w:val="51CC78EA"/>
    <w:lvl w:ilvl="0">
      <w:start w:val="11"/>
      <w:numFmt w:val="decimal"/>
      <w:lvlText w:val="%1"/>
      <w:lvlJc w:val="left"/>
      <w:pPr>
        <w:ind w:left="323" w:hanging="46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23" w:hanging="46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57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578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93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298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9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658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658" w:hanging="1800"/>
      </w:pPr>
      <w:rPr>
        <w:rFonts w:hint="default"/>
      </w:rPr>
    </w:lvl>
  </w:abstractNum>
  <w:abstractNum w:abstractNumId="1">
    <w:nsid w:val="0AC30296"/>
    <w:multiLevelType w:val="hybridMultilevel"/>
    <w:tmpl w:val="510A3BE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BE45970"/>
    <w:multiLevelType w:val="hybridMultilevel"/>
    <w:tmpl w:val="6986AC44"/>
    <w:lvl w:ilvl="0" w:tplc="0419000F">
      <w:start w:val="8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3">
    <w:nsid w:val="0F6702BC"/>
    <w:multiLevelType w:val="hybridMultilevel"/>
    <w:tmpl w:val="3786673A"/>
    <w:lvl w:ilvl="0" w:tplc="E4481CE0">
      <w:start w:val="8"/>
      <w:numFmt w:val="upperRoman"/>
      <w:lvlText w:val="%1."/>
      <w:lvlJc w:val="left"/>
      <w:pPr>
        <w:tabs>
          <w:tab w:val="num" w:pos="1428"/>
        </w:tabs>
        <w:ind w:left="1428" w:hanging="720"/>
      </w:pPr>
      <w:rPr>
        <w:rFonts w:cs="Times New Roman" w:hint="default"/>
      </w:rPr>
    </w:lvl>
    <w:lvl w:ilvl="1" w:tplc="009EF836">
      <w:start w:val="1"/>
      <w:numFmt w:val="decimal"/>
      <w:lvlText w:val="%2)"/>
      <w:lvlJc w:val="left"/>
      <w:pPr>
        <w:tabs>
          <w:tab w:val="num" w:pos="1420"/>
        </w:tabs>
        <w:ind w:left="1420" w:hanging="340"/>
      </w:pPr>
      <w:rPr>
        <w:rFonts w:cs="Times New Roman"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26A1B79"/>
    <w:multiLevelType w:val="multilevel"/>
    <w:tmpl w:val="43F0BDDE"/>
    <w:lvl w:ilvl="0">
      <w:start w:val="11"/>
      <w:numFmt w:val="decimal"/>
      <w:lvlText w:val="%1."/>
      <w:lvlJc w:val="left"/>
      <w:pPr>
        <w:ind w:left="525" w:hanging="525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5">
    <w:nsid w:val="1D673EE7"/>
    <w:multiLevelType w:val="hybridMultilevel"/>
    <w:tmpl w:val="094ACA44"/>
    <w:lvl w:ilvl="0" w:tplc="67A832E6">
      <w:start w:val="16"/>
      <w:numFmt w:val="upperLetter"/>
      <w:lvlText w:val="%1-"/>
      <w:lvlJc w:val="left"/>
      <w:pPr>
        <w:tabs>
          <w:tab w:val="num" w:pos="1211"/>
        </w:tabs>
        <w:ind w:left="1211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31"/>
        </w:tabs>
        <w:ind w:left="1931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651"/>
        </w:tabs>
        <w:ind w:left="2651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371"/>
        </w:tabs>
        <w:ind w:left="3371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4091"/>
        </w:tabs>
        <w:ind w:left="4091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811"/>
        </w:tabs>
        <w:ind w:left="4811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531"/>
        </w:tabs>
        <w:ind w:left="5531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251"/>
        </w:tabs>
        <w:ind w:left="6251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971"/>
        </w:tabs>
        <w:ind w:left="6971" w:hanging="180"/>
      </w:pPr>
      <w:rPr>
        <w:rFonts w:cs="Times New Roman"/>
      </w:rPr>
    </w:lvl>
  </w:abstractNum>
  <w:abstractNum w:abstractNumId="6">
    <w:nsid w:val="1E416636"/>
    <w:multiLevelType w:val="multilevel"/>
    <w:tmpl w:val="DF149A5C"/>
    <w:lvl w:ilvl="0">
      <w:start w:val="1"/>
      <w:numFmt w:val="decimal"/>
      <w:lvlText w:val="%1."/>
      <w:lvlJc w:val="left"/>
      <w:pPr>
        <w:ind w:left="435" w:hanging="43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675" w:hanging="43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0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2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1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720" w:hanging="1800"/>
      </w:pPr>
      <w:rPr>
        <w:rFonts w:hint="default"/>
      </w:rPr>
    </w:lvl>
  </w:abstractNum>
  <w:abstractNum w:abstractNumId="7">
    <w:nsid w:val="22C64CC8"/>
    <w:multiLevelType w:val="hybridMultilevel"/>
    <w:tmpl w:val="276A8DC6"/>
    <w:lvl w:ilvl="0" w:tplc="0419000F">
      <w:start w:val="8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8">
    <w:nsid w:val="25C65BD9"/>
    <w:multiLevelType w:val="hybridMultilevel"/>
    <w:tmpl w:val="C26A08DC"/>
    <w:lvl w:ilvl="0" w:tplc="87985F16">
      <w:start w:val="1"/>
      <w:numFmt w:val="decimal"/>
      <w:lvlText w:val="%1."/>
      <w:lvlJc w:val="left"/>
      <w:pPr>
        <w:ind w:left="1658" w:hanging="948"/>
      </w:pPr>
      <w:rPr>
        <w:rFonts w:eastAsia="Times New Roman"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2330" w:hanging="360"/>
      </w:pPr>
    </w:lvl>
    <w:lvl w:ilvl="2" w:tplc="0419001B" w:tentative="1">
      <w:start w:val="1"/>
      <w:numFmt w:val="lowerRoman"/>
      <w:lvlText w:val="%3."/>
      <w:lvlJc w:val="right"/>
      <w:pPr>
        <w:ind w:left="3050" w:hanging="180"/>
      </w:pPr>
    </w:lvl>
    <w:lvl w:ilvl="3" w:tplc="0419000F" w:tentative="1">
      <w:start w:val="1"/>
      <w:numFmt w:val="decimal"/>
      <w:lvlText w:val="%4."/>
      <w:lvlJc w:val="left"/>
      <w:pPr>
        <w:ind w:left="3770" w:hanging="360"/>
      </w:pPr>
    </w:lvl>
    <w:lvl w:ilvl="4" w:tplc="04190019" w:tentative="1">
      <w:start w:val="1"/>
      <w:numFmt w:val="lowerLetter"/>
      <w:lvlText w:val="%5."/>
      <w:lvlJc w:val="left"/>
      <w:pPr>
        <w:ind w:left="4490" w:hanging="360"/>
      </w:pPr>
    </w:lvl>
    <w:lvl w:ilvl="5" w:tplc="0419001B" w:tentative="1">
      <w:start w:val="1"/>
      <w:numFmt w:val="lowerRoman"/>
      <w:lvlText w:val="%6."/>
      <w:lvlJc w:val="right"/>
      <w:pPr>
        <w:ind w:left="5210" w:hanging="180"/>
      </w:pPr>
    </w:lvl>
    <w:lvl w:ilvl="6" w:tplc="0419000F" w:tentative="1">
      <w:start w:val="1"/>
      <w:numFmt w:val="decimal"/>
      <w:lvlText w:val="%7."/>
      <w:lvlJc w:val="left"/>
      <w:pPr>
        <w:ind w:left="5930" w:hanging="360"/>
      </w:pPr>
    </w:lvl>
    <w:lvl w:ilvl="7" w:tplc="04190019" w:tentative="1">
      <w:start w:val="1"/>
      <w:numFmt w:val="lowerLetter"/>
      <w:lvlText w:val="%8."/>
      <w:lvlJc w:val="left"/>
      <w:pPr>
        <w:ind w:left="6650" w:hanging="360"/>
      </w:pPr>
    </w:lvl>
    <w:lvl w:ilvl="8" w:tplc="0419001B" w:tentative="1">
      <w:start w:val="1"/>
      <w:numFmt w:val="lowerRoman"/>
      <w:lvlText w:val="%9."/>
      <w:lvlJc w:val="right"/>
      <w:pPr>
        <w:ind w:left="7370" w:hanging="180"/>
      </w:pPr>
    </w:lvl>
  </w:abstractNum>
  <w:abstractNum w:abstractNumId="9">
    <w:nsid w:val="31886E28"/>
    <w:multiLevelType w:val="multilevel"/>
    <w:tmpl w:val="81AAC054"/>
    <w:lvl w:ilvl="0">
      <w:start w:val="10"/>
      <w:numFmt w:val="decimal"/>
      <w:lvlText w:val="%1."/>
      <w:lvlJc w:val="left"/>
      <w:pPr>
        <w:ind w:left="516" w:hanging="516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10">
    <w:nsid w:val="35692E4A"/>
    <w:multiLevelType w:val="hybridMultilevel"/>
    <w:tmpl w:val="AB00C3AE"/>
    <w:lvl w:ilvl="0" w:tplc="0419000F">
      <w:start w:val="4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1">
    <w:nsid w:val="3746453F"/>
    <w:multiLevelType w:val="hybridMultilevel"/>
    <w:tmpl w:val="70EC9202"/>
    <w:lvl w:ilvl="0" w:tplc="0419000F">
      <w:start w:val="9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8716CCD"/>
    <w:multiLevelType w:val="multilevel"/>
    <w:tmpl w:val="732CC054"/>
    <w:lvl w:ilvl="0">
      <w:start w:val="11"/>
      <w:numFmt w:val="decimal"/>
      <w:lvlText w:val="%1."/>
      <w:lvlJc w:val="left"/>
      <w:pPr>
        <w:ind w:left="525" w:hanging="525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13">
    <w:nsid w:val="55F02B3B"/>
    <w:multiLevelType w:val="hybridMultilevel"/>
    <w:tmpl w:val="346C7E5E"/>
    <w:lvl w:ilvl="0" w:tplc="AC1C3A0C">
      <w:start w:val="1"/>
      <w:numFmt w:val="decimal"/>
      <w:lvlText w:val="%1."/>
      <w:lvlJc w:val="left"/>
      <w:pPr>
        <w:ind w:left="1494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4">
    <w:nsid w:val="60A84EB8"/>
    <w:multiLevelType w:val="hybridMultilevel"/>
    <w:tmpl w:val="324E4DA2"/>
    <w:lvl w:ilvl="0" w:tplc="B1A6E17E">
      <w:start w:val="3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5">
    <w:nsid w:val="76F32CBA"/>
    <w:multiLevelType w:val="multilevel"/>
    <w:tmpl w:val="4F12CA30"/>
    <w:lvl w:ilvl="0">
      <w:start w:val="1"/>
      <w:numFmt w:val="decimal"/>
      <w:lvlText w:val="%1."/>
      <w:lvlJc w:val="left"/>
      <w:pPr>
        <w:ind w:left="5322" w:hanging="360"/>
      </w:pPr>
      <w:rPr>
        <w:rFonts w:eastAsia="Times New Roman" w:hint="default"/>
      </w:rPr>
    </w:lvl>
    <w:lvl w:ilvl="1">
      <w:start w:val="10"/>
      <w:numFmt w:val="decimal"/>
      <w:isLgl/>
      <w:lvlText w:val="%1.%2."/>
      <w:lvlJc w:val="left"/>
      <w:pPr>
        <w:ind w:left="1996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996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356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35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716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716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076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076" w:hanging="1800"/>
      </w:pPr>
      <w:rPr>
        <w:rFonts w:hint="default"/>
      </w:rPr>
    </w:lvl>
  </w:abstractNum>
  <w:abstractNum w:abstractNumId="16">
    <w:nsid w:val="79DE1104"/>
    <w:multiLevelType w:val="hybridMultilevel"/>
    <w:tmpl w:val="6DF4C2EA"/>
    <w:lvl w:ilvl="0" w:tplc="0419000F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5"/>
  </w:num>
  <w:num w:numId="2">
    <w:abstractNumId w:val="6"/>
  </w:num>
  <w:num w:numId="3">
    <w:abstractNumId w:val="3"/>
  </w:num>
  <w:num w:numId="4">
    <w:abstractNumId w:val="0"/>
  </w:num>
  <w:num w:numId="5">
    <w:abstractNumId w:val="4"/>
  </w:num>
  <w:num w:numId="6">
    <w:abstractNumId w:val="12"/>
  </w:num>
  <w:num w:numId="7">
    <w:abstractNumId w:val="9"/>
  </w:num>
  <w:num w:numId="8">
    <w:abstractNumId w:val="1"/>
  </w:num>
  <w:num w:numId="9">
    <w:abstractNumId w:val="8"/>
  </w:num>
  <w:num w:numId="10">
    <w:abstractNumId w:val="16"/>
  </w:num>
  <w:num w:numId="11">
    <w:abstractNumId w:val="7"/>
  </w:num>
  <w:num w:numId="12">
    <w:abstractNumId w:val="2"/>
  </w:num>
  <w:num w:numId="13">
    <w:abstractNumId w:val="11"/>
  </w:num>
  <w:num w:numId="14">
    <w:abstractNumId w:val="10"/>
  </w:num>
  <w:num w:numId="15">
    <w:abstractNumId w:val="14"/>
  </w:num>
  <w:num w:numId="16">
    <w:abstractNumId w:val="5"/>
  </w:num>
  <w:num w:numId="17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C0E18"/>
    <w:rsid w:val="009033C0"/>
    <w:rsid w:val="00AC0E18"/>
    <w:rsid w:val="00AE4B8A"/>
    <w:rsid w:val="00D93E1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0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semiHidden="0" w:uiPriority="9" w:unhideWhenUsed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sz w:val="22"/>
      <w:szCs w:val="22"/>
      <w:lang w:eastAsia="en-US"/>
    </w:rPr>
  </w:style>
  <w:style w:type="paragraph" w:styleId="2">
    <w:name w:val="heading 2"/>
    <w:basedOn w:val="a"/>
    <w:next w:val="a"/>
    <w:link w:val="20"/>
    <w:qFormat/>
    <w:pPr>
      <w:keepNext/>
      <w:spacing w:before="240" w:after="60"/>
      <w:outlineLvl w:val="1"/>
    </w:pPr>
    <w:rPr>
      <w:rFonts w:ascii="Arial" w:eastAsia="Times New Roman" w:hAnsi="Arial"/>
      <w:b/>
      <w:bCs/>
      <w:i/>
      <w:iCs/>
      <w:sz w:val="28"/>
      <w:szCs w:val="28"/>
      <w:lang w:eastAsia="ru-RU"/>
    </w:rPr>
  </w:style>
  <w:style w:type="paragraph" w:styleId="3">
    <w:name w:val="heading 3"/>
    <w:basedOn w:val="a"/>
    <w:link w:val="30"/>
    <w:uiPriority w:val="9"/>
    <w:qFormat/>
    <w:pPr>
      <w:spacing w:before="100" w:beforeAutospacing="1" w:after="100" w:afterAutospacing="1"/>
      <w:outlineLvl w:val="2"/>
    </w:pPr>
    <w:rPr>
      <w:rFonts w:ascii="Times New Roman" w:eastAsia="Times New Roman" w:hAnsi="Times New Roman"/>
      <w:b/>
      <w:bCs/>
      <w:sz w:val="27"/>
      <w:szCs w:val="27"/>
      <w:lang w:eastAsia="ru-RU"/>
    </w:rPr>
  </w:style>
  <w:style w:type="paragraph" w:styleId="7">
    <w:name w:val="heading 7"/>
    <w:basedOn w:val="a"/>
    <w:next w:val="a"/>
    <w:link w:val="70"/>
    <w:uiPriority w:val="9"/>
    <w:qFormat/>
    <w:pPr>
      <w:keepNext/>
      <w:keepLines/>
      <w:spacing w:before="200"/>
      <w:outlineLvl w:val="6"/>
    </w:pPr>
    <w:rPr>
      <w:rFonts w:ascii="Cambria" w:eastAsia="Times New Roman" w:hAnsi="Cambria"/>
      <w:i/>
      <w:iCs/>
      <w:color w:val="404040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link w:val="3"/>
    <w:uiPriority w:val="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pPr>
      <w:spacing w:before="100" w:beforeAutospacing="1" w:after="100" w:afterAutospacing="1"/>
    </w:pPr>
    <w:rPr>
      <w:rFonts w:ascii="Times New Roman" w:eastAsia="Times New Roman" w:hAnsi="Times New Roman"/>
      <w:sz w:val="24"/>
      <w:szCs w:val="24"/>
      <w:lang w:eastAsia="ru-RU"/>
    </w:rPr>
  </w:style>
  <w:style w:type="character" w:styleId="a4">
    <w:name w:val="Hyperlink"/>
    <w:unhideWhenUsed/>
    <w:rPr>
      <w:color w:val="0000FF"/>
      <w:u w:val="single"/>
    </w:rPr>
  </w:style>
  <w:style w:type="character" w:customStyle="1" w:styleId="apple-converted-space">
    <w:name w:val="apple-converted-space"/>
    <w:basedOn w:val="a0"/>
  </w:style>
  <w:style w:type="paragraph" w:styleId="a5">
    <w:name w:val="Balloon Text"/>
    <w:basedOn w:val="a"/>
    <w:link w:val="a6"/>
    <w:uiPriority w:val="99"/>
    <w:semiHidden/>
    <w:unhideWhenUsed/>
    <w:rPr>
      <w:rFonts w:ascii="Tahoma" w:hAnsi="Tahoma"/>
      <w:sz w:val="16"/>
      <w:szCs w:val="16"/>
    </w:rPr>
  </w:style>
  <w:style w:type="character" w:customStyle="1" w:styleId="a6">
    <w:name w:val="Текст выноски Знак"/>
    <w:link w:val="a5"/>
    <w:uiPriority w:val="99"/>
    <w:semiHidden/>
    <w:rPr>
      <w:rFonts w:ascii="Tahoma" w:hAnsi="Tahoma" w:cs="Tahoma"/>
      <w:sz w:val="16"/>
      <w:szCs w:val="16"/>
    </w:rPr>
  </w:style>
  <w:style w:type="table" w:styleId="a7">
    <w:name w:val="Table Grid"/>
    <w:basedOn w:val="a1"/>
    <w:uiPriority w:val="5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70">
    <w:name w:val="Заголовок 7 Знак"/>
    <w:link w:val="7"/>
    <w:uiPriority w:val="9"/>
    <w:semiHidden/>
    <w:rPr>
      <w:rFonts w:ascii="Cambria" w:eastAsia="Times New Roman" w:hAnsi="Cambria" w:cs="Times New Roman"/>
      <w:i/>
      <w:iCs/>
      <w:color w:val="404040"/>
    </w:rPr>
  </w:style>
  <w:style w:type="character" w:customStyle="1" w:styleId="blk1">
    <w:name w:val="blk1"/>
    <w:rPr>
      <w:vanish w:val="0"/>
      <w:webHidden w:val="0"/>
      <w:specVanish w:val="0"/>
    </w:rPr>
  </w:style>
  <w:style w:type="paragraph" w:styleId="a8">
    <w:name w:val="List Paragraph"/>
    <w:basedOn w:val="a"/>
    <w:uiPriority w:val="34"/>
    <w:qFormat/>
    <w:pPr>
      <w:ind w:left="720"/>
      <w:contextualSpacing/>
    </w:pPr>
  </w:style>
  <w:style w:type="paragraph" w:customStyle="1" w:styleId="ConsPlusNormal">
    <w:name w:val="ConsPlusNormal"/>
    <w:link w:val="ConsPlusNormal0"/>
    <w:qFormat/>
    <w:pPr>
      <w:widowControl w:val="0"/>
      <w:autoSpaceDE w:val="0"/>
      <w:autoSpaceDN w:val="0"/>
    </w:pPr>
    <w:rPr>
      <w:rFonts w:eastAsia="Times New Roman"/>
      <w:sz w:val="22"/>
    </w:rPr>
  </w:style>
  <w:style w:type="character" w:customStyle="1" w:styleId="20">
    <w:name w:val="Заголовок 2 Знак"/>
    <w:link w:val="2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customStyle="1" w:styleId="a9">
    <w:name w:val="реквизитПодпись"/>
    <w:basedOn w:val="a"/>
    <w:uiPriority w:val="99"/>
    <w:pPr>
      <w:tabs>
        <w:tab w:val="left" w:pos="6804"/>
      </w:tabs>
      <w:spacing w:before="360"/>
    </w:pPr>
    <w:rPr>
      <w:rFonts w:ascii="Times New Roman" w:eastAsia="Times New Roman" w:hAnsi="Times New Roman"/>
      <w:sz w:val="24"/>
      <w:szCs w:val="20"/>
      <w:lang w:eastAsia="ru-RU"/>
    </w:rPr>
  </w:style>
  <w:style w:type="paragraph" w:styleId="aa">
    <w:name w:val="Body Text"/>
    <w:basedOn w:val="a"/>
    <w:link w:val="ab"/>
    <w:rPr>
      <w:rFonts w:ascii="Times New Roman" w:eastAsia="Times New Roman" w:hAnsi="Times New Roman"/>
      <w:b/>
      <w:sz w:val="24"/>
      <w:szCs w:val="20"/>
      <w:lang w:eastAsia="ru-RU"/>
    </w:rPr>
  </w:style>
  <w:style w:type="character" w:customStyle="1" w:styleId="ab">
    <w:name w:val="Основной текст Знак"/>
    <w:link w:val="aa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styleId="ac">
    <w:name w:val="Title"/>
    <w:basedOn w:val="a"/>
    <w:link w:val="ad"/>
    <w:qFormat/>
    <w:pPr>
      <w:jc w:val="center"/>
    </w:pPr>
    <w:rPr>
      <w:rFonts w:ascii="Times New Roman" w:eastAsia="Times New Roman" w:hAnsi="Times New Roman"/>
      <w:b/>
      <w:sz w:val="28"/>
      <w:szCs w:val="20"/>
      <w:lang w:eastAsia="ru-RU"/>
    </w:rPr>
  </w:style>
  <w:style w:type="character" w:customStyle="1" w:styleId="ad">
    <w:name w:val="Название Знак"/>
    <w:link w:val="ac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styleId="ae">
    <w:name w:val="header"/>
    <w:basedOn w:val="a"/>
    <w:link w:val="af"/>
    <w:uiPriority w:val="99"/>
    <w:unhideWhenUsed/>
    <w:pPr>
      <w:tabs>
        <w:tab w:val="center" w:pos="4677"/>
        <w:tab w:val="right" w:pos="9355"/>
      </w:tabs>
    </w:pPr>
  </w:style>
  <w:style w:type="character" w:customStyle="1" w:styleId="af">
    <w:name w:val="Верхний колонтитул Знак"/>
    <w:basedOn w:val="a0"/>
    <w:link w:val="ae"/>
    <w:uiPriority w:val="99"/>
  </w:style>
  <w:style w:type="paragraph" w:styleId="af0">
    <w:name w:val="footer"/>
    <w:basedOn w:val="a"/>
    <w:link w:val="af1"/>
    <w:unhideWhenUsed/>
    <w:pPr>
      <w:tabs>
        <w:tab w:val="center" w:pos="4677"/>
        <w:tab w:val="right" w:pos="9355"/>
      </w:tabs>
    </w:pPr>
  </w:style>
  <w:style w:type="character" w:customStyle="1" w:styleId="af1">
    <w:name w:val="Нижний колонтитул Знак"/>
    <w:basedOn w:val="a0"/>
    <w:link w:val="af0"/>
  </w:style>
  <w:style w:type="paragraph" w:customStyle="1" w:styleId="ConsPlusNonformat">
    <w:name w:val="ConsPlusNonformat"/>
    <w:pPr>
      <w:widowControl w:val="0"/>
      <w:autoSpaceDE w:val="0"/>
      <w:autoSpaceDN w:val="0"/>
    </w:pPr>
    <w:rPr>
      <w:rFonts w:ascii="Courier New" w:eastAsia="Times New Roman" w:hAnsi="Courier New" w:cs="Courier New"/>
    </w:rPr>
  </w:style>
  <w:style w:type="character" w:styleId="af2">
    <w:name w:val="Placeholder Text"/>
    <w:uiPriority w:val="99"/>
    <w:semiHidden/>
    <w:rPr>
      <w:color w:val="808080"/>
    </w:rPr>
  </w:style>
  <w:style w:type="character" w:customStyle="1" w:styleId="ConsPlusNormal0">
    <w:name w:val="ConsPlusNormal Знак"/>
    <w:link w:val="ConsPlusNormal"/>
    <w:locked/>
    <w:rPr>
      <w:rFonts w:eastAsia="Times New Roman"/>
      <w:sz w:val="22"/>
      <w:lang w:bidi="ar-SA"/>
    </w:rPr>
  </w:style>
  <w:style w:type="character" w:styleId="af3">
    <w:name w:val="page number"/>
    <w:basedOn w:val="a0"/>
  </w:style>
  <w:style w:type="paragraph" w:customStyle="1" w:styleId="ConsPlusTitle">
    <w:name w:val="ConsPlusTitle"/>
    <w:qFormat/>
    <w:pPr>
      <w:widowControl w:val="0"/>
      <w:autoSpaceDE w:val="0"/>
      <w:autoSpaceDN w:val="0"/>
    </w:pPr>
    <w:rPr>
      <w:rFonts w:eastAsia="Times New Roman" w:cs="Calibri"/>
      <w:b/>
      <w:sz w:val="22"/>
    </w:rPr>
  </w:style>
  <w:style w:type="paragraph" w:styleId="af4">
    <w:name w:val="No Spacing"/>
    <w:uiPriority w:val="1"/>
    <w:qFormat/>
    <w:rPr>
      <w:sz w:val="22"/>
      <w:szCs w:val="22"/>
      <w:lang w:eastAsia="en-US"/>
    </w:rPr>
  </w:style>
  <w:style w:type="character" w:styleId="af5">
    <w:name w:val="annotation reference"/>
    <w:basedOn w:val="a0"/>
    <w:uiPriority w:val="99"/>
    <w:semiHidden/>
    <w:unhideWhenUsed/>
    <w:rPr>
      <w:sz w:val="16"/>
      <w:szCs w:val="16"/>
    </w:rPr>
  </w:style>
  <w:style w:type="paragraph" w:styleId="af6">
    <w:name w:val="annotation text"/>
    <w:basedOn w:val="a"/>
    <w:link w:val="af7"/>
    <w:uiPriority w:val="99"/>
    <w:semiHidden/>
    <w:unhideWhenUsed/>
    <w:rPr>
      <w:sz w:val="20"/>
      <w:szCs w:val="20"/>
    </w:rPr>
  </w:style>
  <w:style w:type="character" w:customStyle="1" w:styleId="af7">
    <w:name w:val="Текст примечания Знак"/>
    <w:basedOn w:val="a0"/>
    <w:link w:val="af6"/>
    <w:uiPriority w:val="99"/>
    <w:semiHidden/>
    <w:rPr>
      <w:lang w:eastAsia="en-US"/>
    </w:rPr>
  </w:style>
  <w:style w:type="paragraph" w:styleId="af8">
    <w:name w:val="annotation subject"/>
    <w:basedOn w:val="af6"/>
    <w:next w:val="af6"/>
    <w:link w:val="af9"/>
    <w:uiPriority w:val="99"/>
    <w:semiHidden/>
    <w:unhideWhenUsed/>
    <w:rPr>
      <w:b/>
      <w:bCs/>
    </w:rPr>
  </w:style>
  <w:style w:type="character" w:customStyle="1" w:styleId="af9">
    <w:name w:val="Тема примечания Знак"/>
    <w:basedOn w:val="af7"/>
    <w:link w:val="af8"/>
    <w:uiPriority w:val="99"/>
    <w:semiHidden/>
    <w:rPr>
      <w:b/>
      <w:bCs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0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semiHidden="0" w:uiPriority="9" w:unhideWhenUsed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sz w:val="22"/>
      <w:szCs w:val="22"/>
      <w:lang w:eastAsia="en-US"/>
    </w:rPr>
  </w:style>
  <w:style w:type="paragraph" w:styleId="2">
    <w:name w:val="heading 2"/>
    <w:basedOn w:val="a"/>
    <w:next w:val="a"/>
    <w:link w:val="20"/>
    <w:qFormat/>
    <w:pPr>
      <w:keepNext/>
      <w:spacing w:before="240" w:after="60"/>
      <w:outlineLvl w:val="1"/>
    </w:pPr>
    <w:rPr>
      <w:rFonts w:ascii="Arial" w:eastAsia="Times New Roman" w:hAnsi="Arial"/>
      <w:b/>
      <w:bCs/>
      <w:i/>
      <w:iCs/>
      <w:sz w:val="28"/>
      <w:szCs w:val="28"/>
      <w:lang w:eastAsia="ru-RU"/>
    </w:rPr>
  </w:style>
  <w:style w:type="paragraph" w:styleId="3">
    <w:name w:val="heading 3"/>
    <w:basedOn w:val="a"/>
    <w:link w:val="30"/>
    <w:uiPriority w:val="9"/>
    <w:qFormat/>
    <w:pPr>
      <w:spacing w:before="100" w:beforeAutospacing="1" w:after="100" w:afterAutospacing="1"/>
      <w:outlineLvl w:val="2"/>
    </w:pPr>
    <w:rPr>
      <w:rFonts w:ascii="Times New Roman" w:eastAsia="Times New Roman" w:hAnsi="Times New Roman"/>
      <w:b/>
      <w:bCs/>
      <w:sz w:val="27"/>
      <w:szCs w:val="27"/>
      <w:lang w:eastAsia="ru-RU"/>
    </w:rPr>
  </w:style>
  <w:style w:type="paragraph" w:styleId="7">
    <w:name w:val="heading 7"/>
    <w:basedOn w:val="a"/>
    <w:next w:val="a"/>
    <w:link w:val="70"/>
    <w:uiPriority w:val="9"/>
    <w:qFormat/>
    <w:pPr>
      <w:keepNext/>
      <w:keepLines/>
      <w:spacing w:before="200"/>
      <w:outlineLvl w:val="6"/>
    </w:pPr>
    <w:rPr>
      <w:rFonts w:ascii="Cambria" w:eastAsia="Times New Roman" w:hAnsi="Cambria"/>
      <w:i/>
      <w:iCs/>
      <w:color w:val="404040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link w:val="3"/>
    <w:uiPriority w:val="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pPr>
      <w:spacing w:before="100" w:beforeAutospacing="1" w:after="100" w:afterAutospacing="1"/>
    </w:pPr>
    <w:rPr>
      <w:rFonts w:ascii="Times New Roman" w:eastAsia="Times New Roman" w:hAnsi="Times New Roman"/>
      <w:sz w:val="24"/>
      <w:szCs w:val="24"/>
      <w:lang w:eastAsia="ru-RU"/>
    </w:rPr>
  </w:style>
  <w:style w:type="character" w:styleId="a4">
    <w:name w:val="Hyperlink"/>
    <w:unhideWhenUsed/>
    <w:rPr>
      <w:color w:val="0000FF"/>
      <w:u w:val="single"/>
    </w:rPr>
  </w:style>
  <w:style w:type="character" w:customStyle="1" w:styleId="apple-converted-space">
    <w:name w:val="apple-converted-space"/>
    <w:basedOn w:val="a0"/>
  </w:style>
  <w:style w:type="paragraph" w:styleId="a5">
    <w:name w:val="Balloon Text"/>
    <w:basedOn w:val="a"/>
    <w:link w:val="a6"/>
    <w:uiPriority w:val="99"/>
    <w:semiHidden/>
    <w:unhideWhenUsed/>
    <w:rPr>
      <w:rFonts w:ascii="Tahoma" w:hAnsi="Tahoma"/>
      <w:sz w:val="16"/>
      <w:szCs w:val="16"/>
    </w:rPr>
  </w:style>
  <w:style w:type="character" w:customStyle="1" w:styleId="a6">
    <w:name w:val="Текст выноски Знак"/>
    <w:link w:val="a5"/>
    <w:uiPriority w:val="99"/>
    <w:semiHidden/>
    <w:rPr>
      <w:rFonts w:ascii="Tahoma" w:hAnsi="Tahoma" w:cs="Tahoma"/>
      <w:sz w:val="16"/>
      <w:szCs w:val="16"/>
    </w:rPr>
  </w:style>
  <w:style w:type="table" w:styleId="a7">
    <w:name w:val="Table Grid"/>
    <w:basedOn w:val="a1"/>
    <w:uiPriority w:val="5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70">
    <w:name w:val="Заголовок 7 Знак"/>
    <w:link w:val="7"/>
    <w:uiPriority w:val="9"/>
    <w:semiHidden/>
    <w:rPr>
      <w:rFonts w:ascii="Cambria" w:eastAsia="Times New Roman" w:hAnsi="Cambria" w:cs="Times New Roman"/>
      <w:i/>
      <w:iCs/>
      <w:color w:val="404040"/>
    </w:rPr>
  </w:style>
  <w:style w:type="character" w:customStyle="1" w:styleId="blk1">
    <w:name w:val="blk1"/>
    <w:rPr>
      <w:vanish w:val="0"/>
      <w:webHidden w:val="0"/>
      <w:specVanish w:val="0"/>
    </w:rPr>
  </w:style>
  <w:style w:type="paragraph" w:styleId="a8">
    <w:name w:val="List Paragraph"/>
    <w:basedOn w:val="a"/>
    <w:uiPriority w:val="34"/>
    <w:qFormat/>
    <w:pPr>
      <w:ind w:left="720"/>
      <w:contextualSpacing/>
    </w:pPr>
  </w:style>
  <w:style w:type="paragraph" w:customStyle="1" w:styleId="ConsPlusNormal">
    <w:name w:val="ConsPlusNormal"/>
    <w:link w:val="ConsPlusNormal0"/>
    <w:qFormat/>
    <w:pPr>
      <w:widowControl w:val="0"/>
      <w:autoSpaceDE w:val="0"/>
      <w:autoSpaceDN w:val="0"/>
    </w:pPr>
    <w:rPr>
      <w:rFonts w:eastAsia="Times New Roman"/>
      <w:sz w:val="22"/>
    </w:rPr>
  </w:style>
  <w:style w:type="character" w:customStyle="1" w:styleId="20">
    <w:name w:val="Заголовок 2 Знак"/>
    <w:link w:val="2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customStyle="1" w:styleId="a9">
    <w:name w:val="реквизитПодпись"/>
    <w:basedOn w:val="a"/>
    <w:uiPriority w:val="99"/>
    <w:pPr>
      <w:tabs>
        <w:tab w:val="left" w:pos="6804"/>
      </w:tabs>
      <w:spacing w:before="360"/>
    </w:pPr>
    <w:rPr>
      <w:rFonts w:ascii="Times New Roman" w:eastAsia="Times New Roman" w:hAnsi="Times New Roman"/>
      <w:sz w:val="24"/>
      <w:szCs w:val="20"/>
      <w:lang w:eastAsia="ru-RU"/>
    </w:rPr>
  </w:style>
  <w:style w:type="paragraph" w:styleId="aa">
    <w:name w:val="Body Text"/>
    <w:basedOn w:val="a"/>
    <w:link w:val="ab"/>
    <w:rPr>
      <w:rFonts w:ascii="Times New Roman" w:eastAsia="Times New Roman" w:hAnsi="Times New Roman"/>
      <w:b/>
      <w:sz w:val="24"/>
      <w:szCs w:val="20"/>
      <w:lang w:eastAsia="ru-RU"/>
    </w:rPr>
  </w:style>
  <w:style w:type="character" w:customStyle="1" w:styleId="ab">
    <w:name w:val="Основной текст Знак"/>
    <w:link w:val="aa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styleId="ac">
    <w:name w:val="Title"/>
    <w:basedOn w:val="a"/>
    <w:link w:val="ad"/>
    <w:qFormat/>
    <w:pPr>
      <w:jc w:val="center"/>
    </w:pPr>
    <w:rPr>
      <w:rFonts w:ascii="Times New Roman" w:eastAsia="Times New Roman" w:hAnsi="Times New Roman"/>
      <w:b/>
      <w:sz w:val="28"/>
      <w:szCs w:val="20"/>
      <w:lang w:eastAsia="ru-RU"/>
    </w:rPr>
  </w:style>
  <w:style w:type="character" w:customStyle="1" w:styleId="ad">
    <w:name w:val="Название Знак"/>
    <w:link w:val="ac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styleId="ae">
    <w:name w:val="header"/>
    <w:basedOn w:val="a"/>
    <w:link w:val="af"/>
    <w:uiPriority w:val="99"/>
    <w:unhideWhenUsed/>
    <w:pPr>
      <w:tabs>
        <w:tab w:val="center" w:pos="4677"/>
        <w:tab w:val="right" w:pos="9355"/>
      </w:tabs>
    </w:pPr>
  </w:style>
  <w:style w:type="character" w:customStyle="1" w:styleId="af">
    <w:name w:val="Верхний колонтитул Знак"/>
    <w:basedOn w:val="a0"/>
    <w:link w:val="ae"/>
    <w:uiPriority w:val="99"/>
  </w:style>
  <w:style w:type="paragraph" w:styleId="af0">
    <w:name w:val="footer"/>
    <w:basedOn w:val="a"/>
    <w:link w:val="af1"/>
    <w:unhideWhenUsed/>
    <w:pPr>
      <w:tabs>
        <w:tab w:val="center" w:pos="4677"/>
        <w:tab w:val="right" w:pos="9355"/>
      </w:tabs>
    </w:pPr>
  </w:style>
  <w:style w:type="character" w:customStyle="1" w:styleId="af1">
    <w:name w:val="Нижний колонтитул Знак"/>
    <w:basedOn w:val="a0"/>
    <w:link w:val="af0"/>
  </w:style>
  <w:style w:type="paragraph" w:customStyle="1" w:styleId="ConsPlusNonformat">
    <w:name w:val="ConsPlusNonformat"/>
    <w:pPr>
      <w:widowControl w:val="0"/>
      <w:autoSpaceDE w:val="0"/>
      <w:autoSpaceDN w:val="0"/>
    </w:pPr>
    <w:rPr>
      <w:rFonts w:ascii="Courier New" w:eastAsia="Times New Roman" w:hAnsi="Courier New" w:cs="Courier New"/>
    </w:rPr>
  </w:style>
  <w:style w:type="character" w:styleId="af2">
    <w:name w:val="Placeholder Text"/>
    <w:uiPriority w:val="99"/>
    <w:semiHidden/>
    <w:rPr>
      <w:color w:val="808080"/>
    </w:rPr>
  </w:style>
  <w:style w:type="character" w:customStyle="1" w:styleId="ConsPlusNormal0">
    <w:name w:val="ConsPlusNormal Знак"/>
    <w:link w:val="ConsPlusNormal"/>
    <w:locked/>
    <w:rPr>
      <w:rFonts w:eastAsia="Times New Roman"/>
      <w:sz w:val="22"/>
      <w:lang w:bidi="ar-SA"/>
    </w:rPr>
  </w:style>
  <w:style w:type="character" w:styleId="af3">
    <w:name w:val="page number"/>
    <w:basedOn w:val="a0"/>
  </w:style>
  <w:style w:type="paragraph" w:customStyle="1" w:styleId="ConsPlusTitle">
    <w:name w:val="ConsPlusTitle"/>
    <w:qFormat/>
    <w:pPr>
      <w:widowControl w:val="0"/>
      <w:autoSpaceDE w:val="0"/>
      <w:autoSpaceDN w:val="0"/>
    </w:pPr>
    <w:rPr>
      <w:rFonts w:eastAsia="Times New Roman" w:cs="Calibri"/>
      <w:b/>
      <w:sz w:val="22"/>
    </w:rPr>
  </w:style>
  <w:style w:type="paragraph" w:styleId="af4">
    <w:name w:val="No Spacing"/>
    <w:uiPriority w:val="1"/>
    <w:qFormat/>
    <w:rPr>
      <w:sz w:val="22"/>
      <w:szCs w:val="22"/>
      <w:lang w:eastAsia="en-US"/>
    </w:rPr>
  </w:style>
  <w:style w:type="character" w:styleId="af5">
    <w:name w:val="annotation reference"/>
    <w:basedOn w:val="a0"/>
    <w:uiPriority w:val="99"/>
    <w:semiHidden/>
    <w:unhideWhenUsed/>
    <w:rPr>
      <w:sz w:val="16"/>
      <w:szCs w:val="16"/>
    </w:rPr>
  </w:style>
  <w:style w:type="paragraph" w:styleId="af6">
    <w:name w:val="annotation text"/>
    <w:basedOn w:val="a"/>
    <w:link w:val="af7"/>
    <w:uiPriority w:val="99"/>
    <w:semiHidden/>
    <w:unhideWhenUsed/>
    <w:rPr>
      <w:sz w:val="20"/>
      <w:szCs w:val="20"/>
    </w:rPr>
  </w:style>
  <w:style w:type="character" w:customStyle="1" w:styleId="af7">
    <w:name w:val="Текст примечания Знак"/>
    <w:basedOn w:val="a0"/>
    <w:link w:val="af6"/>
    <w:uiPriority w:val="99"/>
    <w:semiHidden/>
    <w:rPr>
      <w:lang w:eastAsia="en-US"/>
    </w:rPr>
  </w:style>
  <w:style w:type="paragraph" w:styleId="af8">
    <w:name w:val="annotation subject"/>
    <w:basedOn w:val="af6"/>
    <w:next w:val="af6"/>
    <w:link w:val="af9"/>
    <w:uiPriority w:val="99"/>
    <w:semiHidden/>
    <w:unhideWhenUsed/>
    <w:rPr>
      <w:b/>
      <w:bCs/>
    </w:rPr>
  </w:style>
  <w:style w:type="character" w:customStyle="1" w:styleId="af9">
    <w:name w:val="Тема примечания Знак"/>
    <w:basedOn w:val="af7"/>
    <w:link w:val="af8"/>
    <w:uiPriority w:val="99"/>
    <w:semiHidden/>
    <w:rPr>
      <w:b/>
      <w:bCs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2619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10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07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39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80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59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25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825180">
          <w:blockQuote w:val="1"/>
          <w:marLeft w:val="150"/>
          <w:marRight w:val="150"/>
          <w:marTop w:val="150"/>
          <w:marBottom w:val="150"/>
          <w:divBdr>
            <w:top w:val="none" w:sz="0" w:space="0" w:color="auto"/>
            <w:left w:val="single" w:sz="6" w:space="8" w:color="0857A6"/>
            <w:bottom w:val="none" w:sz="0" w:space="0" w:color="auto"/>
            <w:right w:val="none" w:sz="0" w:space="0" w:color="auto"/>
          </w:divBdr>
          <w:divsChild>
            <w:div w:id="1192259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507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01051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807613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6225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1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25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2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50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865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05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0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929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8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612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10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2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14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298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71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024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938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221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5277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983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235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91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21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9141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699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18487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665304">
                      <w:marLeft w:val="60"/>
                      <w:marRight w:val="60"/>
                      <w:marTop w:val="100"/>
                      <w:marBottom w:val="1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2028472">
                      <w:marLeft w:val="60"/>
                      <w:marRight w:val="60"/>
                      <w:marTop w:val="100"/>
                      <w:marBottom w:val="1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220686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59864071">
                      <w:marLeft w:val="60"/>
                      <w:marRight w:val="60"/>
                      <w:marTop w:val="100"/>
                      <w:marBottom w:val="1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650710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99301303">
                      <w:marLeft w:val="60"/>
                      <w:marRight w:val="60"/>
                      <w:marTop w:val="100"/>
                      <w:marBottom w:val="1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8814225">
                      <w:marLeft w:val="60"/>
                      <w:marRight w:val="60"/>
                      <w:marTop w:val="100"/>
                      <w:marBottom w:val="1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984756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09388954">
                      <w:marLeft w:val="60"/>
                      <w:marRight w:val="60"/>
                      <w:marTop w:val="100"/>
                      <w:marBottom w:val="1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153546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27114653">
                      <w:marLeft w:val="60"/>
                      <w:marRight w:val="60"/>
                      <w:marTop w:val="100"/>
                      <w:marBottom w:val="1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47152523">
                      <w:marLeft w:val="60"/>
                      <w:marRight w:val="60"/>
                      <w:marTop w:val="100"/>
                      <w:marBottom w:val="1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92055117">
                      <w:marLeft w:val="60"/>
                      <w:marRight w:val="60"/>
                      <w:marTop w:val="100"/>
                      <w:marBottom w:val="1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08093967">
                      <w:marLeft w:val="60"/>
                      <w:marRight w:val="60"/>
                      <w:marTop w:val="100"/>
                      <w:marBottom w:val="1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60977624">
                      <w:marLeft w:val="60"/>
                      <w:marRight w:val="60"/>
                      <w:marTop w:val="100"/>
                      <w:marBottom w:val="1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69245523">
                      <w:marLeft w:val="60"/>
                      <w:marRight w:val="60"/>
                      <w:marTop w:val="100"/>
                      <w:marBottom w:val="1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936961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529493714">
                      <w:marLeft w:val="60"/>
                      <w:marRight w:val="60"/>
                      <w:marTop w:val="100"/>
                      <w:marBottom w:val="1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99531536">
                      <w:marLeft w:val="60"/>
                      <w:marRight w:val="60"/>
                      <w:marTop w:val="100"/>
                      <w:marBottom w:val="1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312743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642077443">
                      <w:marLeft w:val="60"/>
                      <w:marRight w:val="60"/>
                      <w:marTop w:val="100"/>
                      <w:marBottom w:val="1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60474611">
                      <w:marLeft w:val="60"/>
                      <w:marRight w:val="60"/>
                      <w:marTop w:val="100"/>
                      <w:marBottom w:val="1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21977140">
                      <w:marLeft w:val="60"/>
                      <w:marRight w:val="60"/>
                      <w:marTop w:val="100"/>
                      <w:marBottom w:val="1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32117874">
                      <w:marLeft w:val="60"/>
                      <w:marRight w:val="60"/>
                      <w:marTop w:val="100"/>
                      <w:marBottom w:val="1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78685034">
                      <w:marLeft w:val="60"/>
                      <w:marRight w:val="60"/>
                      <w:marTop w:val="100"/>
                      <w:marBottom w:val="1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057647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337227397">
                      <w:marLeft w:val="60"/>
                      <w:marRight w:val="60"/>
                      <w:marTop w:val="100"/>
                      <w:marBottom w:val="1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89323065">
                      <w:marLeft w:val="60"/>
                      <w:marRight w:val="60"/>
                      <w:marTop w:val="100"/>
                      <w:marBottom w:val="1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63648178">
                      <w:marLeft w:val="60"/>
                      <w:marRight w:val="60"/>
                      <w:marTop w:val="100"/>
                      <w:marBottom w:val="1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63796686">
                      <w:marLeft w:val="60"/>
                      <w:marRight w:val="60"/>
                      <w:marTop w:val="100"/>
                      <w:marBottom w:val="1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92713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56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file:///\\&#1057;&#1077;&#1088;&#1074;&#1077;&#1088;\&#1089;&#1077;&#1088;&#1074;&#1077;&#1088;\2021%20&#1075;&#1086;&#1076;%20&#1054;&#1041;&#1065;&#1048;&#1045;%20&#1044;&#1054;&#1050;&#1059;&#1052;&#1045;&#1053;&#1058;&#1067;\&#1054;&#1073;&#1084;&#1077;&#1085;%20&#1080;&#1085;&#1092;&#1086;&#1088;&#1084;&#1072;&#1094;&#1080;&#1077;&#1081;%20(&#1076;&#1086;&#1082;&#1091;&#1084;&#1077;&#1085;&#1090;&#1072;&#1084;&#1080;)\&#1055;&#1080;&#1074;&#1086;&#1074;&#1072;&#1088;&#1086;&#1074;%20&#1053;.&#1053;\&#1086;&#1090;%20&#1057;&#1072;&#1085;&#1076;&#1072;&#1082;&#1086;&#1074;&#1086;&#1081;%20&#1057;.&#1052;\08%20&#1072;&#1074;&#1075;&#1091;&#1089;&#1090;\&#1044;&#1091;&#1076;&#1072;&#1085;&#1077;&#1094;\&#1055;&#1088;&#1086;&#1077;&#1082;&#1090;%20&#1055;&#1086;&#1089;&#1090;&#1072;&#1085;&#1086;&#1074;&#1083;&#1077;&#1085;&#1080;&#1103;%2020.08.21.doc" TargetMode="External"/><Relationship Id="rId18" Type="http://schemas.openxmlformats.org/officeDocument/2006/relationships/hyperlink" Target="consultantplus://offline/ref=044A6E6BC1A37BCD0285153DBDE653E5EF640BB8CC68278D7AC8EC9B384564D814296BA2CEAB13B3A7CB3C489A76A2F72400477EA438E8FBD" TargetMode="External"/><Relationship Id="rId3" Type="http://schemas.openxmlformats.org/officeDocument/2006/relationships/styles" Target="styles.xml"/><Relationship Id="rId21" Type="http://schemas.openxmlformats.org/officeDocument/2006/relationships/header" Target="header2.xml"/><Relationship Id="rId7" Type="http://schemas.openxmlformats.org/officeDocument/2006/relationships/footnotes" Target="footnotes.xml"/><Relationship Id="rId12" Type="http://schemas.openxmlformats.org/officeDocument/2006/relationships/hyperlink" Target="consultantplus://offline/ref=044A6E6BC1A37BCD0285153DBDE653E5EF640BB8CC68278D7AC8EC9B384564D814296BA2CEA915B3A7CB3C489A76A2F72400477EA438E8FBD" TargetMode="External"/><Relationship Id="rId17" Type="http://schemas.openxmlformats.org/officeDocument/2006/relationships/hyperlink" Target="consultantplus://offline/ref=E1FBCE1127A2D0CAAE7E5155375DEF95A23504268FDE2378CB7A328B004174B8A68583FB45CB727E4EB66BC7C8IFbAE" TargetMode="External"/><Relationship Id="rId25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hyperlink" Target="consultantplus://offline/ref=19762036A20000A8ED8179FA5E28BC20F92B862FC1519577E405A0813E90EA1E1B8B0AD7BF9FBF919C92FF44F7564E3109705319033BE829BF541A76A1iEG" TargetMode="External"/><Relationship Id="rId20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consultantplus://offline/ref=044A6E6BC1A37BCD0285153DBDE653E5EF640BB8CC68278D7AC8EC9B384564D814296BA2CEAB13B3A7CB3C489A76A2F72400477EA438E8FBD" TargetMode="External"/><Relationship Id="rId24" Type="http://schemas.openxmlformats.org/officeDocument/2006/relationships/fontTable" Target="fontTable.xml"/><Relationship Id="rId5" Type="http://schemas.openxmlformats.org/officeDocument/2006/relationships/settings" Target="settings.xml"/><Relationship Id="rId15" Type="http://schemas.openxmlformats.org/officeDocument/2006/relationships/hyperlink" Target="consultantplus://offline/ref=044A6E6BC1A37BCD0285153DBDE653E5EF640BB8CC68278D7AC8EC9B384564D814296BA2CEA915B3A7CB3C489A76A2F72400477EA438E8FBD" TargetMode="External"/><Relationship Id="rId23" Type="http://schemas.openxmlformats.org/officeDocument/2006/relationships/footer" Target="footer2.xml"/><Relationship Id="rId10" Type="http://schemas.openxmlformats.org/officeDocument/2006/relationships/hyperlink" Target="consultantplus://offline/ref=305C2D3A2530C28C3CBDE91143FDCFB4C18AA71A95B459DC11C11AA556850D7CC154683DE220EE2F50FBBA23841B7A3845BDD1C7534B2461C14539C25DT3D" TargetMode="External"/><Relationship Id="rId19" Type="http://schemas.openxmlformats.org/officeDocument/2006/relationships/hyperlink" Target="consultantplus://offline/ref=044A6E6BC1A37BCD0285153DBDE653E5EF640BB8CC68278D7AC8EC9B384564D814296BA2CEA915B3A7CB3C489A76A2F72400477EA438E8FBD" TargetMode="External"/><Relationship Id="rId4" Type="http://schemas.microsoft.com/office/2007/relationships/stylesWithEffects" Target="stylesWithEffects.xml"/><Relationship Id="rId9" Type="http://schemas.openxmlformats.org/officeDocument/2006/relationships/hyperlink" Target="consultantplus://offline/ref=4D96CA907031AFE19FF7101B2A7B98CBF4554C165A146080CE4D6796807CD140BA79342D420C2F9133632CCBE845G8D" TargetMode="External"/><Relationship Id="rId14" Type="http://schemas.openxmlformats.org/officeDocument/2006/relationships/hyperlink" Target="consultantplus://offline/ref=044A6E6BC1A37BCD0285153DBDE653E5EF640BB8CC68278D7AC8EC9B384564D814296BA2CEAB13B3A7CB3C489A76A2F72400477EA438E8FBD" TargetMode="External"/><Relationship Id="rId22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01DDD5A-B4D9-462D-9CA8-BCF68C7E4E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3765</Words>
  <Characters>21465</Characters>
  <Application>Microsoft Office Word</Application>
  <DocSecurity>0</DocSecurity>
  <Lines>178</Lines>
  <Paragraphs>50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МУНИЦИПАЛЬНОЕ ОБРАЗОВАНИЕ «ТОМСКИЙ РАЙОН»</vt:lpstr>
    </vt:vector>
  </TitlesOfParts>
  <Company>RePack by SPecialiST</Company>
  <LinksUpToDate>false</LinksUpToDate>
  <CharactersWithSpaces>25180</CharactersWithSpaces>
  <SharedDoc>false</SharedDoc>
  <HLinks>
    <vt:vector size="24" baseType="variant">
      <vt:variant>
        <vt:i4>4325381</vt:i4>
      </vt:variant>
      <vt:variant>
        <vt:i4>12</vt:i4>
      </vt:variant>
      <vt:variant>
        <vt:i4>0</vt:i4>
      </vt:variant>
      <vt:variant>
        <vt:i4>5</vt:i4>
      </vt:variant>
      <vt:variant>
        <vt:lpwstr>consultantplus://offline/ref=10F4BD29621371BC973960661D461515B9BB3B70A27EAAFECFE8BFE020297ACE757F42g3d9K</vt:lpwstr>
      </vt:variant>
      <vt:variant>
        <vt:lpwstr/>
      </vt:variant>
      <vt:variant>
        <vt:i4>1310734</vt:i4>
      </vt:variant>
      <vt:variant>
        <vt:i4>9</vt:i4>
      </vt:variant>
      <vt:variant>
        <vt:i4>0</vt:i4>
      </vt:variant>
      <vt:variant>
        <vt:i4>5</vt:i4>
      </vt:variant>
      <vt:variant>
        <vt:lpwstr>consultantplus://offline/ref=E1FBCE1127A2D0CAAE7E5155375DEF95A23504268FDE2378CB7A328B004174B8A68583FB45CB727E4EB66BC7C8IFbAE</vt:lpwstr>
      </vt:variant>
      <vt:variant>
        <vt:lpwstr/>
      </vt:variant>
      <vt:variant>
        <vt:i4>5046272</vt:i4>
      </vt:variant>
      <vt:variant>
        <vt:i4>3</vt:i4>
      </vt:variant>
      <vt:variant>
        <vt:i4>0</vt:i4>
      </vt:variant>
      <vt:variant>
        <vt:i4>5</vt:i4>
      </vt:variant>
      <vt:variant>
        <vt:lpwstr>Сандакова/2020/AppData/Roaming/1C/1cv8/a9d66d8b-40dc-4461-9ccb-f8944308779e/99e20b80-792a-4eb5-a7be-5033ce91bb42/Melnik/AppData/Local/Temp/Окончательный вариант_31.07.2020/ПОРЯДОК.doc</vt:lpwstr>
      </vt:variant>
      <vt:variant>
        <vt:lpwstr>P655</vt:lpwstr>
      </vt:variant>
      <vt:variant>
        <vt:i4>7995445</vt:i4>
      </vt:variant>
      <vt:variant>
        <vt:i4>0</vt:i4>
      </vt:variant>
      <vt:variant>
        <vt:i4>0</vt:i4>
      </vt:variant>
      <vt:variant>
        <vt:i4>5</vt:i4>
      </vt:variant>
      <vt:variant>
        <vt:lpwstr>Сандакова/2020/AppData/Roaming/1C/1cv8/a9d66d8b-40dc-4461-9ccb-f8944308779e/99e20b80-792a-4eb5-a7be-5033ce91bb42/Melnik/AppData/Local/Temp/Окончательный вариант_31.07.2020/ПОРЯДОК.doc</vt:lpwstr>
      </vt:variant>
      <vt:variant>
        <vt:lpwstr>P44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МУНИЦИПАЛЬНОЕ ОБРАЗОВАНИЕ «ТОМСКИЙ РАЙОН»</dc:title>
  <dc:creator>Невтисова Дина Сергеевна</dc:creator>
  <cp:lastModifiedBy>Попов</cp:lastModifiedBy>
  <cp:revision>2</cp:revision>
  <cp:lastPrinted>2023-02-17T02:17:00Z</cp:lastPrinted>
  <dcterms:created xsi:type="dcterms:W3CDTF">2023-02-17T07:08:00Z</dcterms:created>
  <dcterms:modified xsi:type="dcterms:W3CDTF">2023-02-17T07:08:00Z</dcterms:modified>
</cp:coreProperties>
</file>