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D66ED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D66ED8">
              <w:rPr>
                <w:rFonts w:ascii="Times New Roman" w:hAnsi="Times New Roman"/>
                <w:sz w:val="28"/>
                <w:szCs w:val="28"/>
              </w:rPr>
              <w:t>Свердлова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D66ED8">
              <w:rPr>
                <w:rFonts w:ascii="Times New Roman" w:hAnsi="Times New Roman"/>
                <w:sz w:val="28"/>
                <w:szCs w:val="28"/>
              </w:rPr>
              <w:t>17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D66ED8">
              <w:rPr>
                <w:rFonts w:ascii="Times New Roman" w:hAnsi="Times New Roman"/>
                <w:sz w:val="28"/>
                <w:szCs w:val="28"/>
              </w:rPr>
              <w:t>18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6ED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D66ED8">
        <w:rPr>
          <w:rFonts w:ascii="Times New Roman" w:hAnsi="Times New Roman" w:cs="Times New Roman"/>
          <w:sz w:val="28"/>
          <w:szCs w:val="28"/>
        </w:rPr>
        <w:t>Свердлова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D66ED8">
        <w:rPr>
          <w:rFonts w:ascii="Times New Roman" w:hAnsi="Times New Roman" w:cs="Times New Roman"/>
          <w:sz w:val="28"/>
          <w:szCs w:val="28"/>
        </w:rPr>
        <w:t>17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D66ED8">
        <w:rPr>
          <w:rFonts w:ascii="Times New Roman" w:hAnsi="Times New Roman" w:cs="Times New Roman"/>
          <w:sz w:val="28"/>
          <w:szCs w:val="28"/>
        </w:rPr>
        <w:t>18</w:t>
      </w:r>
      <w:r w:rsidR="00365749">
        <w:rPr>
          <w:rFonts w:ascii="Times New Roman" w:hAnsi="Times New Roman" w:cs="Times New Roman"/>
          <w:sz w:val="28"/>
          <w:szCs w:val="28"/>
        </w:rPr>
        <w:t>, общей площадью 4</w:t>
      </w:r>
      <w:r w:rsidR="00D66ED8">
        <w:rPr>
          <w:rFonts w:ascii="Times New Roman" w:hAnsi="Times New Roman" w:cs="Times New Roman"/>
          <w:sz w:val="28"/>
          <w:szCs w:val="28"/>
        </w:rPr>
        <w:t>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D66ED8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D66ED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D66ED8">
        <w:rPr>
          <w:rFonts w:ascii="Times New Roman" w:hAnsi="Times New Roman" w:cs="Times New Roman"/>
          <w:sz w:val="28"/>
          <w:szCs w:val="28"/>
        </w:rPr>
        <w:t>1543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выявлена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D66ED8">
        <w:rPr>
          <w:rFonts w:ascii="Times New Roman" w:hAnsi="Times New Roman" w:cs="Times New Roman"/>
          <w:sz w:val="28"/>
          <w:szCs w:val="28"/>
        </w:rPr>
        <w:t>Лагутина Александра Никитична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0E5ADB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A83EFE">
        <w:rPr>
          <w:rFonts w:ascii="Times New Roman" w:hAnsi="Times New Roman" w:cs="Times New Roman"/>
          <w:sz w:val="28"/>
          <w:szCs w:val="28"/>
        </w:rPr>
        <w:t>Лагутиной Александры Никитичны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      в пункте 1 настоящего постановления объект недвижимости подтверждается договором на передачу квартиры </w:t>
      </w:r>
      <w:r w:rsidR="00A83EFE">
        <w:rPr>
          <w:rFonts w:ascii="Times New Roman" w:hAnsi="Times New Roman" w:cs="Times New Roman"/>
          <w:sz w:val="28"/>
          <w:szCs w:val="28"/>
        </w:rPr>
        <w:t xml:space="preserve">(дома) </w:t>
      </w:r>
      <w:r>
        <w:rPr>
          <w:rFonts w:ascii="Times New Roman" w:hAnsi="Times New Roman" w:cs="Times New Roman"/>
          <w:sz w:val="28"/>
          <w:szCs w:val="28"/>
        </w:rPr>
        <w:t>в собственность граждан от 0</w:t>
      </w:r>
      <w:r w:rsidR="00A83EF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.04.1993 № </w:t>
      </w:r>
      <w:r w:rsidR="00A83EFE">
        <w:rPr>
          <w:rFonts w:ascii="Times New Roman" w:hAnsi="Times New Roman" w:cs="Times New Roman"/>
          <w:sz w:val="28"/>
          <w:szCs w:val="28"/>
        </w:rPr>
        <w:t>491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2834D9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ADB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4D9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6257E-BAA7-4A1E-8981-3BDC77B04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2023-04-04T01:53:00Z</dcterms:created>
  <dcterms:modified xsi:type="dcterms:W3CDTF">2023-04-04T01:53:00Z</dcterms:modified>
</cp:coreProperties>
</file>