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4F2F3E">
              <w:rPr>
                <w:sz w:val="28"/>
                <w:szCs w:val="28"/>
              </w:rPr>
              <w:t>Горького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4F2F3E">
              <w:rPr>
                <w:sz w:val="28"/>
                <w:szCs w:val="28"/>
              </w:rPr>
              <w:t>28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4F2F3E">
              <w:rPr>
                <w:sz w:val="28"/>
                <w:szCs w:val="28"/>
              </w:rPr>
              <w:t>121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4F2F3E">
        <w:rPr>
          <w:rFonts w:ascii="Times New Roman" w:hAnsi="Times New Roman" w:cs="Times New Roman"/>
          <w:sz w:val="28"/>
          <w:szCs w:val="28"/>
        </w:rPr>
        <w:t>Горького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4F2F3E">
        <w:rPr>
          <w:rFonts w:ascii="Times New Roman" w:hAnsi="Times New Roman" w:cs="Times New Roman"/>
          <w:sz w:val="28"/>
          <w:szCs w:val="28"/>
        </w:rPr>
        <w:t>28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4F2F3E">
        <w:rPr>
          <w:rFonts w:ascii="Times New Roman" w:hAnsi="Times New Roman" w:cs="Times New Roman"/>
          <w:sz w:val="28"/>
          <w:szCs w:val="28"/>
        </w:rPr>
        <w:t>121</w:t>
      </w:r>
      <w:r w:rsidR="00365749" w:rsidRPr="00AA58DE">
        <w:rPr>
          <w:rFonts w:ascii="Times New Roman" w:hAnsi="Times New Roman" w:cs="Times New Roman"/>
          <w:sz w:val="28"/>
          <w:szCs w:val="28"/>
        </w:rPr>
        <w:t>, общей площадью</w:t>
      </w:r>
      <w:r w:rsidR="004F2F3E">
        <w:rPr>
          <w:rFonts w:ascii="Times New Roman" w:hAnsi="Times New Roman" w:cs="Times New Roman"/>
          <w:sz w:val="28"/>
          <w:szCs w:val="28"/>
        </w:rPr>
        <w:t xml:space="preserve"> 39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4F2F3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4F2F3E">
        <w:rPr>
          <w:rFonts w:ascii="Times New Roman" w:hAnsi="Times New Roman" w:cs="Times New Roman"/>
          <w:sz w:val="28"/>
          <w:szCs w:val="28"/>
        </w:rPr>
        <w:t>4214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4F2F3E">
        <w:rPr>
          <w:rFonts w:ascii="Times New Roman" w:hAnsi="Times New Roman" w:cs="Times New Roman"/>
          <w:sz w:val="28"/>
          <w:szCs w:val="28"/>
        </w:rPr>
        <w:t>Манойлова</w:t>
      </w:r>
      <w:proofErr w:type="spellEnd"/>
      <w:r w:rsidR="004F2F3E">
        <w:rPr>
          <w:rFonts w:ascii="Times New Roman" w:hAnsi="Times New Roman" w:cs="Times New Roman"/>
          <w:sz w:val="28"/>
          <w:szCs w:val="28"/>
        </w:rPr>
        <w:t xml:space="preserve"> Галина Игнатьевна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C502DD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193B9D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="00193B9D">
        <w:rPr>
          <w:rFonts w:ascii="Times New Roman" w:hAnsi="Times New Roman" w:cs="Times New Roman"/>
          <w:sz w:val="28"/>
          <w:szCs w:val="28"/>
        </w:rPr>
        <w:t xml:space="preserve"> Галины Игнатьевны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193B9D">
        <w:rPr>
          <w:rFonts w:ascii="Times New Roman" w:hAnsi="Times New Roman" w:cs="Times New Roman"/>
          <w:sz w:val="28"/>
          <w:szCs w:val="28"/>
        </w:rPr>
        <w:t>29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377635">
        <w:rPr>
          <w:rFonts w:ascii="Times New Roman" w:hAnsi="Times New Roman" w:cs="Times New Roman"/>
          <w:sz w:val="28"/>
          <w:szCs w:val="28"/>
        </w:rPr>
        <w:t>1</w:t>
      </w:r>
      <w:r w:rsidR="00193B9D">
        <w:rPr>
          <w:rFonts w:ascii="Times New Roman" w:hAnsi="Times New Roman" w:cs="Times New Roman"/>
          <w:sz w:val="28"/>
          <w:szCs w:val="28"/>
        </w:rPr>
        <w:t>1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193B9D">
        <w:rPr>
          <w:rFonts w:ascii="Times New Roman" w:hAnsi="Times New Roman" w:cs="Times New Roman"/>
          <w:sz w:val="28"/>
          <w:szCs w:val="28"/>
        </w:rPr>
        <w:t>377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93B9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88D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F2F3E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02DD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EF3AB-BDD7-41D3-A8F2-65D37258E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2023-10-30T08:43:00Z</dcterms:created>
  <dcterms:modified xsi:type="dcterms:W3CDTF">2023-10-30T08:43:00Z</dcterms:modified>
</cp:coreProperties>
</file>