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BD" w:rsidRDefault="000E61BD">
      <w:pPr>
        <w:pStyle w:val="ConsPlusTitlePage"/>
      </w:pPr>
      <w:r>
        <w:t xml:space="preserve">Документ предоставлен </w:t>
      </w:r>
      <w:hyperlink r:id="rId4">
        <w:r>
          <w:rPr>
            <w:color w:val="0000FF"/>
          </w:rPr>
          <w:t>КонсультантПлюс</w:t>
        </w:r>
      </w:hyperlink>
      <w:r>
        <w:br/>
      </w:r>
    </w:p>
    <w:p w:rsidR="000E61BD" w:rsidRDefault="000E61BD">
      <w:pPr>
        <w:pStyle w:val="ConsPlusNormal"/>
        <w:jc w:val="both"/>
        <w:outlineLvl w:val="0"/>
      </w:pPr>
    </w:p>
    <w:p w:rsidR="000E61BD" w:rsidRDefault="000E61BD">
      <w:pPr>
        <w:pStyle w:val="ConsPlusTitle"/>
        <w:jc w:val="center"/>
        <w:outlineLvl w:val="0"/>
      </w:pPr>
      <w:r>
        <w:t>ТОМСКАЯ ОБЛАСТЬ</w:t>
      </w:r>
    </w:p>
    <w:p w:rsidR="000E61BD" w:rsidRDefault="000E61BD">
      <w:pPr>
        <w:pStyle w:val="ConsPlusTitle"/>
        <w:jc w:val="center"/>
      </w:pPr>
      <w:r>
        <w:t>ГОРОДСКОЙ ОКРУГ</w:t>
      </w:r>
    </w:p>
    <w:p w:rsidR="000E61BD" w:rsidRDefault="000E61BD">
      <w:pPr>
        <w:pStyle w:val="ConsPlusTitle"/>
        <w:jc w:val="center"/>
      </w:pPr>
      <w:r>
        <w:t>ЗАКРЫТОЕ АДМИНИСТРАТИВНО-ТЕРРИТОРИАЛЬНОЕ ОБРАЗОВАНИЕ</w:t>
      </w:r>
    </w:p>
    <w:p w:rsidR="000E61BD" w:rsidRDefault="000E61BD">
      <w:pPr>
        <w:pStyle w:val="ConsPlusTitle"/>
        <w:jc w:val="center"/>
      </w:pPr>
      <w:r>
        <w:t>СЕВЕРСК</w:t>
      </w:r>
    </w:p>
    <w:p w:rsidR="000E61BD" w:rsidRDefault="000E61BD">
      <w:pPr>
        <w:pStyle w:val="ConsPlusTitle"/>
        <w:jc w:val="center"/>
      </w:pPr>
    </w:p>
    <w:p w:rsidR="000E61BD" w:rsidRDefault="000E61BD">
      <w:pPr>
        <w:pStyle w:val="ConsPlusTitle"/>
        <w:jc w:val="center"/>
      </w:pPr>
      <w:r>
        <w:t>АДМИНИСТРАЦИЯ</w:t>
      </w:r>
    </w:p>
    <w:p w:rsidR="000E61BD" w:rsidRDefault="000E61BD">
      <w:pPr>
        <w:pStyle w:val="ConsPlusTitle"/>
        <w:jc w:val="center"/>
      </w:pPr>
      <w:r>
        <w:t>ЗАКРЫТОГО АДМИНИСТРАТИВНО-ТЕРРИТОРИАЛЬНОГО ОБРАЗОВАНИЯ</w:t>
      </w:r>
    </w:p>
    <w:p w:rsidR="000E61BD" w:rsidRDefault="000E61BD">
      <w:pPr>
        <w:pStyle w:val="ConsPlusTitle"/>
        <w:jc w:val="center"/>
      </w:pPr>
      <w:r>
        <w:t>СЕВЕРСК</w:t>
      </w:r>
    </w:p>
    <w:p w:rsidR="000E61BD" w:rsidRDefault="000E61BD">
      <w:pPr>
        <w:pStyle w:val="ConsPlusTitle"/>
        <w:jc w:val="center"/>
      </w:pPr>
    </w:p>
    <w:p w:rsidR="000E61BD" w:rsidRDefault="000E61BD">
      <w:pPr>
        <w:pStyle w:val="ConsPlusTitle"/>
        <w:jc w:val="center"/>
      </w:pPr>
      <w:r>
        <w:t>ПОСТАНОВЛЕНИЕ</w:t>
      </w:r>
    </w:p>
    <w:p w:rsidR="000E61BD" w:rsidRDefault="000E61BD">
      <w:pPr>
        <w:pStyle w:val="ConsPlusTitle"/>
        <w:jc w:val="center"/>
      </w:pPr>
      <w:r>
        <w:t>от 26 июля 2012 г. N 2134</w:t>
      </w:r>
    </w:p>
    <w:p w:rsidR="000E61BD" w:rsidRDefault="000E61BD">
      <w:pPr>
        <w:pStyle w:val="ConsPlusTitle"/>
        <w:jc w:val="center"/>
      </w:pPr>
    </w:p>
    <w:p w:rsidR="000E61BD" w:rsidRDefault="000E61BD">
      <w:pPr>
        <w:pStyle w:val="ConsPlusTitle"/>
        <w:jc w:val="center"/>
      </w:pPr>
      <w:r>
        <w:t>ОБ УТВЕРЖДЕНИИ АДМИНИСТРАТИВНОГО РЕГЛАМЕНТА ПРЕДОСТАВЛЕНИЯ</w:t>
      </w:r>
    </w:p>
    <w:p w:rsidR="000E61BD" w:rsidRDefault="000E61BD">
      <w:pPr>
        <w:pStyle w:val="ConsPlusTitle"/>
        <w:jc w:val="center"/>
      </w:pPr>
      <w:r>
        <w:t>МУНИЦИПАЛЬНОЙ УСЛУГИ "ВЫДАЧА РАЗРЕШЕНИЯ (ДУБЛИКАТА ИЛИ КОПИИ</w:t>
      </w:r>
    </w:p>
    <w:p w:rsidR="000E61BD" w:rsidRDefault="000E61BD">
      <w:pPr>
        <w:pStyle w:val="ConsPlusTitle"/>
        <w:jc w:val="center"/>
      </w:pPr>
      <w:r>
        <w:t>РАЗРЕШЕНИЯ) НА ПРАВО ОРГАНИЗАЦИИ РОЗНИЧНОГО РЫНКА"</w:t>
      </w:r>
    </w:p>
    <w:p w:rsidR="000E61BD" w:rsidRDefault="000E61BD">
      <w:pPr>
        <w:pStyle w:val="ConsPlusTitle"/>
        <w:jc w:val="center"/>
      </w:pPr>
      <w:r>
        <w:t>НА ТЕРРИТОРИИ ГОРОДСКОГО ОКРУГА ЗАТО СЕВЕРСК ТОМСКОЙ ОБЛАСТИ</w:t>
      </w:r>
    </w:p>
    <w:p w:rsidR="000E61BD" w:rsidRDefault="000E61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1BD" w:rsidRDefault="000E61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61BD" w:rsidRDefault="000E61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61BD" w:rsidRDefault="000E61BD">
            <w:pPr>
              <w:pStyle w:val="ConsPlusNormal"/>
              <w:jc w:val="center"/>
            </w:pPr>
            <w:r>
              <w:rPr>
                <w:color w:val="392C69"/>
              </w:rPr>
              <w:t>Список изменяющих документов</w:t>
            </w:r>
          </w:p>
          <w:p w:rsidR="000E61BD" w:rsidRDefault="000E61BD">
            <w:pPr>
              <w:pStyle w:val="ConsPlusNormal"/>
              <w:jc w:val="center"/>
            </w:pPr>
            <w:r>
              <w:rPr>
                <w:color w:val="392C69"/>
              </w:rPr>
              <w:t>(в ред. постановлений Администрации ЗАТО Северск</w:t>
            </w:r>
          </w:p>
          <w:p w:rsidR="000E61BD" w:rsidRDefault="000E61BD">
            <w:pPr>
              <w:pStyle w:val="ConsPlusNormal"/>
              <w:jc w:val="center"/>
            </w:pPr>
            <w:r>
              <w:rPr>
                <w:color w:val="392C69"/>
              </w:rPr>
              <w:t xml:space="preserve">от 29.07.2013 </w:t>
            </w:r>
            <w:hyperlink r:id="rId5">
              <w:r>
                <w:rPr>
                  <w:color w:val="0000FF"/>
                </w:rPr>
                <w:t>N 1935</w:t>
              </w:r>
            </w:hyperlink>
            <w:r>
              <w:rPr>
                <w:color w:val="392C69"/>
              </w:rPr>
              <w:t xml:space="preserve">, от 27.08.2013 </w:t>
            </w:r>
            <w:hyperlink r:id="rId6">
              <w:r>
                <w:rPr>
                  <w:color w:val="0000FF"/>
                </w:rPr>
                <w:t>N 2189</w:t>
              </w:r>
            </w:hyperlink>
            <w:r>
              <w:rPr>
                <w:color w:val="392C69"/>
              </w:rPr>
              <w:t xml:space="preserve">, от 18.09.2015 </w:t>
            </w:r>
            <w:hyperlink r:id="rId7">
              <w:r>
                <w:rPr>
                  <w:color w:val="0000FF"/>
                </w:rPr>
                <w:t>N 2106</w:t>
              </w:r>
            </w:hyperlink>
            <w:r>
              <w:rPr>
                <w:color w:val="392C69"/>
              </w:rPr>
              <w:t>,</w:t>
            </w:r>
          </w:p>
          <w:p w:rsidR="000E61BD" w:rsidRDefault="000E61BD">
            <w:pPr>
              <w:pStyle w:val="ConsPlusNormal"/>
              <w:jc w:val="center"/>
            </w:pPr>
            <w:r>
              <w:rPr>
                <w:color w:val="392C69"/>
              </w:rPr>
              <w:t xml:space="preserve">от 24.06.2016 </w:t>
            </w:r>
            <w:hyperlink r:id="rId8">
              <w:r>
                <w:rPr>
                  <w:color w:val="0000FF"/>
                </w:rPr>
                <w:t>N 1357</w:t>
              </w:r>
            </w:hyperlink>
            <w:r>
              <w:rPr>
                <w:color w:val="392C69"/>
              </w:rPr>
              <w:t xml:space="preserve">, от 05.09.2017 </w:t>
            </w:r>
            <w:hyperlink r:id="rId9">
              <w:r>
                <w:rPr>
                  <w:color w:val="0000FF"/>
                </w:rPr>
                <w:t>N 1609</w:t>
              </w:r>
            </w:hyperlink>
            <w:r>
              <w:rPr>
                <w:color w:val="392C69"/>
              </w:rPr>
              <w:t xml:space="preserve">, от 29.12.2017 </w:t>
            </w:r>
            <w:hyperlink r:id="rId10">
              <w:r>
                <w:rPr>
                  <w:color w:val="0000FF"/>
                </w:rPr>
                <w:t>N 2535</w:t>
              </w:r>
            </w:hyperlink>
            <w:r>
              <w:rPr>
                <w:color w:val="392C69"/>
              </w:rPr>
              <w:t>,</w:t>
            </w:r>
          </w:p>
          <w:p w:rsidR="000E61BD" w:rsidRDefault="000E61BD">
            <w:pPr>
              <w:pStyle w:val="ConsPlusNormal"/>
              <w:jc w:val="center"/>
            </w:pPr>
            <w:r>
              <w:rPr>
                <w:color w:val="392C69"/>
              </w:rPr>
              <w:t xml:space="preserve">от 07.08.2018 </w:t>
            </w:r>
            <w:hyperlink r:id="rId11">
              <w:r>
                <w:rPr>
                  <w:color w:val="0000FF"/>
                </w:rPr>
                <w:t>N 1445</w:t>
              </w:r>
            </w:hyperlink>
            <w:r>
              <w:rPr>
                <w:color w:val="392C69"/>
              </w:rPr>
              <w:t xml:space="preserve">, от 29.11.2018 </w:t>
            </w:r>
            <w:hyperlink r:id="rId12">
              <w:r>
                <w:rPr>
                  <w:color w:val="0000FF"/>
                </w:rPr>
                <w:t>N 2242</w:t>
              </w:r>
            </w:hyperlink>
            <w:r>
              <w:rPr>
                <w:color w:val="392C69"/>
              </w:rPr>
              <w:t xml:space="preserve">, от 15.10.2020 </w:t>
            </w:r>
            <w:hyperlink r:id="rId13">
              <w:r>
                <w:rPr>
                  <w:color w:val="0000FF"/>
                </w:rPr>
                <w:t>N 1809</w:t>
              </w:r>
            </w:hyperlink>
            <w:r>
              <w:rPr>
                <w:color w:val="392C69"/>
              </w:rPr>
              <w:t>,</w:t>
            </w:r>
          </w:p>
          <w:p w:rsidR="000E61BD" w:rsidRDefault="000E61BD">
            <w:pPr>
              <w:pStyle w:val="ConsPlusNormal"/>
              <w:jc w:val="center"/>
            </w:pPr>
            <w:r>
              <w:rPr>
                <w:color w:val="392C69"/>
              </w:rPr>
              <w:t xml:space="preserve">от 18.12.2020 </w:t>
            </w:r>
            <w:hyperlink r:id="rId14">
              <w:r>
                <w:rPr>
                  <w:color w:val="0000FF"/>
                </w:rPr>
                <w:t>N 2291</w:t>
              </w:r>
            </w:hyperlink>
            <w:r>
              <w:rPr>
                <w:color w:val="392C69"/>
              </w:rPr>
              <w:t xml:space="preserve">, от 04.06.2021 </w:t>
            </w:r>
            <w:hyperlink r:id="rId15">
              <w:r>
                <w:rPr>
                  <w:color w:val="0000FF"/>
                </w:rPr>
                <w:t>N 1262</w:t>
              </w:r>
            </w:hyperlink>
            <w:r>
              <w:rPr>
                <w:color w:val="392C69"/>
              </w:rPr>
              <w:t xml:space="preserve">, от 04.02.2022 </w:t>
            </w:r>
            <w:hyperlink r:id="rId16">
              <w:r>
                <w:rPr>
                  <w:color w:val="0000FF"/>
                </w:rPr>
                <w:t>N 166</w:t>
              </w:r>
            </w:hyperlink>
            <w:r>
              <w:rPr>
                <w:color w:val="392C69"/>
              </w:rPr>
              <w:t>,</w:t>
            </w:r>
          </w:p>
          <w:p w:rsidR="000E61BD" w:rsidRDefault="000E61BD">
            <w:pPr>
              <w:pStyle w:val="ConsPlusNormal"/>
              <w:jc w:val="center"/>
            </w:pPr>
            <w:r>
              <w:rPr>
                <w:color w:val="392C69"/>
              </w:rPr>
              <w:t xml:space="preserve">от 30.12.2022 </w:t>
            </w:r>
            <w:hyperlink r:id="rId17">
              <w:r>
                <w:rPr>
                  <w:color w:val="0000FF"/>
                </w:rPr>
                <w:t>N 2492</w:t>
              </w:r>
            </w:hyperlink>
            <w:r>
              <w:rPr>
                <w:color w:val="392C69"/>
              </w:rPr>
              <w:t>,</w:t>
            </w:r>
          </w:p>
          <w:p w:rsidR="000E61BD" w:rsidRDefault="000E61BD">
            <w:pPr>
              <w:pStyle w:val="ConsPlusNormal"/>
              <w:jc w:val="center"/>
            </w:pPr>
            <w:r>
              <w:rPr>
                <w:color w:val="392C69"/>
              </w:rPr>
              <w:t xml:space="preserve">с изм., внесенными </w:t>
            </w:r>
            <w:hyperlink r:id="rId18">
              <w:r>
                <w:rPr>
                  <w:color w:val="0000FF"/>
                </w:rPr>
                <w:t>постановлением</w:t>
              </w:r>
            </w:hyperlink>
            <w:r>
              <w:rPr>
                <w:color w:val="392C69"/>
              </w:rPr>
              <w:t xml:space="preserve"> Администрации ЗАТО Северск</w:t>
            </w:r>
          </w:p>
          <w:p w:rsidR="000E61BD" w:rsidRDefault="000E61BD">
            <w:pPr>
              <w:pStyle w:val="ConsPlusNormal"/>
              <w:jc w:val="center"/>
            </w:pPr>
            <w:r>
              <w:rPr>
                <w:color w:val="392C69"/>
              </w:rPr>
              <w:t>от 30.08.2018 N 1638)</w:t>
            </w:r>
          </w:p>
        </w:tc>
        <w:tc>
          <w:tcPr>
            <w:tcW w:w="113" w:type="dxa"/>
            <w:tcBorders>
              <w:top w:val="nil"/>
              <w:left w:val="nil"/>
              <w:bottom w:val="nil"/>
              <w:right w:val="nil"/>
            </w:tcBorders>
            <w:shd w:val="clear" w:color="auto" w:fill="F4F3F8"/>
            <w:tcMar>
              <w:top w:w="0" w:type="dxa"/>
              <w:left w:w="0" w:type="dxa"/>
              <w:bottom w:w="0" w:type="dxa"/>
              <w:right w:w="0" w:type="dxa"/>
            </w:tcMar>
          </w:tcPr>
          <w:p w:rsidR="000E61BD" w:rsidRDefault="000E61BD">
            <w:pPr>
              <w:pStyle w:val="ConsPlusNormal"/>
            </w:pPr>
          </w:p>
        </w:tc>
      </w:tr>
    </w:tbl>
    <w:p w:rsidR="000E61BD" w:rsidRDefault="000E61BD">
      <w:pPr>
        <w:pStyle w:val="ConsPlusNormal"/>
        <w:jc w:val="both"/>
      </w:pPr>
    </w:p>
    <w:p w:rsidR="000E61BD" w:rsidRDefault="000E61BD">
      <w:pPr>
        <w:pStyle w:val="ConsPlusNormal"/>
        <w:ind w:firstLine="540"/>
        <w:jc w:val="both"/>
      </w:pPr>
      <w:r>
        <w:t xml:space="preserve">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0">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21">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E61BD" w:rsidRDefault="000E61BD">
      <w:pPr>
        <w:pStyle w:val="ConsPlusNormal"/>
        <w:spacing w:before="220"/>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муниципальной услуги "Выдача разрешения (дубликата или копии разрешения) на право организации розничного рынка" на территории городского округа ЗАТО Северск Томской области (далее - Административный регламент).</w:t>
      </w:r>
    </w:p>
    <w:p w:rsidR="000E61BD" w:rsidRDefault="000E61BD">
      <w:pPr>
        <w:pStyle w:val="ConsPlusNormal"/>
        <w:spacing w:before="220"/>
        <w:ind w:firstLine="540"/>
        <w:jc w:val="both"/>
      </w:pPr>
      <w:r>
        <w:t>2. Управлению делами Администрации ЗАТО Северск (</w:t>
      </w:r>
      <w:proofErr w:type="spellStart"/>
      <w:r>
        <w:t>Бабенышев</w:t>
      </w:r>
      <w:proofErr w:type="spellEnd"/>
      <w:r>
        <w:t xml:space="preserve"> В.В.) разместить Административный </w:t>
      </w:r>
      <w:hyperlink w:anchor="P47">
        <w:r>
          <w:rPr>
            <w:color w:val="0000FF"/>
          </w:rPr>
          <w:t>регламент</w:t>
        </w:r>
      </w:hyperlink>
      <w:r>
        <w:t xml:space="preserve"> на официальном сайте Администрации ЗАТО Северск в сети Интернет (http://www.seversknet.ru).</w:t>
      </w:r>
    </w:p>
    <w:p w:rsidR="000E61BD" w:rsidRDefault="000E61BD">
      <w:pPr>
        <w:pStyle w:val="ConsPlusNormal"/>
        <w:spacing w:before="220"/>
        <w:ind w:firstLine="540"/>
        <w:jc w:val="both"/>
      </w:pPr>
      <w:r>
        <w:t xml:space="preserve">3. Отделу потребительского рынка и защиты прав потребителей Администрации ЗАТО Северск (Лебедева С.Ю.) разместить Административный </w:t>
      </w:r>
      <w:hyperlink w:anchor="P47">
        <w:r>
          <w:rPr>
            <w:color w:val="0000FF"/>
          </w:rPr>
          <w:t>регламент</w:t>
        </w:r>
      </w:hyperlink>
      <w:r>
        <w:t xml:space="preserve"> на Портале государственных и муниципальных услуг Томской области (http://pgs.tomsk.gov.ru/portal/).</w:t>
      </w:r>
    </w:p>
    <w:p w:rsidR="000E61BD" w:rsidRDefault="000E61BD">
      <w:pPr>
        <w:pStyle w:val="ConsPlusNormal"/>
        <w:spacing w:before="220"/>
        <w:ind w:firstLine="540"/>
        <w:jc w:val="both"/>
      </w:pPr>
      <w:r>
        <w:t xml:space="preserve">4. Признать утратившим силу </w:t>
      </w:r>
      <w:hyperlink r:id="rId22">
        <w:r>
          <w:rPr>
            <w:color w:val="0000FF"/>
          </w:rPr>
          <w:t>постановление</w:t>
        </w:r>
      </w:hyperlink>
      <w:r>
        <w:t xml:space="preserve"> Администрации ЗАТО Северск от 18.01.2010 N 30 "Об утверждении Административного регламента исполнения муниципальной функции по выдаче разрешений на право организации розничных рынков".</w:t>
      </w:r>
    </w:p>
    <w:p w:rsidR="000E61BD" w:rsidRDefault="000E61BD">
      <w:pPr>
        <w:pStyle w:val="ConsPlusNormal"/>
        <w:spacing w:before="220"/>
        <w:ind w:firstLine="540"/>
        <w:jc w:val="both"/>
      </w:pPr>
      <w:r>
        <w:lastRenderedPageBreak/>
        <w:t>5. Опубликовать постановление в газете "Диалог" и разместить на официальном сайте Администрации ЗАТО Северск в сети Интернет (http://www.seversknet.ru).</w:t>
      </w:r>
    </w:p>
    <w:p w:rsidR="000E61BD" w:rsidRDefault="000E61BD">
      <w:pPr>
        <w:pStyle w:val="ConsPlusNormal"/>
        <w:spacing w:before="220"/>
        <w:ind w:firstLine="540"/>
        <w:jc w:val="both"/>
      </w:pPr>
      <w:r>
        <w:t>6. Контроль за исполнением постановления возложить на заместителя Мэра ЗАТО Северск по экономике и финансам.</w:t>
      </w:r>
    </w:p>
    <w:p w:rsidR="000E61BD" w:rsidRDefault="000E61BD">
      <w:pPr>
        <w:pStyle w:val="ConsPlusNormal"/>
        <w:jc w:val="both"/>
      </w:pPr>
    </w:p>
    <w:p w:rsidR="000E61BD" w:rsidRDefault="000E61BD">
      <w:pPr>
        <w:pStyle w:val="ConsPlusNormal"/>
        <w:jc w:val="right"/>
      </w:pPr>
      <w:r>
        <w:t>Глава Администрации</w:t>
      </w:r>
    </w:p>
    <w:p w:rsidR="000E61BD" w:rsidRDefault="000E61BD">
      <w:pPr>
        <w:pStyle w:val="ConsPlusNormal"/>
        <w:jc w:val="right"/>
      </w:pPr>
      <w:r>
        <w:t>И.Е.ВОЛКОВ</w:t>
      </w:r>
    </w:p>
    <w:p w:rsidR="000E61BD" w:rsidRDefault="000E61BD">
      <w:pPr>
        <w:pStyle w:val="ConsPlusNormal"/>
        <w:jc w:val="both"/>
      </w:pPr>
    </w:p>
    <w:p w:rsidR="000E61BD" w:rsidRDefault="000E61BD">
      <w:pPr>
        <w:pStyle w:val="ConsPlusNormal"/>
        <w:jc w:val="both"/>
      </w:pPr>
    </w:p>
    <w:p w:rsidR="000E61BD" w:rsidRDefault="000E61BD">
      <w:pPr>
        <w:pStyle w:val="ConsPlusNormal"/>
        <w:jc w:val="both"/>
      </w:pPr>
    </w:p>
    <w:p w:rsidR="000E61BD" w:rsidRDefault="000E61BD">
      <w:pPr>
        <w:pStyle w:val="ConsPlusNormal"/>
        <w:jc w:val="both"/>
      </w:pPr>
    </w:p>
    <w:p w:rsidR="000E61BD" w:rsidRDefault="000E61BD">
      <w:pPr>
        <w:pStyle w:val="ConsPlusNormal"/>
        <w:jc w:val="both"/>
      </w:pPr>
    </w:p>
    <w:p w:rsidR="000E61BD" w:rsidRDefault="000E61BD">
      <w:pPr>
        <w:pStyle w:val="ConsPlusNormal"/>
        <w:jc w:val="right"/>
        <w:outlineLvl w:val="0"/>
      </w:pPr>
      <w:r>
        <w:t>Утвержден</w:t>
      </w:r>
    </w:p>
    <w:p w:rsidR="000E61BD" w:rsidRDefault="000E61BD">
      <w:pPr>
        <w:pStyle w:val="ConsPlusNormal"/>
        <w:jc w:val="right"/>
      </w:pPr>
      <w:r>
        <w:t>постановлением</w:t>
      </w:r>
    </w:p>
    <w:p w:rsidR="000E61BD" w:rsidRDefault="000E61BD">
      <w:pPr>
        <w:pStyle w:val="ConsPlusNormal"/>
        <w:jc w:val="right"/>
      </w:pPr>
      <w:r>
        <w:t>Администрации ЗАТО Северск</w:t>
      </w:r>
    </w:p>
    <w:p w:rsidR="000E61BD" w:rsidRDefault="000E61BD">
      <w:pPr>
        <w:pStyle w:val="ConsPlusNormal"/>
        <w:jc w:val="right"/>
      </w:pPr>
      <w:r>
        <w:t>от 26.07.2012 N 2134</w:t>
      </w:r>
    </w:p>
    <w:p w:rsidR="000E61BD" w:rsidRDefault="000E61BD">
      <w:pPr>
        <w:pStyle w:val="ConsPlusNormal"/>
        <w:jc w:val="both"/>
      </w:pPr>
    </w:p>
    <w:p w:rsidR="000E61BD" w:rsidRDefault="000E61BD">
      <w:pPr>
        <w:pStyle w:val="ConsPlusTitle"/>
        <w:jc w:val="center"/>
      </w:pPr>
      <w:bookmarkStart w:id="0" w:name="P47"/>
      <w:bookmarkEnd w:id="0"/>
      <w:r>
        <w:t>АДМИНИСТРАТИВНЫЙ РЕГЛАМЕНТ</w:t>
      </w:r>
    </w:p>
    <w:p w:rsidR="000E61BD" w:rsidRDefault="000E61BD">
      <w:pPr>
        <w:pStyle w:val="ConsPlusTitle"/>
        <w:jc w:val="center"/>
      </w:pPr>
      <w:r>
        <w:t>ПРЕДОСТАВЛЕНИЯ МУНИЦИПАЛЬНОЙ УСЛУГИ "ВЫДАЧА РАЗРЕШЕНИЯ</w:t>
      </w:r>
    </w:p>
    <w:p w:rsidR="000E61BD" w:rsidRDefault="000E61BD">
      <w:pPr>
        <w:pStyle w:val="ConsPlusTitle"/>
        <w:jc w:val="center"/>
      </w:pPr>
      <w:r>
        <w:t>(ДУБЛИКАТА ИЛИ КОПИИ РАЗРЕШЕНИЯ) НА ПРАВО ОРГАНИЗАЦИИ</w:t>
      </w:r>
    </w:p>
    <w:p w:rsidR="000E61BD" w:rsidRDefault="000E61BD">
      <w:pPr>
        <w:pStyle w:val="ConsPlusTitle"/>
        <w:jc w:val="center"/>
      </w:pPr>
      <w:r>
        <w:t>РОЗНИЧНОГО РЫНКА" НА ТЕРРИТОРИИ ГОРОДСКОГО ОКРУГА ЗАТО</w:t>
      </w:r>
    </w:p>
    <w:p w:rsidR="000E61BD" w:rsidRDefault="000E61BD">
      <w:pPr>
        <w:pStyle w:val="ConsPlusTitle"/>
        <w:jc w:val="center"/>
      </w:pPr>
      <w:r>
        <w:t>СЕВЕРСК ТОМСКОЙ ОБЛАСТИ</w:t>
      </w:r>
    </w:p>
    <w:p w:rsidR="000E61BD" w:rsidRDefault="000E61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1BD" w:rsidRDefault="000E61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61BD" w:rsidRDefault="000E61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61BD" w:rsidRDefault="000E61BD">
            <w:pPr>
              <w:pStyle w:val="ConsPlusNormal"/>
              <w:jc w:val="center"/>
            </w:pPr>
            <w:r>
              <w:rPr>
                <w:color w:val="392C69"/>
              </w:rPr>
              <w:t>Список изменяющих документов</w:t>
            </w:r>
          </w:p>
          <w:p w:rsidR="000E61BD" w:rsidRDefault="000E61BD">
            <w:pPr>
              <w:pStyle w:val="ConsPlusNormal"/>
              <w:jc w:val="center"/>
            </w:pPr>
            <w:r>
              <w:rPr>
                <w:color w:val="392C69"/>
              </w:rPr>
              <w:t>(в ред. постановлений Администрации ЗАТО Северск</w:t>
            </w:r>
          </w:p>
          <w:p w:rsidR="000E61BD" w:rsidRDefault="000E61BD">
            <w:pPr>
              <w:pStyle w:val="ConsPlusNormal"/>
              <w:jc w:val="center"/>
            </w:pPr>
            <w:r>
              <w:rPr>
                <w:color w:val="392C69"/>
              </w:rPr>
              <w:t xml:space="preserve">от 15.10.2020 </w:t>
            </w:r>
            <w:hyperlink r:id="rId23">
              <w:r>
                <w:rPr>
                  <w:color w:val="0000FF"/>
                </w:rPr>
                <w:t>N 1809</w:t>
              </w:r>
            </w:hyperlink>
            <w:r>
              <w:rPr>
                <w:color w:val="392C69"/>
              </w:rPr>
              <w:t xml:space="preserve">, от 18.12.2020 </w:t>
            </w:r>
            <w:hyperlink r:id="rId24">
              <w:r>
                <w:rPr>
                  <w:color w:val="0000FF"/>
                </w:rPr>
                <w:t>N 2291</w:t>
              </w:r>
            </w:hyperlink>
            <w:r>
              <w:rPr>
                <w:color w:val="392C69"/>
              </w:rPr>
              <w:t xml:space="preserve">, от 04.06.2021 </w:t>
            </w:r>
            <w:hyperlink r:id="rId25">
              <w:r>
                <w:rPr>
                  <w:color w:val="0000FF"/>
                </w:rPr>
                <w:t>N 1262</w:t>
              </w:r>
            </w:hyperlink>
            <w:r>
              <w:rPr>
                <w:color w:val="392C69"/>
              </w:rPr>
              <w:t>,</w:t>
            </w:r>
          </w:p>
          <w:p w:rsidR="000E61BD" w:rsidRDefault="000E61BD">
            <w:pPr>
              <w:pStyle w:val="ConsPlusNormal"/>
              <w:jc w:val="center"/>
            </w:pPr>
            <w:r>
              <w:rPr>
                <w:color w:val="392C69"/>
              </w:rPr>
              <w:t xml:space="preserve">от 04.02.2022 </w:t>
            </w:r>
            <w:hyperlink r:id="rId26">
              <w:r>
                <w:rPr>
                  <w:color w:val="0000FF"/>
                </w:rPr>
                <w:t>N 166</w:t>
              </w:r>
            </w:hyperlink>
            <w:r>
              <w:rPr>
                <w:color w:val="392C69"/>
              </w:rPr>
              <w:t xml:space="preserve">, от 30.12.2022 </w:t>
            </w:r>
            <w:hyperlink r:id="rId27">
              <w:r>
                <w:rPr>
                  <w:color w:val="0000FF"/>
                </w:rPr>
                <w:t>N 2492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1BD" w:rsidRDefault="000E61BD">
            <w:pPr>
              <w:pStyle w:val="ConsPlusNormal"/>
            </w:pPr>
          </w:p>
        </w:tc>
      </w:tr>
    </w:tbl>
    <w:p w:rsidR="000E61BD" w:rsidRDefault="000E61BD">
      <w:pPr>
        <w:pStyle w:val="ConsPlusNormal"/>
        <w:jc w:val="both"/>
      </w:pPr>
    </w:p>
    <w:p w:rsidR="000E61BD" w:rsidRDefault="000E61BD">
      <w:pPr>
        <w:pStyle w:val="ConsPlusTitle"/>
        <w:jc w:val="center"/>
        <w:outlineLvl w:val="1"/>
      </w:pPr>
      <w:r>
        <w:t>I. ОБЩИЕ ПОЛОЖЕНИЯ</w:t>
      </w:r>
    </w:p>
    <w:p w:rsidR="000E61BD" w:rsidRDefault="000E61BD">
      <w:pPr>
        <w:pStyle w:val="ConsPlusNormal"/>
        <w:jc w:val="both"/>
      </w:pPr>
    </w:p>
    <w:p w:rsidR="000E61BD" w:rsidRDefault="000E61BD">
      <w:pPr>
        <w:pStyle w:val="ConsPlusNormal"/>
        <w:ind w:firstLine="540"/>
        <w:jc w:val="both"/>
      </w:pPr>
      <w:r>
        <w:t>1. Административный регламент предоставления муниципальной услуги "Выдача разрешения (дубликата или копии разрешения) на право организации розничного рынка"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должностных лиц Администрации ЗАТО Северск при оказании муниципальной услуги.</w:t>
      </w:r>
    </w:p>
    <w:p w:rsidR="000E61BD" w:rsidRDefault="000E61BD">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 </w:t>
      </w:r>
      <w:hyperlink r:id="rId29">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E61BD" w:rsidRDefault="000E61BD">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содержатся на едином портале государственных и муниципальных услуг (функций) (http://www.gosuslugi.ru) (далее - Единый портал).</w:t>
      </w:r>
    </w:p>
    <w:p w:rsidR="000E61BD" w:rsidRDefault="000E61BD">
      <w:pPr>
        <w:pStyle w:val="ConsPlusNormal"/>
        <w:jc w:val="both"/>
      </w:pPr>
    </w:p>
    <w:p w:rsidR="000E61BD" w:rsidRDefault="000E61BD">
      <w:pPr>
        <w:pStyle w:val="ConsPlusTitle"/>
        <w:jc w:val="center"/>
        <w:outlineLvl w:val="1"/>
      </w:pPr>
      <w:r>
        <w:t>II. СТАНДАРТ ПРЕДОСТАВЛЕНИЯ МУНИЦИПАЛЬНОЙ УСЛУГИ</w:t>
      </w:r>
    </w:p>
    <w:p w:rsidR="000E61BD" w:rsidRDefault="000E61BD">
      <w:pPr>
        <w:pStyle w:val="ConsPlusNormal"/>
        <w:jc w:val="both"/>
      </w:pPr>
    </w:p>
    <w:p w:rsidR="000E61BD" w:rsidRDefault="000E61BD">
      <w:pPr>
        <w:pStyle w:val="ConsPlusNormal"/>
        <w:ind w:firstLine="540"/>
        <w:jc w:val="both"/>
      </w:pPr>
      <w:r>
        <w:t xml:space="preserve">4. Наименование муниципальной услуги: Выдача разрешения (дубликата или копии </w:t>
      </w:r>
      <w:r>
        <w:lastRenderedPageBreak/>
        <w:t>разрешения) на право организации розничного рынка (далее - разрешение).</w:t>
      </w:r>
    </w:p>
    <w:p w:rsidR="000E61BD" w:rsidRDefault="000E61BD">
      <w:pPr>
        <w:pStyle w:val="ConsPlusNormal"/>
        <w:spacing w:before="220"/>
        <w:ind w:firstLine="540"/>
        <w:jc w:val="both"/>
      </w:pPr>
      <w:r>
        <w:t>5. Предоставление муниципальной услуги осуществляется Администрацией ЗАТО Северск в лице Отдела потребительского рынка и защиты прав потребителей Администрации ЗАТО Северск (далее - Отдел потребительского рынка и защиты прав потребителей). Для получения сведений о месте нахождения и графике работы Отдела потребительского рынка и защиты прав потребителей, а также по вопросам предоставления муниципальной услуги юридическое лицо (далее - заявитель) обращается по следующим телефонам и адресам:</w:t>
      </w:r>
    </w:p>
    <w:p w:rsidR="000E61BD" w:rsidRDefault="000E61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90"/>
      </w:tblGrid>
      <w:tr w:rsidR="000E61BD">
        <w:tc>
          <w:tcPr>
            <w:tcW w:w="4365" w:type="dxa"/>
          </w:tcPr>
          <w:p w:rsidR="000E61BD" w:rsidRDefault="000E61BD">
            <w:pPr>
              <w:pStyle w:val="ConsPlusNormal"/>
            </w:pPr>
            <w:r>
              <w:t>Почтовый адрес</w:t>
            </w:r>
          </w:p>
        </w:tc>
        <w:tc>
          <w:tcPr>
            <w:tcW w:w="4690" w:type="dxa"/>
          </w:tcPr>
          <w:p w:rsidR="000E61BD" w:rsidRDefault="000E61BD">
            <w:pPr>
              <w:pStyle w:val="ConsPlusNormal"/>
            </w:pPr>
            <w:r>
              <w:t>просп. Коммунистический, д. 51, г. Северск, ЗАТО Северск, Томская обл., 636000</w:t>
            </w:r>
          </w:p>
        </w:tc>
      </w:tr>
      <w:tr w:rsidR="000E61BD">
        <w:tc>
          <w:tcPr>
            <w:tcW w:w="4365" w:type="dxa"/>
          </w:tcPr>
          <w:p w:rsidR="000E61BD" w:rsidRDefault="000E61BD">
            <w:pPr>
              <w:pStyle w:val="ConsPlusNormal"/>
            </w:pPr>
            <w:r>
              <w:t>Местонахождение</w:t>
            </w:r>
          </w:p>
        </w:tc>
        <w:tc>
          <w:tcPr>
            <w:tcW w:w="4690" w:type="dxa"/>
          </w:tcPr>
          <w:p w:rsidR="000E61BD" w:rsidRDefault="000E61BD">
            <w:pPr>
              <w:pStyle w:val="ConsPlusNormal"/>
            </w:pPr>
            <w:r>
              <w:t xml:space="preserve">просп. Коммунистический, д. 51, г. Северск, ЗАТО Северск, Томская обл., </w:t>
            </w:r>
            <w:proofErr w:type="spellStart"/>
            <w:r>
              <w:t>каб</w:t>
            </w:r>
            <w:proofErr w:type="spellEnd"/>
            <w:r>
              <w:t>. 105, 130, 131</w:t>
            </w:r>
          </w:p>
        </w:tc>
      </w:tr>
      <w:tr w:rsidR="000E61BD">
        <w:tblPrEx>
          <w:tblBorders>
            <w:insideH w:val="nil"/>
          </w:tblBorders>
        </w:tblPrEx>
        <w:tc>
          <w:tcPr>
            <w:tcW w:w="4365" w:type="dxa"/>
            <w:tcBorders>
              <w:bottom w:val="nil"/>
            </w:tcBorders>
          </w:tcPr>
          <w:p w:rsidR="000E61BD" w:rsidRDefault="000E61BD">
            <w:pPr>
              <w:pStyle w:val="ConsPlusNormal"/>
            </w:pPr>
            <w:r>
              <w:t>Телефоны для консультации:</w:t>
            </w:r>
          </w:p>
        </w:tc>
        <w:tc>
          <w:tcPr>
            <w:tcW w:w="4690" w:type="dxa"/>
            <w:tcBorders>
              <w:bottom w:val="nil"/>
            </w:tcBorders>
          </w:tcPr>
          <w:p w:rsidR="000E61BD" w:rsidRDefault="000E61BD">
            <w:pPr>
              <w:pStyle w:val="ConsPlusNormal"/>
            </w:pPr>
          </w:p>
        </w:tc>
      </w:tr>
      <w:tr w:rsidR="000E61BD">
        <w:tblPrEx>
          <w:tblBorders>
            <w:insideH w:val="nil"/>
          </w:tblBorders>
        </w:tblPrEx>
        <w:tc>
          <w:tcPr>
            <w:tcW w:w="4365" w:type="dxa"/>
            <w:tcBorders>
              <w:top w:val="nil"/>
              <w:bottom w:val="nil"/>
            </w:tcBorders>
          </w:tcPr>
          <w:p w:rsidR="000E61BD" w:rsidRDefault="000E61BD">
            <w:pPr>
              <w:pStyle w:val="ConsPlusNormal"/>
            </w:pPr>
            <w:r>
              <w:t>начальник Отдела потребительского рынка и защиты прав потребителей</w:t>
            </w:r>
          </w:p>
        </w:tc>
        <w:tc>
          <w:tcPr>
            <w:tcW w:w="4690" w:type="dxa"/>
            <w:tcBorders>
              <w:top w:val="nil"/>
              <w:bottom w:val="nil"/>
            </w:tcBorders>
          </w:tcPr>
          <w:p w:rsidR="000E61BD" w:rsidRDefault="000E61BD">
            <w:pPr>
              <w:pStyle w:val="ConsPlusNormal"/>
              <w:jc w:val="both"/>
            </w:pPr>
            <w:r>
              <w:t>77 23 67</w:t>
            </w:r>
          </w:p>
        </w:tc>
      </w:tr>
      <w:tr w:rsidR="000E61BD">
        <w:tblPrEx>
          <w:tblBorders>
            <w:insideH w:val="nil"/>
          </w:tblBorders>
        </w:tblPrEx>
        <w:tc>
          <w:tcPr>
            <w:tcW w:w="4365" w:type="dxa"/>
            <w:tcBorders>
              <w:top w:val="nil"/>
              <w:bottom w:val="nil"/>
            </w:tcBorders>
          </w:tcPr>
          <w:p w:rsidR="000E61BD" w:rsidRDefault="000E61BD">
            <w:pPr>
              <w:pStyle w:val="ConsPlusNormal"/>
            </w:pPr>
            <w:r>
              <w:t>заместитель начальника Отдела потребительского рынка и защиты прав потребителей</w:t>
            </w:r>
          </w:p>
        </w:tc>
        <w:tc>
          <w:tcPr>
            <w:tcW w:w="4690" w:type="dxa"/>
            <w:tcBorders>
              <w:top w:val="nil"/>
              <w:bottom w:val="nil"/>
            </w:tcBorders>
          </w:tcPr>
          <w:p w:rsidR="000E61BD" w:rsidRDefault="000E61BD">
            <w:pPr>
              <w:pStyle w:val="ConsPlusNormal"/>
              <w:jc w:val="both"/>
            </w:pPr>
            <w:r>
              <w:t>77 38 08</w:t>
            </w:r>
          </w:p>
        </w:tc>
      </w:tr>
      <w:tr w:rsidR="000E61BD">
        <w:tblPrEx>
          <w:tblBorders>
            <w:insideH w:val="nil"/>
          </w:tblBorders>
        </w:tblPrEx>
        <w:tc>
          <w:tcPr>
            <w:tcW w:w="4365" w:type="dxa"/>
            <w:tcBorders>
              <w:top w:val="nil"/>
            </w:tcBorders>
          </w:tcPr>
          <w:p w:rsidR="000E61BD" w:rsidRDefault="000E61BD">
            <w:pPr>
              <w:pStyle w:val="ConsPlusNormal"/>
            </w:pPr>
            <w:r>
              <w:t>специалисты Отдела потребительского рынка и защиты прав потребителей</w:t>
            </w:r>
          </w:p>
        </w:tc>
        <w:tc>
          <w:tcPr>
            <w:tcW w:w="4690" w:type="dxa"/>
            <w:tcBorders>
              <w:top w:val="nil"/>
            </w:tcBorders>
          </w:tcPr>
          <w:p w:rsidR="000E61BD" w:rsidRDefault="000E61BD">
            <w:pPr>
              <w:pStyle w:val="ConsPlusNormal"/>
            </w:pPr>
            <w:r>
              <w:t>77 39 31</w:t>
            </w:r>
          </w:p>
        </w:tc>
      </w:tr>
      <w:tr w:rsidR="000E61BD">
        <w:tc>
          <w:tcPr>
            <w:tcW w:w="4365" w:type="dxa"/>
          </w:tcPr>
          <w:p w:rsidR="000E61BD" w:rsidRDefault="000E61BD">
            <w:pPr>
              <w:pStyle w:val="ConsPlusNormal"/>
            </w:pPr>
            <w:r>
              <w:t>Адрес официального сайта</w:t>
            </w:r>
          </w:p>
        </w:tc>
        <w:tc>
          <w:tcPr>
            <w:tcW w:w="4690" w:type="dxa"/>
          </w:tcPr>
          <w:p w:rsidR="000E61BD" w:rsidRDefault="000E61BD">
            <w:pPr>
              <w:pStyle w:val="ConsPlusNormal"/>
            </w:pPr>
            <w:r>
              <w:t>https://зато-северск.рф</w:t>
            </w:r>
          </w:p>
        </w:tc>
      </w:tr>
      <w:tr w:rsidR="000E61BD">
        <w:tc>
          <w:tcPr>
            <w:tcW w:w="4365" w:type="dxa"/>
          </w:tcPr>
          <w:p w:rsidR="000E61BD" w:rsidRDefault="000E61BD">
            <w:pPr>
              <w:pStyle w:val="ConsPlusNormal"/>
            </w:pPr>
            <w:r>
              <w:t>Адрес электронной почты</w:t>
            </w:r>
          </w:p>
        </w:tc>
        <w:tc>
          <w:tcPr>
            <w:tcW w:w="4690" w:type="dxa"/>
          </w:tcPr>
          <w:p w:rsidR="000E61BD" w:rsidRDefault="000E61BD">
            <w:pPr>
              <w:pStyle w:val="ConsPlusNormal"/>
            </w:pPr>
            <w:r>
              <w:t>zato-seversk@gov70.ru</w:t>
            </w:r>
          </w:p>
        </w:tc>
      </w:tr>
      <w:tr w:rsidR="000E61BD">
        <w:tc>
          <w:tcPr>
            <w:tcW w:w="4365" w:type="dxa"/>
          </w:tcPr>
          <w:p w:rsidR="000E61BD" w:rsidRDefault="000E61BD">
            <w:pPr>
              <w:pStyle w:val="ConsPlusNormal"/>
            </w:pPr>
            <w:r>
              <w:t>График приема документов, проведения консультаций, выдачи разрешений</w:t>
            </w:r>
          </w:p>
        </w:tc>
        <w:tc>
          <w:tcPr>
            <w:tcW w:w="4690" w:type="dxa"/>
          </w:tcPr>
          <w:p w:rsidR="000E61BD" w:rsidRDefault="000E61BD">
            <w:pPr>
              <w:pStyle w:val="ConsPlusNormal"/>
            </w:pPr>
            <w:r>
              <w:t>понедельник, вторник, четверг</w:t>
            </w:r>
          </w:p>
          <w:p w:rsidR="000E61BD" w:rsidRDefault="000E61BD">
            <w:pPr>
              <w:pStyle w:val="ConsPlusNormal"/>
            </w:pPr>
            <w:r>
              <w:t>с 8:30 до 12:30 и с 13:30 до 17:30,</w:t>
            </w:r>
          </w:p>
          <w:p w:rsidR="000E61BD" w:rsidRDefault="000E61BD">
            <w:pPr>
              <w:pStyle w:val="ConsPlusNormal"/>
            </w:pPr>
            <w:r>
              <w:t xml:space="preserve">среда - </w:t>
            </w:r>
            <w:proofErr w:type="spellStart"/>
            <w:r>
              <w:t>неприемный</w:t>
            </w:r>
            <w:proofErr w:type="spellEnd"/>
            <w:r>
              <w:t xml:space="preserve"> день,</w:t>
            </w:r>
          </w:p>
          <w:p w:rsidR="000E61BD" w:rsidRDefault="000E61BD">
            <w:pPr>
              <w:pStyle w:val="ConsPlusNormal"/>
            </w:pPr>
            <w:r>
              <w:t>пятница с 8:30 до 12:30 и с 13:30 до 16:00,</w:t>
            </w:r>
          </w:p>
          <w:p w:rsidR="000E61BD" w:rsidRDefault="000E61BD">
            <w:pPr>
              <w:pStyle w:val="ConsPlusNormal"/>
            </w:pPr>
            <w:r>
              <w:t>суббота, воскресенье - выходные дни</w:t>
            </w:r>
          </w:p>
        </w:tc>
      </w:tr>
    </w:tbl>
    <w:p w:rsidR="000E61BD" w:rsidRDefault="000E61BD">
      <w:pPr>
        <w:pStyle w:val="ConsPlusNormal"/>
        <w:jc w:val="both"/>
      </w:pPr>
    </w:p>
    <w:p w:rsidR="000E61BD" w:rsidRDefault="000E61BD">
      <w:pPr>
        <w:pStyle w:val="ConsPlusNormal"/>
        <w:ind w:firstLine="540"/>
        <w:jc w:val="both"/>
      </w:pPr>
      <w:bookmarkStart w:id="1" w:name="P91"/>
      <w:bookmarkEnd w:id="1"/>
      <w:r>
        <w:t>6. Результатом предоставления муниципальной услуги являются:</w:t>
      </w:r>
    </w:p>
    <w:p w:rsidR="000E61BD" w:rsidRDefault="000E61BD">
      <w:pPr>
        <w:pStyle w:val="ConsPlusNormal"/>
        <w:spacing w:before="220"/>
        <w:ind w:firstLine="540"/>
        <w:jc w:val="both"/>
      </w:pPr>
      <w:r>
        <w:t>1) выдача разрешения и уведомления о предоставлении разрешения на право организации розничного рынка;</w:t>
      </w:r>
    </w:p>
    <w:p w:rsidR="000E61BD" w:rsidRDefault="000E61BD">
      <w:pPr>
        <w:pStyle w:val="ConsPlusNormal"/>
        <w:spacing w:before="220"/>
        <w:ind w:firstLine="540"/>
        <w:jc w:val="both"/>
      </w:pPr>
      <w:r>
        <w:t>2) продление срока действия разрешения на право организации розничного рынка;</w:t>
      </w:r>
    </w:p>
    <w:p w:rsidR="000E61BD" w:rsidRDefault="000E61BD">
      <w:pPr>
        <w:pStyle w:val="ConsPlusNormal"/>
        <w:spacing w:before="220"/>
        <w:ind w:firstLine="540"/>
        <w:jc w:val="both"/>
      </w:pPr>
      <w:r>
        <w:t>3) переоформление разрешения на право организации розничного рынка в случае реорганизации юридического лица;</w:t>
      </w:r>
    </w:p>
    <w:p w:rsidR="000E61BD" w:rsidRDefault="000E61BD">
      <w:pPr>
        <w:pStyle w:val="ConsPlusNormal"/>
        <w:spacing w:before="220"/>
        <w:ind w:firstLine="540"/>
        <w:jc w:val="both"/>
      </w:pPr>
      <w:r>
        <w:t>4) выдача копии или дубликата разрешения на право организации розничного рынка;</w:t>
      </w:r>
    </w:p>
    <w:p w:rsidR="000E61BD" w:rsidRDefault="000E61BD">
      <w:pPr>
        <w:pStyle w:val="ConsPlusNormal"/>
        <w:spacing w:before="220"/>
        <w:ind w:firstLine="540"/>
        <w:jc w:val="both"/>
      </w:pPr>
      <w:r>
        <w:t>5) выдача уведомления об отказе в выдаче разрешения на право организации розничного рынка.</w:t>
      </w:r>
    </w:p>
    <w:p w:rsidR="000E61BD" w:rsidRDefault="000E61BD">
      <w:pPr>
        <w:pStyle w:val="ConsPlusNormal"/>
        <w:spacing w:before="220"/>
        <w:ind w:firstLine="540"/>
        <w:jc w:val="both"/>
      </w:pPr>
      <w:r>
        <w:t>7. Срок предоставления муниципальной услуги организациям составляет:</w:t>
      </w:r>
    </w:p>
    <w:p w:rsidR="000E61BD" w:rsidRDefault="000E61BD">
      <w:pPr>
        <w:pStyle w:val="ConsPlusNormal"/>
        <w:spacing w:before="220"/>
        <w:ind w:firstLine="540"/>
        <w:jc w:val="both"/>
      </w:pPr>
      <w:r>
        <w:t>1) для выдачи разрешения на право организации розничного рынка - 30 дней со дня поступления заявления;</w:t>
      </w:r>
    </w:p>
    <w:p w:rsidR="000E61BD" w:rsidRDefault="000E61BD">
      <w:pPr>
        <w:pStyle w:val="ConsPlusNormal"/>
        <w:spacing w:before="220"/>
        <w:ind w:firstLine="540"/>
        <w:jc w:val="both"/>
      </w:pPr>
      <w:r>
        <w:lastRenderedPageBreak/>
        <w:t>2) для переоформления, продления срока действия разрешения на право организации розничного рынка - 15 дней со дня поступления заявления;</w:t>
      </w:r>
    </w:p>
    <w:p w:rsidR="000E61BD" w:rsidRDefault="000E61BD">
      <w:pPr>
        <w:pStyle w:val="ConsPlusNormal"/>
        <w:spacing w:before="220"/>
        <w:ind w:firstLine="540"/>
        <w:jc w:val="both"/>
      </w:pPr>
      <w:r>
        <w:t>3) для выдачи дубликата или копии разрешения на право организации розничного рынка - 3 рабочих дня со дня поступления заявления.</w:t>
      </w:r>
    </w:p>
    <w:p w:rsidR="000E61BD" w:rsidRDefault="000E61BD">
      <w:pPr>
        <w:pStyle w:val="ConsPlusNormal"/>
        <w:spacing w:before="220"/>
        <w:ind w:firstLine="540"/>
        <w:jc w:val="both"/>
      </w:pPr>
      <w:r>
        <w:t>8. Муниципальная услуга предоставляется на основании:</w:t>
      </w:r>
    </w:p>
    <w:p w:rsidR="000E61BD" w:rsidRDefault="000E61BD">
      <w:pPr>
        <w:pStyle w:val="ConsPlusNormal"/>
        <w:spacing w:before="220"/>
        <w:ind w:firstLine="540"/>
        <w:jc w:val="both"/>
      </w:pPr>
      <w:r>
        <w:t xml:space="preserve">1) Федерального </w:t>
      </w:r>
      <w:hyperlink r:id="rId30">
        <w:r>
          <w:rPr>
            <w:color w:val="0000FF"/>
          </w:rPr>
          <w:t>закона</w:t>
        </w:r>
      </w:hyperlink>
      <w:r>
        <w:t xml:space="preserve"> от 30 декабря 2006 года N 271-ФЗ "О розничных рынках и о внесении изменений в Трудовой кодекс Российской Федерации";</w:t>
      </w:r>
    </w:p>
    <w:p w:rsidR="000E61BD" w:rsidRDefault="000E61BD">
      <w:pPr>
        <w:pStyle w:val="ConsPlusNormal"/>
        <w:spacing w:before="220"/>
        <w:ind w:firstLine="540"/>
        <w:jc w:val="both"/>
      </w:pPr>
      <w:r>
        <w:t xml:space="preserve">2) </w:t>
      </w:r>
      <w:hyperlink r:id="rId31">
        <w:r>
          <w:rPr>
            <w:color w:val="0000FF"/>
          </w:rPr>
          <w:t>Постановления</w:t>
        </w:r>
      </w:hyperlink>
      <w:r>
        <w:t xml:space="preserve"> Правительства Российской Федерации от 10 марта 2007 года N 148 "Об утверждении Правил выдачи разрешений на право организации розничного рынка";</w:t>
      </w:r>
    </w:p>
    <w:p w:rsidR="000E61BD" w:rsidRDefault="000E61BD">
      <w:pPr>
        <w:pStyle w:val="ConsPlusNormal"/>
        <w:spacing w:before="220"/>
        <w:ind w:firstLine="540"/>
        <w:jc w:val="both"/>
      </w:pPr>
      <w:r>
        <w:t xml:space="preserve">3) </w:t>
      </w:r>
      <w:hyperlink r:id="rId32">
        <w:r>
          <w:rPr>
            <w:color w:val="0000FF"/>
          </w:rPr>
          <w:t>постановления</w:t>
        </w:r>
      </w:hyperlink>
      <w:r>
        <w:t xml:space="preserve"> Администрации Томской области от 04.06.2007 N 96а "Об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w:t>
      </w:r>
    </w:p>
    <w:p w:rsidR="000E61BD" w:rsidRDefault="000E61BD">
      <w:pPr>
        <w:pStyle w:val="ConsPlusNormal"/>
        <w:spacing w:before="220"/>
        <w:ind w:firstLine="540"/>
        <w:jc w:val="both"/>
      </w:pPr>
      <w:r>
        <w:t xml:space="preserve">4) </w:t>
      </w:r>
      <w:hyperlink r:id="rId33">
        <w:r>
          <w:rPr>
            <w:color w:val="0000FF"/>
          </w:rPr>
          <w:t>постановления</w:t>
        </w:r>
      </w:hyperlink>
      <w:r>
        <w:t xml:space="preserve"> Администрации Томской области от 14.05.2007 N 75а "Об утверждении Порядка ведения Реестра розничных рынков Томской области";</w:t>
      </w:r>
    </w:p>
    <w:p w:rsidR="000E61BD" w:rsidRDefault="000E61BD">
      <w:pPr>
        <w:pStyle w:val="ConsPlusNormal"/>
        <w:spacing w:before="220"/>
        <w:ind w:firstLine="540"/>
        <w:jc w:val="both"/>
      </w:pPr>
      <w:r>
        <w:t xml:space="preserve">5) </w:t>
      </w:r>
      <w:hyperlink r:id="rId34">
        <w:r>
          <w:rPr>
            <w:color w:val="0000FF"/>
          </w:rPr>
          <w:t>распоряжения</w:t>
        </w:r>
      </w:hyperlink>
      <w:r>
        <w:t xml:space="preserve"> Администрации Томской области от 15.05.2007 N 184-ра "О плане размещения розничных рынков на территории Томской области".</w:t>
      </w:r>
    </w:p>
    <w:p w:rsidR="000E61BD" w:rsidRDefault="000E61BD">
      <w:pPr>
        <w:pStyle w:val="ConsPlusNormal"/>
        <w:spacing w:before="220"/>
        <w:ind w:firstLine="540"/>
        <w:jc w:val="both"/>
      </w:pPr>
      <w:r>
        <w:t>9. Основанием для начала предоставления муниципальной услуги является личное обращение заявителя в Общий отдел Администрации ЗАТО Северск (далее - Общий отдел) либо письменное обращение заявителя, направленное почтовой связью, либо обращение заявителя, направленное в форме электронного документа.</w:t>
      </w:r>
    </w:p>
    <w:p w:rsidR="000E61BD" w:rsidRDefault="000E61BD">
      <w:pPr>
        <w:pStyle w:val="ConsPlusNormal"/>
        <w:spacing w:before="220"/>
        <w:ind w:firstLine="540"/>
        <w:jc w:val="both"/>
      </w:pPr>
      <w:r>
        <w:t>10. Заявление заявителя в Администрацию ЗАТО Северск приравнивается к согласию заявителя на обработку его персональных данных в целях и объеме, необходимых для предоставления муниципальной услуги.</w:t>
      </w:r>
    </w:p>
    <w:p w:rsidR="000E61BD" w:rsidRDefault="000E61BD">
      <w:pPr>
        <w:pStyle w:val="ConsPlusNormal"/>
        <w:spacing w:before="220"/>
        <w:ind w:firstLine="540"/>
        <w:jc w:val="both"/>
      </w:pPr>
      <w:bookmarkStart w:id="2" w:name="P109"/>
      <w:bookmarkEnd w:id="2"/>
      <w:r>
        <w:t xml:space="preserve">11. При обращении заявителя в Администрацию ЗАТО Северск подается </w:t>
      </w:r>
      <w:hyperlink w:anchor="P275">
        <w:r>
          <w:rPr>
            <w:color w:val="0000FF"/>
          </w:rPr>
          <w:t>заявление</w:t>
        </w:r>
      </w:hyperlink>
      <w:r>
        <w:t xml:space="preserve"> (форма прилагается):</w:t>
      </w:r>
    </w:p>
    <w:p w:rsidR="000E61BD" w:rsidRDefault="000E61BD">
      <w:pPr>
        <w:pStyle w:val="ConsPlusNormal"/>
        <w:spacing w:before="220"/>
        <w:ind w:firstLine="540"/>
        <w:jc w:val="both"/>
      </w:pPr>
      <w:bookmarkStart w:id="3" w:name="P110"/>
      <w:bookmarkEnd w:id="3"/>
      <w:r>
        <w:t>1) в заявлении указываются:</w:t>
      </w:r>
    </w:p>
    <w:p w:rsidR="000E61BD" w:rsidRDefault="000E61BD">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E61BD" w:rsidRDefault="000E61BD">
      <w:pPr>
        <w:pStyle w:val="ConsPlusNormal"/>
        <w:spacing w:before="220"/>
        <w:ind w:firstLine="540"/>
        <w:jc w:val="both"/>
      </w:pPr>
      <w:r>
        <w:t>б) идентификационный номер налогоплательщика и данные документа о постановке юридического лица на учет в налоговом органе;</w:t>
      </w:r>
    </w:p>
    <w:p w:rsidR="000E61BD" w:rsidRDefault="000E61BD">
      <w:pPr>
        <w:pStyle w:val="ConsPlusNormal"/>
        <w:spacing w:before="220"/>
        <w:ind w:firstLine="540"/>
        <w:jc w:val="both"/>
      </w:pPr>
      <w:r>
        <w:t>в) тип рынка, который предполагается организовать;</w:t>
      </w:r>
    </w:p>
    <w:p w:rsidR="000E61BD" w:rsidRDefault="000E61BD">
      <w:pPr>
        <w:pStyle w:val="ConsPlusNormal"/>
        <w:spacing w:before="220"/>
        <w:ind w:firstLine="540"/>
        <w:jc w:val="both"/>
      </w:pPr>
      <w:bookmarkStart w:id="4" w:name="P114"/>
      <w:bookmarkEnd w:id="4"/>
      <w:r>
        <w:t>2) к заявлению прилагаются:</w:t>
      </w:r>
    </w:p>
    <w:p w:rsidR="000E61BD" w:rsidRDefault="000E61BD">
      <w:pPr>
        <w:pStyle w:val="ConsPlusNormal"/>
        <w:spacing w:before="220"/>
        <w:ind w:firstLine="540"/>
        <w:jc w:val="both"/>
      </w:pPr>
      <w:r>
        <w:t>а) копии учредительных документов (оригиналы учредительных документов в случае, если верность копий не удостоверена нотариально);</w:t>
      </w:r>
    </w:p>
    <w:p w:rsidR="000E61BD" w:rsidRDefault="000E61BD">
      <w:pPr>
        <w:pStyle w:val="ConsPlusNormal"/>
        <w:spacing w:before="220"/>
        <w:ind w:firstLine="540"/>
        <w:jc w:val="both"/>
      </w:pPr>
      <w:bookmarkStart w:id="5" w:name="P116"/>
      <w:bookmarkEnd w:id="5"/>
      <w:r>
        <w:t>б) выписка из Единого государственного реестра юридических лиц или ее нотариально удостоверенная копия;</w:t>
      </w:r>
    </w:p>
    <w:p w:rsidR="000E61BD" w:rsidRDefault="000E61BD">
      <w:pPr>
        <w:pStyle w:val="ConsPlusNormal"/>
        <w:spacing w:before="220"/>
        <w:ind w:firstLine="540"/>
        <w:jc w:val="both"/>
      </w:pPr>
      <w:bookmarkStart w:id="6" w:name="P117"/>
      <w:bookmarkEnd w:id="6"/>
      <w:r>
        <w:lastRenderedPageBreak/>
        <w:t>в)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0E61BD" w:rsidRDefault="000E61BD">
      <w:pPr>
        <w:pStyle w:val="ConsPlusNormal"/>
        <w:spacing w:before="220"/>
        <w:ind w:firstLine="540"/>
        <w:jc w:val="both"/>
      </w:pPr>
      <w:r>
        <w:t>3) документы, указанные в подпункте "а" подпункта 2 настоящего пункта, представляются заявителем самостоятельно. Документы, указанные в подпунктах "б" и "в" подпункта 2 настоящего пункта, запрашиваются Отделом потребительского рынка и защиты прав потребителей на основании межведомственных запросов в государственные органы и подведомственные государственным органам организации, в распоряжении которых находятся указанные документы, если они не были представлены заявителем самостоятельно.</w:t>
      </w:r>
    </w:p>
    <w:p w:rsidR="000E61BD" w:rsidRDefault="000E61BD">
      <w:pPr>
        <w:pStyle w:val="ConsPlusNormal"/>
        <w:spacing w:before="220"/>
        <w:ind w:firstLine="540"/>
        <w:jc w:val="both"/>
      </w:pPr>
      <w:r>
        <w:t>12. Заявителю предоставляется возможность получения муниципальной услуги в электронной форме.</w:t>
      </w:r>
    </w:p>
    <w:p w:rsidR="000E61BD" w:rsidRDefault="000E61BD">
      <w:pPr>
        <w:pStyle w:val="ConsPlusNormal"/>
        <w:spacing w:before="220"/>
        <w:ind w:firstLine="540"/>
        <w:jc w:val="both"/>
      </w:pPr>
      <w:r>
        <w:t>13. Запись на прием в Администрацию ЗАТО Северск для подачи запроса о предоставлении муниципальной услуги проводится посредством Единого портала, официального сайта Администрации ЗАТО Северск (при наличии технической возможности).</w:t>
      </w:r>
    </w:p>
    <w:p w:rsidR="000E61BD" w:rsidRDefault="000E61BD">
      <w:pPr>
        <w:pStyle w:val="ConsPlusNormal"/>
        <w:spacing w:before="220"/>
        <w:ind w:firstLine="540"/>
        <w:jc w:val="both"/>
      </w:pPr>
      <w:bookmarkStart w:id="7" w:name="P121"/>
      <w:bookmarkEnd w:id="7"/>
      <w:r>
        <w:t>14. Основаниями для отказа в приеме документов являются:</w:t>
      </w:r>
    </w:p>
    <w:p w:rsidR="000E61BD" w:rsidRDefault="000E61BD">
      <w:pPr>
        <w:pStyle w:val="ConsPlusNormal"/>
        <w:spacing w:before="220"/>
        <w:ind w:firstLine="540"/>
        <w:jc w:val="both"/>
      </w:pPr>
      <w:r>
        <w:t xml:space="preserve">1) несоответствие оформления заявления требованиям, указанным в </w:t>
      </w:r>
      <w:hyperlink w:anchor="P110">
        <w:r>
          <w:rPr>
            <w:color w:val="0000FF"/>
          </w:rPr>
          <w:t>подпункте 1 пункта 11</w:t>
        </w:r>
      </w:hyperlink>
      <w:r>
        <w:t xml:space="preserve"> настоящего Административного регламента;</w:t>
      </w:r>
    </w:p>
    <w:p w:rsidR="000E61BD" w:rsidRDefault="000E61BD">
      <w:pPr>
        <w:pStyle w:val="ConsPlusNormal"/>
        <w:spacing w:before="220"/>
        <w:ind w:firstLine="540"/>
        <w:jc w:val="both"/>
      </w:pPr>
      <w:r>
        <w:t xml:space="preserve">2) отсутствие документов, указанных в </w:t>
      </w:r>
      <w:hyperlink w:anchor="P114">
        <w:r>
          <w:rPr>
            <w:color w:val="0000FF"/>
          </w:rPr>
          <w:t>подпункте 2 пункта 11</w:t>
        </w:r>
      </w:hyperlink>
      <w:r>
        <w:t xml:space="preserve"> настоящего Административного регламента.</w:t>
      </w:r>
    </w:p>
    <w:p w:rsidR="000E61BD" w:rsidRDefault="000E61BD">
      <w:pPr>
        <w:pStyle w:val="ConsPlusNormal"/>
        <w:spacing w:before="220"/>
        <w:ind w:firstLine="540"/>
        <w:jc w:val="both"/>
      </w:pPr>
      <w:r>
        <w:t xml:space="preserve">15. Должностные лица Общего отдела не вправе требовать от заявителя представления документов, не предусмотренных перечнем, указанным в </w:t>
      </w:r>
      <w:hyperlink w:anchor="P109">
        <w:r>
          <w:rPr>
            <w:color w:val="0000FF"/>
          </w:rPr>
          <w:t>пункте 11</w:t>
        </w:r>
      </w:hyperlink>
      <w:r>
        <w:t xml:space="preserve">, а также документов, указанных в </w:t>
      </w:r>
      <w:hyperlink w:anchor="P116">
        <w:r>
          <w:rPr>
            <w:color w:val="0000FF"/>
          </w:rPr>
          <w:t>подпунктах "б"</w:t>
        </w:r>
      </w:hyperlink>
      <w:r>
        <w:t xml:space="preserve"> и </w:t>
      </w:r>
      <w:hyperlink w:anchor="P117">
        <w:r>
          <w:rPr>
            <w:color w:val="0000FF"/>
          </w:rPr>
          <w:t>"в" подпункта 2 пункта 11</w:t>
        </w:r>
      </w:hyperlink>
      <w:r>
        <w:t xml:space="preserve"> настоящего Административного регламента.</w:t>
      </w:r>
    </w:p>
    <w:p w:rsidR="000E61BD" w:rsidRDefault="000E61BD">
      <w:pPr>
        <w:pStyle w:val="ConsPlusNormal"/>
        <w:spacing w:before="220"/>
        <w:ind w:firstLine="540"/>
        <w:jc w:val="both"/>
      </w:pPr>
      <w:r>
        <w:t>16. Заявителю отказывается в предоставлении муниципальной услуги по следующим основаниям:</w:t>
      </w:r>
    </w:p>
    <w:p w:rsidR="000E61BD" w:rsidRDefault="000E61BD">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r:id="rId35">
        <w:r>
          <w:rPr>
            <w:color w:val="0000FF"/>
          </w:rPr>
          <w:t>статье 4</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0E61BD" w:rsidRDefault="000E61BD">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r:id="rId36">
        <w:r>
          <w:rPr>
            <w:color w:val="0000FF"/>
          </w:rPr>
          <w:t>статье 4</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0E61BD" w:rsidRDefault="000E61BD">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109">
        <w:r>
          <w:rPr>
            <w:color w:val="0000FF"/>
          </w:rPr>
          <w:t>пунктом 11</w:t>
        </w:r>
      </w:hyperlink>
      <w:r>
        <w:t xml:space="preserve"> настоящего Административного регламента, а также документов, содержащих недостоверные сведения.</w:t>
      </w:r>
    </w:p>
    <w:p w:rsidR="000E61BD" w:rsidRDefault="000E61BD">
      <w:pPr>
        <w:pStyle w:val="ConsPlusNormal"/>
        <w:spacing w:before="220"/>
        <w:ind w:firstLine="540"/>
        <w:jc w:val="both"/>
      </w:pPr>
      <w:r>
        <w:t>17. Уведомление об отказе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0E61BD" w:rsidRDefault="000E61BD">
      <w:pPr>
        <w:pStyle w:val="ConsPlusNormal"/>
        <w:spacing w:before="220"/>
        <w:ind w:firstLine="540"/>
        <w:jc w:val="both"/>
      </w:pPr>
      <w:r>
        <w:t>18. Основания для приостановления предоставления муниципальной услуги отсутствуют.</w:t>
      </w:r>
    </w:p>
    <w:p w:rsidR="000E61BD" w:rsidRDefault="000E61BD">
      <w:pPr>
        <w:pStyle w:val="ConsPlusNormal"/>
        <w:spacing w:before="220"/>
        <w:ind w:firstLine="540"/>
        <w:jc w:val="both"/>
      </w:pPr>
      <w:bookmarkStart w:id="8" w:name="P131"/>
      <w:bookmarkEnd w:id="8"/>
      <w:r>
        <w:t xml:space="preserve">19.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lastRenderedPageBreak/>
        <w:t>муниципальной услуги, за исключением следующих случаев:</w:t>
      </w:r>
    </w:p>
    <w:p w:rsidR="000E61BD" w:rsidRDefault="000E61BD">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1BD" w:rsidRDefault="000E61BD">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1BD" w:rsidRDefault="000E61BD">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61BD" w:rsidRDefault="000E61BD">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Администрации ЗАТО Северск, предоставляющего муниципальную услугу, или Администрации ЗАТО Северск,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Мэра ЗАТО Северск уведомляется заявитель, а также приносятся извинения за доставленные неудобства.</w:t>
      </w:r>
    </w:p>
    <w:p w:rsidR="000E61BD" w:rsidRDefault="000E61BD">
      <w:pPr>
        <w:pStyle w:val="ConsPlusNormal"/>
        <w:spacing w:before="220"/>
        <w:ind w:firstLine="540"/>
        <w:jc w:val="both"/>
      </w:pPr>
      <w:r>
        <w:t>20. Предоставление муниципальной услуги осуществляется бесплатно.</w:t>
      </w:r>
    </w:p>
    <w:p w:rsidR="000E61BD" w:rsidRDefault="000E61BD">
      <w:pPr>
        <w:pStyle w:val="ConsPlusNormal"/>
        <w:spacing w:before="220"/>
        <w:ind w:firstLine="540"/>
        <w:jc w:val="both"/>
      </w:pPr>
      <w:r>
        <w:t>21. Предоставление бланков заявлений производится специалистами Общего отдела по устному запросу заявителя.</w:t>
      </w:r>
    </w:p>
    <w:p w:rsidR="000E61BD" w:rsidRDefault="000E61BD">
      <w:pPr>
        <w:pStyle w:val="ConsPlusNormal"/>
        <w:spacing w:before="220"/>
        <w:ind w:firstLine="540"/>
        <w:jc w:val="both"/>
      </w:pPr>
      <w:r>
        <w:t>22. Время ожидания в очереди при личном обращении с заявлением и при получении результата предоставления услуги - 15 минут.</w:t>
      </w:r>
    </w:p>
    <w:p w:rsidR="000E61BD" w:rsidRDefault="000E61BD">
      <w:pPr>
        <w:pStyle w:val="ConsPlusNormal"/>
        <w:spacing w:before="220"/>
        <w:ind w:firstLine="540"/>
        <w:jc w:val="both"/>
      </w:pPr>
      <w:r>
        <w:t>23.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0E61BD" w:rsidRDefault="000E61BD">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0E61BD" w:rsidRDefault="000E61BD">
      <w:pPr>
        <w:pStyle w:val="ConsPlusNormal"/>
        <w:spacing w:before="220"/>
        <w:ind w:firstLine="540"/>
        <w:jc w:val="both"/>
      </w:pPr>
      <w:r>
        <w:t>2) порядок получения справок и консультаций;</w:t>
      </w:r>
    </w:p>
    <w:p w:rsidR="000E61BD" w:rsidRDefault="000E61BD">
      <w:pPr>
        <w:pStyle w:val="ConsPlusNormal"/>
        <w:spacing w:before="220"/>
        <w:ind w:firstLine="540"/>
        <w:jc w:val="both"/>
      </w:pPr>
      <w:r>
        <w:t>3) перечень требуемых документов.</w:t>
      </w:r>
    </w:p>
    <w:p w:rsidR="000E61BD" w:rsidRDefault="000E61BD">
      <w:pPr>
        <w:pStyle w:val="ConsPlusNormal"/>
        <w:spacing w:before="220"/>
        <w:ind w:firstLine="540"/>
        <w:jc w:val="both"/>
      </w:pPr>
      <w:r>
        <w:t>24. В соответствии с законодательством Российской Федерации о социальной защите инвалидов Администрация ЗАТО Северск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0E61BD" w:rsidRDefault="000E61BD">
      <w:pPr>
        <w:pStyle w:val="ConsPlusNormal"/>
        <w:spacing w:before="220"/>
        <w:ind w:firstLine="540"/>
        <w:jc w:val="both"/>
      </w:pPr>
      <w:r>
        <w:t xml:space="preserve">25. Для получения информации о процедурах предоставления муниципальной услуги заявители обращаются в устной или письменной форме в Отдел потребительского рынка и защиты прав потребителей по адресу либо по телефонам, указанным в </w:t>
      </w:r>
      <w:hyperlink w:anchor="P91">
        <w:r>
          <w:rPr>
            <w:color w:val="0000FF"/>
          </w:rPr>
          <w:t>пункте 6</w:t>
        </w:r>
      </w:hyperlink>
      <w:r>
        <w:t xml:space="preserve"> настоящего Административного регламента, а также на официальный сайт Администрации ЗАТО Северск в информационно-телекоммуникационной сети "Интернет" (https://зато-северск.рф).</w:t>
      </w:r>
    </w:p>
    <w:p w:rsidR="000E61BD" w:rsidRDefault="000E61BD">
      <w:pPr>
        <w:pStyle w:val="ConsPlusNormal"/>
        <w:spacing w:before="220"/>
        <w:ind w:firstLine="540"/>
        <w:jc w:val="both"/>
      </w:pPr>
      <w:r>
        <w:t xml:space="preserve">26. Специалист Отдела потребительского рынка и защиты прав потребителей, </w:t>
      </w:r>
      <w:r>
        <w:lastRenderedPageBreak/>
        <w:t>осуществляющий индивидуальное устное информирование, должен давать полный и оперативный ответ на поставленные вопросы.</w:t>
      </w:r>
    </w:p>
    <w:p w:rsidR="000E61BD" w:rsidRDefault="000E61BD">
      <w:pPr>
        <w:pStyle w:val="ConsPlusNormal"/>
        <w:spacing w:before="220"/>
        <w:ind w:firstLine="540"/>
        <w:jc w:val="both"/>
      </w:pPr>
      <w:r>
        <w:t>Ответ на телефонный звонок должен начинаться с информации об Отделе потребительского рынка и защиты прав потребителей Администрации ЗАТО Северск, в который обратился заявитель, фамилии, имени, отчестве и должности специалиста, принявшего телефонный звонок.</w:t>
      </w:r>
    </w:p>
    <w:p w:rsidR="000E61BD" w:rsidRDefault="000E61BD">
      <w:pPr>
        <w:pStyle w:val="ConsPlusNormal"/>
        <w:spacing w:before="220"/>
        <w:ind w:firstLine="540"/>
        <w:jc w:val="both"/>
      </w:pPr>
      <w:r>
        <w:t>При невозможности специалиста Отдела потребительского рынка и защиты прав потребителей,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0E61BD" w:rsidRDefault="000E61BD">
      <w:pPr>
        <w:pStyle w:val="ConsPlusNormal"/>
        <w:spacing w:before="220"/>
        <w:ind w:firstLine="540"/>
        <w:jc w:val="both"/>
      </w:pPr>
      <w:r>
        <w:t>Индивидуальное устное информирование каждого заявителя специалистом Отдела потребительского рынка и защиты прав потребителей осуществляется 10 минут.</w:t>
      </w:r>
    </w:p>
    <w:p w:rsidR="000E61BD" w:rsidRDefault="000E61BD">
      <w:pPr>
        <w:pStyle w:val="ConsPlusNormal"/>
        <w:spacing w:before="220"/>
        <w:ind w:firstLine="540"/>
        <w:jc w:val="both"/>
      </w:pPr>
      <w:r>
        <w:t>При поступлении обращения в письменной форме на бумажном носителе или в электронной форме ответ готовится в письменной форме и должен содержать ответы на поставленные вопросы. В ответе указываются фамилия, имя, отчество, номер телефона исполнителя.</w:t>
      </w:r>
    </w:p>
    <w:p w:rsidR="000E61BD" w:rsidRDefault="000E61BD">
      <w:pPr>
        <w:pStyle w:val="ConsPlusNormal"/>
        <w:spacing w:before="220"/>
        <w:ind w:firstLine="540"/>
        <w:jc w:val="both"/>
      </w:pPr>
      <w:r>
        <w:t>Ответ направляется в письменном виде простым письмом почтовой связью либо через официальный сайт в информационно-телекоммуникационной сети "Интернет", в зависимости от способа обращения заявителя или по его желанию.</w:t>
      </w:r>
    </w:p>
    <w:p w:rsidR="000E61BD" w:rsidRDefault="000E61BD">
      <w:pPr>
        <w:pStyle w:val="ConsPlusNormal"/>
        <w:spacing w:before="220"/>
        <w:ind w:firstLine="540"/>
        <w:jc w:val="both"/>
      </w:pPr>
      <w:r>
        <w:t>При информировании в письменном виде ответ на обращение направляется заявителю в 30-дневный срок со дня регистрации обращения.</w:t>
      </w:r>
    </w:p>
    <w:p w:rsidR="000E61BD" w:rsidRDefault="000E61BD">
      <w:pPr>
        <w:pStyle w:val="ConsPlusNormal"/>
        <w:spacing w:before="220"/>
        <w:ind w:firstLine="540"/>
        <w:jc w:val="both"/>
      </w:pPr>
      <w:r>
        <w:t>27. Для оценки доступности и качества муниципальной услуги применяются следующие показатели:</w:t>
      </w:r>
    </w:p>
    <w:p w:rsidR="000E61BD" w:rsidRDefault="000E61BD">
      <w:pPr>
        <w:pStyle w:val="ConsPlusNormal"/>
        <w:spacing w:before="220"/>
        <w:ind w:firstLine="540"/>
        <w:jc w:val="both"/>
      </w:pPr>
      <w:r>
        <w:t>1) соблюдение сроков исполнения административных процедур;</w:t>
      </w:r>
    </w:p>
    <w:p w:rsidR="000E61BD" w:rsidRDefault="000E61BD">
      <w:pPr>
        <w:pStyle w:val="ConsPlusNormal"/>
        <w:spacing w:before="220"/>
        <w:ind w:firstLine="540"/>
        <w:jc w:val="both"/>
      </w:pPr>
      <w:r>
        <w:t>2) обеспечение полноты и достоверности информации, доводимой до заявителя;</w:t>
      </w:r>
    </w:p>
    <w:p w:rsidR="000E61BD" w:rsidRDefault="000E61BD">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w:t>
      </w:r>
    </w:p>
    <w:p w:rsidR="000E61BD" w:rsidRDefault="000E61BD">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0E61BD" w:rsidRDefault="000E61BD">
      <w:pPr>
        <w:pStyle w:val="ConsPlusNormal"/>
        <w:spacing w:before="220"/>
        <w:ind w:firstLine="540"/>
        <w:jc w:val="both"/>
      </w:pPr>
      <w:r>
        <w:t>5) количество взаимодействий заявителя со специалистами Отдела потребительского рынка и защиты прав потребителей, ответственными за предоставление муниципальной услуги:</w:t>
      </w:r>
    </w:p>
    <w:p w:rsidR="000E61BD" w:rsidRDefault="000E61BD">
      <w:pPr>
        <w:pStyle w:val="ConsPlusNormal"/>
        <w:spacing w:before="220"/>
        <w:ind w:firstLine="540"/>
        <w:jc w:val="both"/>
      </w:pPr>
      <w:r>
        <w:t>а) максимальное количество - 2;</w:t>
      </w:r>
    </w:p>
    <w:p w:rsidR="000E61BD" w:rsidRDefault="000E61BD">
      <w:pPr>
        <w:pStyle w:val="ConsPlusNormal"/>
        <w:spacing w:before="220"/>
        <w:ind w:firstLine="540"/>
        <w:jc w:val="both"/>
      </w:pPr>
      <w:r>
        <w:t>б) минимальное - 1;</w:t>
      </w:r>
    </w:p>
    <w:p w:rsidR="000E61BD" w:rsidRDefault="000E61BD">
      <w:pPr>
        <w:pStyle w:val="ConsPlusNormal"/>
        <w:spacing w:before="220"/>
        <w:ind w:firstLine="540"/>
        <w:jc w:val="both"/>
      </w:pPr>
      <w:r>
        <w:t>6) уровень удовлетворенности граждан от предоставления услуги - не менее 90%.</w:t>
      </w:r>
    </w:p>
    <w:p w:rsidR="000E61BD" w:rsidRDefault="000E61BD">
      <w:pPr>
        <w:pStyle w:val="ConsPlusNormal"/>
        <w:jc w:val="both"/>
      </w:pPr>
    </w:p>
    <w:p w:rsidR="000E61BD" w:rsidRDefault="000E61BD">
      <w:pPr>
        <w:pStyle w:val="ConsPlusTitle"/>
        <w:jc w:val="center"/>
        <w:outlineLvl w:val="1"/>
      </w:pPr>
      <w:r>
        <w:t>III. СОСТАВ, ПОСЛЕДОВАТЕЛЬНОСТЬ И СРОКИ ВЫПОЛНЕНИЯ</w:t>
      </w:r>
    </w:p>
    <w:p w:rsidR="000E61BD" w:rsidRDefault="000E61BD">
      <w:pPr>
        <w:pStyle w:val="ConsPlusTitle"/>
        <w:jc w:val="center"/>
      </w:pPr>
      <w:r>
        <w:t>АДМИНИСТРАТИВНЫХ ПРОЦЕДУР, ТРЕБОВАНИЯ К ПОРЯДКУ ИХ</w:t>
      </w:r>
    </w:p>
    <w:p w:rsidR="000E61BD" w:rsidRDefault="000E61BD">
      <w:pPr>
        <w:pStyle w:val="ConsPlusTitle"/>
        <w:jc w:val="center"/>
      </w:pPr>
      <w:r>
        <w:t>ВЫПОЛНЕНИЯ, В ТОМ ЧИСЛЕ ОСОБЕННОСТИ ВЫПОЛНЕНИЯ</w:t>
      </w:r>
    </w:p>
    <w:p w:rsidR="000E61BD" w:rsidRDefault="000E61BD">
      <w:pPr>
        <w:pStyle w:val="ConsPlusTitle"/>
        <w:jc w:val="center"/>
      </w:pPr>
      <w:r>
        <w:t>АДМИНИСТРАТИВНЫХ ПРОЦЕДУР В ЭЛЕКТРОННОЙ ФОРМЕ</w:t>
      </w:r>
    </w:p>
    <w:p w:rsidR="000E61BD" w:rsidRDefault="000E61BD">
      <w:pPr>
        <w:pStyle w:val="ConsPlusNormal"/>
        <w:jc w:val="both"/>
      </w:pPr>
    </w:p>
    <w:p w:rsidR="000E61BD" w:rsidRDefault="000E61BD">
      <w:pPr>
        <w:pStyle w:val="ConsPlusNormal"/>
        <w:ind w:firstLine="540"/>
        <w:jc w:val="both"/>
      </w:pPr>
      <w:r>
        <w:t>28. Предоставление муниципальной услуги включает в себя следующие административные процедуры:</w:t>
      </w:r>
    </w:p>
    <w:p w:rsidR="000E61BD" w:rsidRDefault="000E61BD">
      <w:pPr>
        <w:pStyle w:val="ConsPlusNormal"/>
        <w:spacing w:before="220"/>
        <w:ind w:firstLine="540"/>
        <w:jc w:val="both"/>
      </w:pPr>
      <w:r>
        <w:lastRenderedPageBreak/>
        <w:t xml:space="preserve">1) прием и регистрацию заявления о выдаче (продлении, переоформлении) разрешения (дубликата или копии) на право организации розничного рынка от юридического лица с приложением документов, предусмотренных </w:t>
      </w:r>
      <w:hyperlink w:anchor="P109">
        <w:r>
          <w:rPr>
            <w:color w:val="0000FF"/>
          </w:rPr>
          <w:t>пунктом 11</w:t>
        </w:r>
      </w:hyperlink>
      <w:r>
        <w:t xml:space="preserve"> настоящего Административного регламента;</w:t>
      </w:r>
    </w:p>
    <w:p w:rsidR="000E61BD" w:rsidRDefault="000E61BD">
      <w:pPr>
        <w:pStyle w:val="ConsPlusNormal"/>
        <w:spacing w:before="220"/>
        <w:ind w:firstLine="540"/>
        <w:jc w:val="both"/>
      </w:pPr>
      <w:r>
        <w:t>2) формирование и направление межведомственного запроса;</w:t>
      </w:r>
    </w:p>
    <w:p w:rsidR="000E61BD" w:rsidRDefault="000E61BD">
      <w:pPr>
        <w:pStyle w:val="ConsPlusNormal"/>
        <w:spacing w:before="220"/>
        <w:ind w:firstLine="540"/>
        <w:jc w:val="both"/>
      </w:pPr>
      <w:r>
        <w:t>3) рассмотрение заявления о выдаче (продлении, переоформлении) разрешения (дубликата или копии) на право организации розничного рынка;</w:t>
      </w:r>
    </w:p>
    <w:p w:rsidR="000E61BD" w:rsidRDefault="000E61BD">
      <w:pPr>
        <w:pStyle w:val="ConsPlusNormal"/>
        <w:spacing w:before="220"/>
        <w:ind w:firstLine="540"/>
        <w:jc w:val="both"/>
      </w:pPr>
      <w:r>
        <w:t>4) подготовку проекта распоряжения Администрации ЗАТО Северск о выдаче (продлении, переоформлении) разрешения (дубликата или копии) на право организации розничного рынка или уведомления об отказе в выдаче разрешения;</w:t>
      </w:r>
    </w:p>
    <w:p w:rsidR="000E61BD" w:rsidRDefault="000E61BD">
      <w:pPr>
        <w:pStyle w:val="ConsPlusNormal"/>
        <w:spacing w:before="220"/>
        <w:ind w:firstLine="540"/>
        <w:jc w:val="both"/>
      </w:pPr>
      <w:r>
        <w:t>5) выдачу (продление, переоформление) разрешения (дубликата или копии) установленного образца на право организации розничного рынка и уведомления о предоставлении разрешения либо уведомления об отказе в выдаче разрешения.</w:t>
      </w:r>
    </w:p>
    <w:p w:rsidR="000E61BD" w:rsidRDefault="000E61BD">
      <w:pPr>
        <w:pStyle w:val="ConsPlusNormal"/>
        <w:spacing w:before="220"/>
        <w:ind w:firstLine="540"/>
        <w:jc w:val="both"/>
      </w:pPr>
      <w:hyperlink w:anchor="P298">
        <w:r>
          <w:rPr>
            <w:color w:val="0000FF"/>
          </w:rPr>
          <w:t>Блок-схема</w:t>
        </w:r>
      </w:hyperlink>
      <w:r>
        <w:t xml:space="preserve"> предоставления муниципальной услуги приведена в приложении к Административному регламенту.</w:t>
      </w:r>
    </w:p>
    <w:p w:rsidR="000E61BD" w:rsidRDefault="000E61BD">
      <w:pPr>
        <w:pStyle w:val="ConsPlusNormal"/>
        <w:spacing w:before="220"/>
        <w:ind w:firstLine="540"/>
        <w:jc w:val="both"/>
      </w:pPr>
      <w:r>
        <w:t>29. Специалист Общего отдела, ответственный за регистрацию заявлений, регистрирует заявление в журнале регистрации поступающих документов.</w:t>
      </w:r>
    </w:p>
    <w:p w:rsidR="000E61BD" w:rsidRDefault="000E61BD">
      <w:pPr>
        <w:pStyle w:val="ConsPlusNormal"/>
        <w:spacing w:before="220"/>
        <w:ind w:firstLine="540"/>
        <w:jc w:val="both"/>
      </w:pPr>
      <w:r>
        <w:t>30. Заявления, поступившие при личном обращении заявителя, регистрируются в день поступления заявления; заявления, поступившие посредством почтовой связи, регистрируются в 3-дневный срок. Начальник Общего отдела в 1-дневный срок со дня регистрации заявления направляет его Мэру ЗАТО Северск для поручений по предоставлению услуги.</w:t>
      </w:r>
    </w:p>
    <w:p w:rsidR="000E61BD" w:rsidRDefault="000E61BD">
      <w:pPr>
        <w:pStyle w:val="ConsPlusNormal"/>
        <w:spacing w:before="220"/>
        <w:ind w:firstLine="540"/>
        <w:jc w:val="both"/>
      </w:pPr>
      <w:r>
        <w:t>31. Начальник Отдела потребительского рынка и защиты прав потребителей, в его отсутствие заместитель начальника Отдела потребительского рынка и защиты прав потребителей проводит проверку полноты и достоверности сведений о заявителе, содержащихся в представленных документах, на их соответствие требованиям, предъявляемым нормативными правовыми актами Российской Федерации, Томской области, муниципальными правовыми актами ЗАТО Северск, запрашивает в рамках межведомственного информационного взаимодействия документы в ФНС России и Росреестре, указанные в подпунктах "б" и "в" настоящего Административного регламента, если они не были представлены заявителем самостоятельно.</w:t>
      </w:r>
    </w:p>
    <w:p w:rsidR="000E61BD" w:rsidRDefault="000E61BD">
      <w:pPr>
        <w:pStyle w:val="ConsPlusNormal"/>
        <w:spacing w:before="220"/>
        <w:ind w:firstLine="540"/>
        <w:jc w:val="both"/>
      </w:pPr>
      <w:r>
        <w:t>Прием и регистрация заявления, поданного через Единый портал, осуществляются специалистом, ответственным за прием и регистрацию заявления (далее - оператор учетной системы), в день поступления заявления.</w:t>
      </w:r>
    </w:p>
    <w:p w:rsidR="000E61BD" w:rsidRDefault="000E61BD">
      <w:pPr>
        <w:pStyle w:val="ConsPlusNormal"/>
        <w:spacing w:before="220"/>
        <w:ind w:firstLine="540"/>
        <w:jc w:val="both"/>
      </w:pPr>
      <w:r>
        <w:t>Оператор учетной системы в 1-дневный срок со дня получения заявления направляет его Мэру ЗАТО Северск для поручений по рассмотрению обращения, а также в 3-дневный срок со дня получения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E61BD" w:rsidRDefault="000E61BD">
      <w:pPr>
        <w:pStyle w:val="ConsPlusNormal"/>
        <w:spacing w:before="220"/>
        <w:ind w:firstLine="540"/>
        <w:jc w:val="both"/>
      </w:pPr>
      <w:r>
        <w:t xml:space="preserve">32. При соответствии представленных документов предъявляемым требованиям начальник Отдела потребительского рынка и защиты прав потребителей, а в его отсутствие заместитель начальника Отдела потребительского рынка и защиты прав потребителей готовит проект постановления Администрации ЗАТО Северск о выдаче разрешения на право организации розничного рынка. После всех необходимых согласований проект постановления Администрации ЗАТО Северск представляется на подпись Мэру ЗАТО Северск. Подписанное Мэром ЗАТО Северск постановление Администрации ЗАТО Северск о выдаче разрешения на право организации розничного рынка регистрируется в трехдневный срок Общим отделом и направляется в Отдел потребительского рынка и защиты прав потребителей для подготовки разрешения на право </w:t>
      </w:r>
      <w:r>
        <w:lastRenderedPageBreak/>
        <w:t>организации розничного рынка.</w:t>
      </w:r>
    </w:p>
    <w:p w:rsidR="000E61BD" w:rsidRDefault="000E61BD">
      <w:pPr>
        <w:pStyle w:val="ConsPlusNormal"/>
        <w:spacing w:before="220"/>
        <w:ind w:firstLine="540"/>
        <w:jc w:val="both"/>
      </w:pPr>
      <w:r>
        <w:t>33. Начальник Отдела потребительского рынка и защиты прав потребителей, а в его отсутствие заместитель начальника Отдела потребительского рынка и защиты прав потребителей готовит уведомление о предоставлении разрешения на право организации розничного рынка и направляет его заявителю простым письмом почтовой связью в срок не позднее дня, следующего за днем принятия указанного решения, и оформляет бланк разрешения на право организации розничного рынка.</w:t>
      </w:r>
    </w:p>
    <w:p w:rsidR="000E61BD" w:rsidRDefault="000E61BD">
      <w:pPr>
        <w:pStyle w:val="ConsPlusNormal"/>
        <w:spacing w:before="220"/>
        <w:ind w:firstLine="540"/>
        <w:jc w:val="both"/>
      </w:pPr>
      <w:r>
        <w:t xml:space="preserve">34. При наличии оснований для отказа в предоставлении разрешения, предусмотренных </w:t>
      </w:r>
      <w:hyperlink w:anchor="P121">
        <w:r>
          <w:rPr>
            <w:color w:val="0000FF"/>
          </w:rPr>
          <w:t>пунктом 14</w:t>
        </w:r>
      </w:hyperlink>
      <w:r>
        <w:t xml:space="preserve"> настоящего Административного регламента, начальник Отдела потребительского рынка и защиты прав потребителей, а в его отсутствие заместитель начальника Отдела потребительского рынка и защиты прав потребителей готовит проект решения об отказе в предоставлении разрешения в форме постановления Администрации ЗАТО Северск. После согласования и подписания проекта постановления в соответствии с </w:t>
      </w:r>
      <w:hyperlink r:id="rId37">
        <w:r>
          <w:rPr>
            <w:color w:val="0000FF"/>
          </w:rPr>
          <w:t>распоряжением</w:t>
        </w:r>
      </w:hyperlink>
      <w:r>
        <w:t xml:space="preserve"> Мэра ЗАТО Северск от 04.05.2021 N 34-рм "Об утверждении Регламента работы Администрации ЗАТО Северск" постановление об отказе в предоставлении разрешения регистрируется в 3-дневный срок Общим отделом.</w:t>
      </w:r>
    </w:p>
    <w:p w:rsidR="000E61BD" w:rsidRDefault="000E61BD">
      <w:pPr>
        <w:pStyle w:val="ConsPlusNormal"/>
        <w:spacing w:before="220"/>
        <w:ind w:firstLine="540"/>
        <w:jc w:val="both"/>
      </w:pPr>
      <w:r>
        <w:t>35. Начальник Отдела потребительского рынка и защиты прав потребителей, а в его отсутствие заместитель начальника Отдела потребительского рынка и защиты прав потребителей готовит уведомление об отказе в предоставлении разрешения с обоснованием причин отказа в исполнении муниципальной услуги и направляет его заявителю способом, указанным в заявлении, в срок не позднее дня, следующего за днем принятия указанного решения.</w:t>
      </w:r>
    </w:p>
    <w:p w:rsidR="000E61BD" w:rsidRDefault="000E61BD">
      <w:pPr>
        <w:pStyle w:val="ConsPlusNormal"/>
        <w:spacing w:before="220"/>
        <w:ind w:firstLine="540"/>
        <w:jc w:val="both"/>
      </w:pPr>
      <w:r>
        <w:t xml:space="preserve">36. Формы разрешения на право организации розничного рынка, уведомления о предоставлении разрешения и уведомления об отказе в предоставлении разрешения оформляются в соответствии с </w:t>
      </w:r>
      <w:hyperlink r:id="rId38">
        <w:r>
          <w:rPr>
            <w:color w:val="0000FF"/>
          </w:rPr>
          <w:t>постановлением</w:t>
        </w:r>
      </w:hyperlink>
      <w:r>
        <w:t xml:space="preserve"> Администрации Томской области от 04.06.2007 N 96а "Об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w:t>
      </w:r>
    </w:p>
    <w:p w:rsidR="000E61BD" w:rsidRDefault="000E61BD">
      <w:pPr>
        <w:pStyle w:val="ConsPlusNormal"/>
        <w:spacing w:before="220"/>
        <w:ind w:firstLine="540"/>
        <w:jc w:val="both"/>
      </w:pPr>
      <w:r>
        <w:t>37. Выдача разрешения осуществляется после принятия Администрацией ЗАТО Северск решения о предоставлении разрешения в 3-дневный срок со дня принятия Администрацией ЗАТО Северск решения о предоставлении разрешения. Начальник Отдела потребительского рынка и защиты прав потребителей, а в его отсутствие заместитель начальника Отдела потребительского рынка и защиты прав потребителей направляет разрешение заявителю способом, указанным в заявлении. При получении разрешения в Отделе потребительского рынка и защиты прав потребителей заявитель или уполномоченное им лицо при предъявлении документа, удостоверяющего личность, расписывается в журнале выдачи документов. Копия выданного разрешения на право организации розничного рынка хранится в Отделе потребительского рынка и защиты прав потребителей.</w:t>
      </w:r>
    </w:p>
    <w:p w:rsidR="000E61BD" w:rsidRDefault="000E61BD">
      <w:pPr>
        <w:pStyle w:val="ConsPlusNormal"/>
        <w:spacing w:before="220"/>
        <w:ind w:firstLine="540"/>
        <w:jc w:val="both"/>
      </w:pPr>
      <w:r>
        <w:t>38. Разрешение выдается на срок не более пяти лет. В случае если юридическому лицу объект (или объекты) недвижимости, где предполагается организовать рынок, принадлежит на праве аренды, срок действия такого разрешения определяется с учетом срока действия договора аренды.</w:t>
      </w:r>
    </w:p>
    <w:p w:rsidR="000E61BD" w:rsidRDefault="000E61BD">
      <w:pPr>
        <w:pStyle w:val="ConsPlusNormal"/>
        <w:spacing w:before="220"/>
        <w:ind w:firstLine="540"/>
        <w:jc w:val="both"/>
      </w:pPr>
      <w:r>
        <w:t>39. Особенности предоставления муниципальной услуги в электронной форме:</w:t>
      </w:r>
    </w:p>
    <w:p w:rsidR="000E61BD" w:rsidRDefault="000E61BD">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в информационно-телекоммуникационной сети "Интернет" (https://зато-северск.рф) и на Едином портале;</w:t>
      </w:r>
    </w:p>
    <w:p w:rsidR="000E61BD" w:rsidRDefault="000E61BD">
      <w:pPr>
        <w:pStyle w:val="ConsPlusNormal"/>
        <w:spacing w:before="220"/>
        <w:ind w:firstLine="540"/>
        <w:jc w:val="both"/>
      </w:pPr>
      <w:r>
        <w:t xml:space="preserve">2) заявитель может подать заявление через Единый портал (при наличии соответствующей технической возможности) путем заполнения формы заявления и загрузки документа (его копии), указанного в </w:t>
      </w:r>
      <w:hyperlink w:anchor="P109">
        <w:r>
          <w:rPr>
            <w:color w:val="0000FF"/>
          </w:rPr>
          <w:t>пункте 11</w:t>
        </w:r>
      </w:hyperlink>
      <w:r>
        <w:t xml:space="preserve"> настоящего Административного регламента, в электронной форме;</w:t>
      </w:r>
    </w:p>
    <w:p w:rsidR="000E61BD" w:rsidRDefault="000E61BD">
      <w:pPr>
        <w:pStyle w:val="ConsPlusNormal"/>
        <w:spacing w:before="220"/>
        <w:ind w:firstLine="540"/>
        <w:jc w:val="both"/>
      </w:pPr>
      <w:r>
        <w:lastRenderedPageBreak/>
        <w:t>3) 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0E61BD" w:rsidRDefault="000E61BD">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по номеру электронной квитанции.</w:t>
      </w:r>
    </w:p>
    <w:p w:rsidR="000E61BD" w:rsidRDefault="000E61BD">
      <w:pPr>
        <w:pStyle w:val="ConsPlusNormal"/>
        <w:spacing w:before="220"/>
        <w:ind w:firstLine="540"/>
        <w:jc w:val="both"/>
      </w:pPr>
      <w:r>
        <w:t xml:space="preserve">Форма заявления доступна для копирования и заполнения в электронной форме на Едином портале. Допустимые форматы вложений: текстовый документ (MS </w:t>
      </w:r>
      <w:proofErr w:type="spellStart"/>
      <w:r>
        <w:t>Word</w:t>
      </w:r>
      <w:proofErr w:type="spellEnd"/>
      <w:r>
        <w:t xml:space="preserve">); табличный документ (MS </w:t>
      </w:r>
      <w:proofErr w:type="spellStart"/>
      <w:r>
        <w:t>Excel</w:t>
      </w:r>
      <w:proofErr w:type="spellEnd"/>
      <w:r>
        <w:t>).</w:t>
      </w:r>
    </w:p>
    <w:p w:rsidR="000E61BD" w:rsidRDefault="000E61BD">
      <w:pPr>
        <w:pStyle w:val="ConsPlusNormal"/>
        <w:spacing w:before="220"/>
        <w:ind w:firstLine="540"/>
        <w:jc w:val="both"/>
      </w:pPr>
      <w:r>
        <w:t>Виды электронной подписи, использование которых допускается для подписания электронных документов, при обращении заявителя за предоставлением муниципальной услуги:</w:t>
      </w:r>
    </w:p>
    <w:p w:rsidR="000E61BD" w:rsidRDefault="000E61BD">
      <w:pPr>
        <w:pStyle w:val="ConsPlusNormal"/>
        <w:spacing w:before="220"/>
        <w:ind w:firstLine="540"/>
        <w:jc w:val="both"/>
      </w:pPr>
      <w:r>
        <w:t>а) в заявлении - простая электронная подпись заявителя;</w:t>
      </w:r>
    </w:p>
    <w:p w:rsidR="000E61BD" w:rsidRDefault="000E61BD">
      <w:pPr>
        <w:pStyle w:val="ConsPlusNormal"/>
        <w:spacing w:before="220"/>
        <w:ind w:firstLine="540"/>
        <w:jc w:val="both"/>
      </w:pPr>
      <w:r>
        <w:t>б) в доверенности, подтверждающей правомочие на обращение за получением муниципальной услуги, выданной юридическим лицом - усиленная электронная подпись заявителя.</w:t>
      </w:r>
    </w:p>
    <w:p w:rsidR="000E61BD" w:rsidRDefault="000E61BD">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электронной подписи. В случае ненадлежащего заверения электронной подписи Администрация ЗАТО Северск имеет право затребовать документы в оригинале.</w:t>
      </w:r>
    </w:p>
    <w:p w:rsidR="000E61BD" w:rsidRDefault="000E61BD">
      <w:pPr>
        <w:pStyle w:val="ConsPlusNormal"/>
        <w:spacing w:before="220"/>
        <w:ind w:firstLine="540"/>
        <w:jc w:val="both"/>
      </w:pPr>
      <w:r>
        <w:t>40. Заявителю предоставляется возможность получения результата муниципальной услуги (при наличии технической возможности) в виде:</w:t>
      </w:r>
    </w:p>
    <w:p w:rsidR="000E61BD" w:rsidRDefault="000E61BD">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E61BD" w:rsidRDefault="000E61BD">
      <w:pPr>
        <w:pStyle w:val="ConsPlusNormal"/>
        <w:spacing w:before="220"/>
        <w:ind w:firstLine="540"/>
        <w:jc w:val="both"/>
      </w:pPr>
      <w:r>
        <w:t>2) документа на бумажном носителе, подтверждающего содержание электронного документа, направленного Отделом потребительского рынка и защиты прав потребителей.</w:t>
      </w:r>
    </w:p>
    <w:p w:rsidR="000E61BD" w:rsidRDefault="000E61BD">
      <w:pPr>
        <w:pStyle w:val="ConsPlusNormal"/>
        <w:jc w:val="both"/>
      </w:pPr>
    </w:p>
    <w:p w:rsidR="000E61BD" w:rsidRDefault="000E61BD">
      <w:pPr>
        <w:pStyle w:val="ConsPlusTitle"/>
        <w:jc w:val="center"/>
        <w:outlineLvl w:val="1"/>
      </w:pPr>
      <w:r>
        <w:t>IV. ФОРМЫ КОНТРОЛЯ ЗА ИСПОЛНЕНИЕМ</w:t>
      </w:r>
    </w:p>
    <w:p w:rsidR="000E61BD" w:rsidRDefault="000E61BD">
      <w:pPr>
        <w:pStyle w:val="ConsPlusTitle"/>
        <w:jc w:val="center"/>
      </w:pPr>
      <w:r>
        <w:t>АДМИНИСТРАТИВНОГО РЕГЛАМЕНТА</w:t>
      </w:r>
    </w:p>
    <w:p w:rsidR="000E61BD" w:rsidRDefault="000E61BD">
      <w:pPr>
        <w:pStyle w:val="ConsPlusNormal"/>
        <w:jc w:val="both"/>
      </w:pPr>
    </w:p>
    <w:p w:rsidR="000E61BD" w:rsidRDefault="000E61BD">
      <w:pPr>
        <w:pStyle w:val="ConsPlusNormal"/>
        <w:ind w:firstLine="540"/>
        <w:jc w:val="both"/>
      </w:pPr>
      <w:r>
        <w:t>41. Текущий контроль за соблюдением последовательности действий, определенных Административным регламентом, осуществляется начальником Отдела потребительского рынка и защиты прав потребителей.</w:t>
      </w:r>
    </w:p>
    <w:p w:rsidR="000E61BD" w:rsidRDefault="000E61BD">
      <w:pPr>
        <w:pStyle w:val="ConsPlusNormal"/>
        <w:spacing w:before="220"/>
        <w:ind w:firstLine="540"/>
        <w:jc w:val="both"/>
      </w:pPr>
      <w: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Отдела потребительского рынка и защиты прав потребителей.</w:t>
      </w:r>
    </w:p>
    <w:p w:rsidR="000E61BD" w:rsidRDefault="000E61BD">
      <w:pPr>
        <w:pStyle w:val="ConsPlusNormal"/>
        <w:spacing w:before="220"/>
        <w:ind w:firstLine="540"/>
        <w:jc w:val="both"/>
      </w:pPr>
      <w:r>
        <w:t>43.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Отдел потребительского рынка и защиты прав потребителей жалоб от заявителей.</w:t>
      </w:r>
    </w:p>
    <w:p w:rsidR="000E61BD" w:rsidRDefault="000E61BD">
      <w:pPr>
        <w:pStyle w:val="ConsPlusNormal"/>
        <w:spacing w:before="220"/>
        <w:ind w:firstLine="540"/>
        <w:jc w:val="both"/>
      </w:pPr>
      <w:r>
        <w:t>44. Требования к порядку и формам контроля за предоставлением муниципальной услуги со стороны заявителя:</w:t>
      </w:r>
    </w:p>
    <w:p w:rsidR="000E61BD" w:rsidRDefault="000E61BD">
      <w:pPr>
        <w:pStyle w:val="ConsPlusNormal"/>
        <w:spacing w:before="220"/>
        <w:ind w:firstLine="540"/>
        <w:jc w:val="both"/>
      </w:pPr>
      <w:r>
        <w:t xml:space="preserve">1) контроль за рассмотрением своего заявления заявитель может осуществлять на основании </w:t>
      </w:r>
      <w:r>
        <w:lastRenderedPageBreak/>
        <w:t>полученной в Отделе потребительского рынка и защиты прав потребителей информации;</w:t>
      </w:r>
    </w:p>
    <w:p w:rsidR="000E61BD" w:rsidRDefault="000E61BD">
      <w:pPr>
        <w:pStyle w:val="ConsPlusNormal"/>
        <w:spacing w:before="220"/>
        <w:ind w:firstLine="540"/>
        <w:jc w:val="both"/>
      </w:pPr>
      <w:r>
        <w:t>2) заявитель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E61BD" w:rsidRDefault="000E61BD">
      <w:pPr>
        <w:pStyle w:val="ConsPlusNormal"/>
        <w:spacing w:before="220"/>
        <w:ind w:firstLine="540"/>
        <w:jc w:val="both"/>
      </w:pPr>
      <w:r>
        <w:t>3) заявитель вправе направлять обращения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(представителя заявителя) при предоставлении муниципальной услуги.</w:t>
      </w:r>
    </w:p>
    <w:p w:rsidR="000E61BD" w:rsidRDefault="000E61BD">
      <w:pPr>
        <w:pStyle w:val="ConsPlusNormal"/>
        <w:spacing w:before="220"/>
        <w:ind w:firstLine="540"/>
        <w:jc w:val="both"/>
      </w:pPr>
      <w:r>
        <w:t xml:space="preserve">45.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39">
        <w:r>
          <w:rPr>
            <w:color w:val="0000FF"/>
          </w:rPr>
          <w:t>законом</w:t>
        </w:r>
      </w:hyperlink>
      <w:r>
        <w:t xml:space="preserve"> от 2 марта 2007 года N 25-ФЗ "О муниципальной службе в Российской Федерации" и Трудовым </w:t>
      </w:r>
      <w:hyperlink r:id="rId40">
        <w:r>
          <w:rPr>
            <w:color w:val="0000FF"/>
          </w:rPr>
          <w:t>кодексом</w:t>
        </w:r>
      </w:hyperlink>
      <w:r>
        <w:t xml:space="preserve"> Российской Федерации.</w:t>
      </w:r>
    </w:p>
    <w:p w:rsidR="000E61BD" w:rsidRDefault="000E61BD">
      <w:pPr>
        <w:pStyle w:val="ConsPlusNormal"/>
        <w:jc w:val="both"/>
      </w:pPr>
    </w:p>
    <w:p w:rsidR="000E61BD" w:rsidRDefault="000E61BD">
      <w:pPr>
        <w:pStyle w:val="ConsPlusTitle"/>
        <w:jc w:val="center"/>
        <w:outlineLvl w:val="1"/>
      </w:pPr>
      <w:r>
        <w:t>V. ДОСУДЕБНЫЙ (ВНЕСУДЕБНЫЙ) ПОРЯДОК ОБЖАЛОВАНИЯ РЕШЕНИЙ</w:t>
      </w:r>
    </w:p>
    <w:p w:rsidR="000E61BD" w:rsidRDefault="000E61BD">
      <w:pPr>
        <w:pStyle w:val="ConsPlusTitle"/>
        <w:jc w:val="center"/>
      </w:pPr>
      <w:r>
        <w:t>И ДЕЙСТВИЙ (БЕЗДЕЙСТВИЯ) АДМИНИСТРАЦИИ ЗАТО СЕВЕРСК,</w:t>
      </w:r>
    </w:p>
    <w:p w:rsidR="000E61BD" w:rsidRDefault="000E61BD">
      <w:pPr>
        <w:pStyle w:val="ConsPlusTitle"/>
        <w:jc w:val="center"/>
      </w:pPr>
      <w:r>
        <w:t>ПРЕДОСТАВЛЯЮЩЕЙ МУНИЦИПАЛЬНУЮ УСЛУГУ, А ТАКЖЕ ЕЕ ДОЛЖНОСТНЫХ</w:t>
      </w:r>
    </w:p>
    <w:p w:rsidR="000E61BD" w:rsidRDefault="000E61BD">
      <w:pPr>
        <w:pStyle w:val="ConsPlusTitle"/>
        <w:jc w:val="center"/>
      </w:pPr>
      <w:r>
        <w:t>ЛИЦ, МУНИЦИПАЛЬНЫХ СЛУЖАЩИХ ИЛИ РАБОТНИКОВ</w:t>
      </w:r>
    </w:p>
    <w:p w:rsidR="000E61BD" w:rsidRDefault="000E61BD">
      <w:pPr>
        <w:pStyle w:val="ConsPlusNormal"/>
        <w:jc w:val="both"/>
      </w:pPr>
    </w:p>
    <w:p w:rsidR="000E61BD" w:rsidRDefault="000E61BD">
      <w:pPr>
        <w:pStyle w:val="ConsPlusNormal"/>
        <w:ind w:firstLine="540"/>
        <w:jc w:val="both"/>
      </w:pPr>
      <w:r>
        <w:t>46. Заявитель может обратиться с жалобой в том числе в следующих случаях:</w:t>
      </w:r>
    </w:p>
    <w:p w:rsidR="000E61BD" w:rsidRDefault="000E61BD">
      <w:pPr>
        <w:pStyle w:val="ConsPlusNormal"/>
        <w:spacing w:before="220"/>
        <w:ind w:firstLine="540"/>
        <w:jc w:val="both"/>
      </w:pPr>
      <w:r>
        <w:t>1) нарушение срока регистрации заявления о предоставлении муниципальной услуги;</w:t>
      </w:r>
    </w:p>
    <w:p w:rsidR="000E61BD" w:rsidRDefault="000E61BD">
      <w:pPr>
        <w:pStyle w:val="ConsPlusNormal"/>
        <w:spacing w:before="220"/>
        <w:ind w:firstLine="540"/>
        <w:jc w:val="both"/>
      </w:pPr>
      <w:r>
        <w:t>2) нарушение срока предоставления муниципальной услуги;</w:t>
      </w:r>
    </w:p>
    <w:p w:rsidR="000E61BD" w:rsidRDefault="000E61B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61BD" w:rsidRDefault="000E61B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61BD" w:rsidRDefault="000E61B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1BD" w:rsidRDefault="000E61B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1BD" w:rsidRDefault="000E61BD">
      <w:pPr>
        <w:pStyle w:val="ConsPlusNormal"/>
        <w:spacing w:before="220"/>
        <w:ind w:firstLine="540"/>
        <w:jc w:val="both"/>
      </w:pPr>
      <w:r>
        <w:t>7) отказ Администрации ЗАТО Северск, предоставляющей муниципальную услугу, должностного лица Администрации ЗАТО Северск,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61BD" w:rsidRDefault="000E61B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E61BD" w:rsidRDefault="000E61BD">
      <w:pPr>
        <w:pStyle w:val="ConsPlusNormal"/>
        <w:spacing w:before="220"/>
        <w:ind w:firstLine="540"/>
        <w:jc w:val="both"/>
      </w:pPr>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E61BD" w:rsidRDefault="000E61B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1">
        <w:r>
          <w:rPr>
            <w:color w:val="0000FF"/>
          </w:rPr>
          <w:t>пунктом 19</w:t>
        </w:r>
      </w:hyperlink>
      <w:r>
        <w:t xml:space="preserve"> настоящего Административного регламента.</w:t>
      </w:r>
    </w:p>
    <w:p w:rsidR="000E61BD" w:rsidRDefault="000E61BD">
      <w:pPr>
        <w:pStyle w:val="ConsPlusNormal"/>
        <w:spacing w:before="220"/>
        <w:ind w:firstLine="540"/>
        <w:jc w:val="both"/>
      </w:pPr>
      <w:r>
        <w:t>47. Жалоба подается в письменной форме на бумажном носителе, в электронной форме в Администрацию ЗАТО Северск, предоставляющую муниципальную услугу.</w:t>
      </w:r>
    </w:p>
    <w:p w:rsidR="000E61BD" w:rsidRDefault="000E61BD">
      <w:pPr>
        <w:pStyle w:val="ConsPlusNormal"/>
        <w:spacing w:before="220"/>
        <w:ind w:firstLine="540"/>
        <w:jc w:val="both"/>
      </w:pPr>
      <w:r>
        <w:t>Жалобы на решения и действия (бездействие) начальника Отдела потребительского рынка и защиты прав потребителей, предоставляющего муниципальную услугу, подаются Мэру ЗАТО Северск.</w:t>
      </w:r>
    </w:p>
    <w:p w:rsidR="000E61BD" w:rsidRDefault="000E61BD">
      <w:pPr>
        <w:pStyle w:val="ConsPlusNormal"/>
        <w:spacing w:before="220"/>
        <w:ind w:firstLine="540"/>
        <w:jc w:val="both"/>
      </w:pPr>
      <w:r>
        <w:t>Жалоба на решения и действия (бездействие) Администрации ЗАТО Северск, предоставляющей муниципальную услугу,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ЗАТО Северск, Единого портала, а также может быть принята при личном приеме заявителя.</w:t>
      </w:r>
    </w:p>
    <w:p w:rsidR="000E61BD" w:rsidRDefault="000E61BD">
      <w:pPr>
        <w:pStyle w:val="ConsPlusNormal"/>
        <w:spacing w:before="220"/>
        <w:ind w:firstLine="540"/>
        <w:jc w:val="both"/>
      </w:pPr>
      <w:r>
        <w:t>48. Жалоба должна содержать:</w:t>
      </w:r>
    </w:p>
    <w:p w:rsidR="000E61BD" w:rsidRDefault="000E61BD">
      <w:pPr>
        <w:pStyle w:val="ConsPlusNormal"/>
        <w:spacing w:before="220"/>
        <w:ind w:firstLine="540"/>
        <w:jc w:val="both"/>
      </w:pPr>
      <w:r>
        <w:t>1) наименование Администрации ЗАТО Северск, предоставляющей муниципальную услугу, должностного лица Администрации ЗАТО Северск, либо муниципального служащего, решения и действия (бездействие) которых обжалуются;</w:t>
      </w:r>
    </w:p>
    <w:p w:rsidR="000E61BD" w:rsidRDefault="000E61B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1BD" w:rsidRDefault="000E61BD">
      <w:pPr>
        <w:pStyle w:val="ConsPlusNormal"/>
        <w:spacing w:before="220"/>
        <w:ind w:firstLine="540"/>
        <w:jc w:val="both"/>
      </w:pPr>
      <w:r>
        <w:t>3) сведения об обжалуемых решениях и действиях (бездействии) Отдела потребительского рынка и защиты прав потребителей, предоставляющего муниципальную услугу от лица Администрации ЗАТО Северск, должностного лица Отдела потребительского рынка и защиты прав потребителей, предоставляющего муниципальную услугу от лица Администрации ЗАТО Северск, либо муниципального служащего;</w:t>
      </w:r>
    </w:p>
    <w:p w:rsidR="000E61BD" w:rsidRDefault="000E61BD">
      <w:pPr>
        <w:pStyle w:val="ConsPlusNormal"/>
        <w:spacing w:before="220"/>
        <w:ind w:firstLine="540"/>
        <w:jc w:val="both"/>
      </w:pPr>
      <w:r>
        <w:t>4) доводы, на основании которых заявитель не согласен с решением и действием (бездействием) Отдела потребительского рынка и защиты прав потребителей, предоставляющего муниципальную услугу от лица Администрации ЗАТО Северск, должностного лица Отдела потребительского рынка и защиты прав потребителей, предоставляющего муниципальную услугу от лица Администрации ЗАТО Северск, либо муниципального служащего. Заявителем могут быть представлены документы (при наличии), подтверждающие доводы заявителя, либо их копии.</w:t>
      </w:r>
    </w:p>
    <w:p w:rsidR="000E61BD" w:rsidRDefault="000E61BD">
      <w:pPr>
        <w:pStyle w:val="ConsPlusNormal"/>
        <w:spacing w:before="220"/>
        <w:ind w:firstLine="540"/>
        <w:jc w:val="both"/>
      </w:pPr>
      <w:r>
        <w:t>Жалоба, поступившая в Администрацию ЗАТО Северск, предоставляющую муниципальную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ЗАТО Северск,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61BD" w:rsidRDefault="000E61BD">
      <w:pPr>
        <w:pStyle w:val="ConsPlusNormal"/>
        <w:spacing w:before="220"/>
        <w:ind w:firstLine="540"/>
        <w:jc w:val="both"/>
      </w:pPr>
      <w:r>
        <w:lastRenderedPageBreak/>
        <w:t>По результатам рассмотрения жалобы принимается одно из следующих решений:</w:t>
      </w:r>
    </w:p>
    <w:p w:rsidR="000E61BD" w:rsidRDefault="000E61BD">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1BD" w:rsidRDefault="000E61BD">
      <w:pPr>
        <w:pStyle w:val="ConsPlusNormal"/>
        <w:spacing w:before="220"/>
        <w:ind w:firstLine="540"/>
        <w:jc w:val="both"/>
      </w:pPr>
      <w:r>
        <w:t>б) в удовлетворении жалобы отказывается.</w:t>
      </w:r>
    </w:p>
    <w:p w:rsidR="000E61BD" w:rsidRDefault="000E61BD">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1BD" w:rsidRDefault="000E61B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ЗАТО Северск,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61BD" w:rsidRDefault="000E61BD">
      <w:pPr>
        <w:pStyle w:val="ConsPlusNormal"/>
        <w:spacing w:before="22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1BD" w:rsidRDefault="000E61B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61BD" w:rsidRDefault="000E61BD">
      <w:pPr>
        <w:pStyle w:val="ConsPlusNormal"/>
        <w:jc w:val="both"/>
      </w:pPr>
    </w:p>
    <w:p w:rsidR="000E61BD" w:rsidRDefault="000E61BD">
      <w:pPr>
        <w:pStyle w:val="ConsPlusNonformat"/>
        <w:jc w:val="both"/>
      </w:pPr>
      <w:r>
        <w:t xml:space="preserve">                                                                      Форма</w:t>
      </w:r>
    </w:p>
    <w:p w:rsidR="000E61BD" w:rsidRDefault="000E61BD">
      <w:pPr>
        <w:pStyle w:val="ConsPlusNonformat"/>
        <w:jc w:val="both"/>
      </w:pPr>
    </w:p>
    <w:p w:rsidR="000E61BD" w:rsidRDefault="000E61BD">
      <w:pPr>
        <w:pStyle w:val="ConsPlusNonformat"/>
        <w:jc w:val="both"/>
      </w:pPr>
      <w:r>
        <w:t xml:space="preserve">                          В Администрацию ЗАТО Северск</w:t>
      </w:r>
    </w:p>
    <w:p w:rsidR="000E61BD" w:rsidRDefault="000E61BD">
      <w:pPr>
        <w:pStyle w:val="ConsPlusNonformat"/>
        <w:jc w:val="both"/>
      </w:pPr>
      <w:r>
        <w:t xml:space="preserve">                          от ______________________________________________</w:t>
      </w:r>
    </w:p>
    <w:p w:rsidR="000E61BD" w:rsidRDefault="000E61BD">
      <w:pPr>
        <w:pStyle w:val="ConsPlusNonformat"/>
        <w:jc w:val="both"/>
      </w:pPr>
      <w:r>
        <w:t xml:space="preserve">                          полное </w:t>
      </w:r>
      <w:proofErr w:type="gramStart"/>
      <w:r>
        <w:t>и  (</w:t>
      </w:r>
      <w:proofErr w:type="gramEnd"/>
      <w:r>
        <w:t>если имеется) сокращенное наименования</w:t>
      </w:r>
    </w:p>
    <w:p w:rsidR="000E61BD" w:rsidRDefault="000E61BD">
      <w:pPr>
        <w:pStyle w:val="ConsPlusNonformat"/>
        <w:jc w:val="both"/>
      </w:pPr>
      <w:r>
        <w:t xml:space="preserve">                          (в том числе фирменное наименование)</w:t>
      </w:r>
    </w:p>
    <w:p w:rsidR="000E61BD" w:rsidRDefault="000E61BD">
      <w:pPr>
        <w:pStyle w:val="ConsPlusNonformat"/>
        <w:jc w:val="both"/>
      </w:pPr>
      <w:r>
        <w:t xml:space="preserve">                          _________________________________________________</w:t>
      </w:r>
    </w:p>
    <w:p w:rsidR="000E61BD" w:rsidRDefault="000E61BD">
      <w:pPr>
        <w:pStyle w:val="ConsPlusNonformat"/>
        <w:jc w:val="both"/>
      </w:pPr>
      <w:r>
        <w:t xml:space="preserve">                          (организационно-правовая форма юридического лица)</w:t>
      </w:r>
    </w:p>
    <w:p w:rsidR="000E61BD" w:rsidRDefault="000E61BD">
      <w:pPr>
        <w:pStyle w:val="ConsPlusNonformat"/>
        <w:jc w:val="both"/>
      </w:pPr>
      <w:r>
        <w:t xml:space="preserve">                          _________________________________________________</w:t>
      </w:r>
    </w:p>
    <w:p w:rsidR="000E61BD" w:rsidRDefault="000E61BD">
      <w:pPr>
        <w:pStyle w:val="ConsPlusNonformat"/>
        <w:jc w:val="both"/>
      </w:pPr>
      <w:r>
        <w:t xml:space="preserve">                          </w:t>
      </w:r>
      <w:proofErr w:type="gramStart"/>
      <w:r>
        <w:t>место  нахождения</w:t>
      </w:r>
      <w:proofErr w:type="gramEnd"/>
      <w:r>
        <w:t>,   место   нахождения   объекта</w:t>
      </w:r>
    </w:p>
    <w:p w:rsidR="000E61BD" w:rsidRDefault="000E61BD">
      <w:pPr>
        <w:pStyle w:val="ConsPlusNonformat"/>
        <w:jc w:val="both"/>
      </w:pPr>
      <w:r>
        <w:t xml:space="preserve">                          (объектов   недвижимости</w:t>
      </w:r>
      <w:proofErr w:type="gramStart"/>
      <w:r>
        <w:t xml:space="preserve">),   </w:t>
      </w:r>
      <w:proofErr w:type="gramEnd"/>
      <w:r>
        <w:t>расположенного    на</w:t>
      </w:r>
    </w:p>
    <w:p w:rsidR="000E61BD" w:rsidRDefault="000E61BD">
      <w:pPr>
        <w:pStyle w:val="ConsPlusNonformat"/>
        <w:jc w:val="both"/>
      </w:pPr>
      <w:r>
        <w:t xml:space="preserve">                          </w:t>
      </w:r>
      <w:proofErr w:type="gramStart"/>
      <w:r>
        <w:t>территории,  в</w:t>
      </w:r>
      <w:proofErr w:type="gramEnd"/>
      <w:r>
        <w:t xml:space="preserve">  пределах  которой  предполагается</w:t>
      </w:r>
    </w:p>
    <w:p w:rsidR="000E61BD" w:rsidRDefault="000E61BD">
      <w:pPr>
        <w:pStyle w:val="ConsPlusNonformat"/>
        <w:jc w:val="both"/>
      </w:pPr>
      <w:r>
        <w:t xml:space="preserve">                          организовать розничный рынок</w:t>
      </w:r>
    </w:p>
    <w:p w:rsidR="000E61BD" w:rsidRDefault="000E61BD">
      <w:pPr>
        <w:pStyle w:val="ConsPlusNonformat"/>
        <w:jc w:val="both"/>
      </w:pPr>
      <w:r>
        <w:t xml:space="preserve">                          _________________________________________________</w:t>
      </w:r>
    </w:p>
    <w:p w:rsidR="000E61BD" w:rsidRDefault="000E61BD">
      <w:pPr>
        <w:pStyle w:val="ConsPlusNonformat"/>
        <w:jc w:val="both"/>
      </w:pPr>
      <w:r>
        <w:t xml:space="preserve">                          </w:t>
      </w:r>
      <w:proofErr w:type="gramStart"/>
      <w:r>
        <w:t>государственный  регистрационный</w:t>
      </w:r>
      <w:proofErr w:type="gramEnd"/>
      <w:r>
        <w:t xml:space="preserve">  номер  записи о</w:t>
      </w:r>
    </w:p>
    <w:p w:rsidR="000E61BD" w:rsidRDefault="000E61BD">
      <w:pPr>
        <w:pStyle w:val="ConsPlusNonformat"/>
        <w:jc w:val="both"/>
      </w:pPr>
      <w:r>
        <w:t xml:space="preserve">                          создании юридического </w:t>
      </w:r>
      <w:proofErr w:type="gramStart"/>
      <w:r>
        <w:t>лица  и</w:t>
      </w:r>
      <w:proofErr w:type="gramEnd"/>
      <w:r>
        <w:t xml:space="preserve">  данные  документа,</w:t>
      </w:r>
    </w:p>
    <w:p w:rsidR="000E61BD" w:rsidRDefault="000E61BD">
      <w:pPr>
        <w:pStyle w:val="ConsPlusNonformat"/>
        <w:jc w:val="both"/>
      </w:pPr>
      <w:r>
        <w:t xml:space="preserve">                          подтверждающего   факт   внесения    сведений   о</w:t>
      </w:r>
    </w:p>
    <w:p w:rsidR="000E61BD" w:rsidRDefault="000E61BD">
      <w:pPr>
        <w:pStyle w:val="ConsPlusNonformat"/>
        <w:jc w:val="both"/>
      </w:pPr>
      <w:r>
        <w:t xml:space="preserve">                          юридическом </w:t>
      </w:r>
      <w:proofErr w:type="gramStart"/>
      <w:r>
        <w:t>лице  в</w:t>
      </w:r>
      <w:proofErr w:type="gramEnd"/>
      <w:r>
        <w:t xml:space="preserve"> Единый государственный реестр</w:t>
      </w:r>
    </w:p>
    <w:p w:rsidR="000E61BD" w:rsidRDefault="000E61BD">
      <w:pPr>
        <w:pStyle w:val="ConsPlusNonformat"/>
        <w:jc w:val="both"/>
      </w:pPr>
      <w:r>
        <w:t xml:space="preserve">                          юридических лиц</w:t>
      </w:r>
    </w:p>
    <w:p w:rsidR="000E61BD" w:rsidRDefault="000E61BD">
      <w:pPr>
        <w:pStyle w:val="ConsPlusNonformat"/>
        <w:jc w:val="both"/>
      </w:pPr>
      <w:r>
        <w:t xml:space="preserve">                          _________________________________________________</w:t>
      </w:r>
    </w:p>
    <w:p w:rsidR="000E61BD" w:rsidRDefault="000E61BD">
      <w:pPr>
        <w:pStyle w:val="ConsPlusNonformat"/>
        <w:jc w:val="both"/>
      </w:pPr>
      <w:r>
        <w:t xml:space="preserve">                          идентификационный   номер   налогоплательщика   и</w:t>
      </w:r>
    </w:p>
    <w:p w:rsidR="000E61BD" w:rsidRDefault="000E61BD">
      <w:pPr>
        <w:pStyle w:val="ConsPlusNonformat"/>
        <w:jc w:val="both"/>
      </w:pPr>
      <w:r>
        <w:t xml:space="preserve">                          </w:t>
      </w:r>
      <w:proofErr w:type="gramStart"/>
      <w:r>
        <w:t>данные  документа</w:t>
      </w:r>
      <w:proofErr w:type="gramEnd"/>
      <w:r>
        <w:t xml:space="preserve">  о постановке юридического лица</w:t>
      </w:r>
    </w:p>
    <w:p w:rsidR="000E61BD" w:rsidRDefault="000E61BD">
      <w:pPr>
        <w:pStyle w:val="ConsPlusNonformat"/>
        <w:jc w:val="both"/>
      </w:pPr>
      <w:r>
        <w:t xml:space="preserve">                          </w:t>
      </w:r>
      <w:proofErr w:type="gramStart"/>
      <w:r>
        <w:t>на  учет</w:t>
      </w:r>
      <w:proofErr w:type="gramEnd"/>
      <w:r>
        <w:t xml:space="preserve">  в  налоговом  органе</w:t>
      </w:r>
    </w:p>
    <w:p w:rsidR="000E61BD" w:rsidRDefault="000E61BD">
      <w:pPr>
        <w:pStyle w:val="ConsPlusNonformat"/>
        <w:jc w:val="both"/>
      </w:pPr>
      <w:r>
        <w:t xml:space="preserve">                          _________________________________________________</w:t>
      </w:r>
    </w:p>
    <w:p w:rsidR="000E61BD" w:rsidRDefault="000E61BD">
      <w:pPr>
        <w:pStyle w:val="ConsPlusNonformat"/>
        <w:jc w:val="both"/>
      </w:pPr>
      <w:r>
        <w:t xml:space="preserve">                          тип рынка, который предполагается организовать</w:t>
      </w:r>
    </w:p>
    <w:p w:rsidR="000E61BD" w:rsidRDefault="000E61BD">
      <w:pPr>
        <w:pStyle w:val="ConsPlusNonformat"/>
        <w:jc w:val="both"/>
      </w:pPr>
      <w:bookmarkStart w:id="9" w:name="_GoBack"/>
      <w:bookmarkEnd w:id="9"/>
    </w:p>
    <w:p w:rsidR="000E61BD" w:rsidRDefault="000E61BD">
      <w:pPr>
        <w:pStyle w:val="ConsPlusNonformat"/>
        <w:jc w:val="both"/>
      </w:pPr>
      <w:r>
        <w:t xml:space="preserve">                                      контактный телефон __________________</w:t>
      </w:r>
    </w:p>
    <w:p w:rsidR="000E61BD" w:rsidRDefault="000E61BD">
      <w:pPr>
        <w:pStyle w:val="ConsPlusNonformat"/>
        <w:jc w:val="both"/>
      </w:pPr>
      <w:r>
        <w:t xml:space="preserve">                                      почтовый адрес ______________________</w:t>
      </w:r>
    </w:p>
    <w:p w:rsidR="000E61BD" w:rsidRDefault="000E61BD">
      <w:pPr>
        <w:pStyle w:val="ConsPlusNonformat"/>
        <w:jc w:val="both"/>
      </w:pPr>
      <w:r>
        <w:t xml:space="preserve">                                      электронный адрес ___________________</w:t>
      </w:r>
    </w:p>
    <w:p w:rsidR="000E61BD" w:rsidRDefault="000E61BD">
      <w:pPr>
        <w:pStyle w:val="ConsPlusNonformat"/>
        <w:jc w:val="both"/>
      </w:pPr>
    </w:p>
    <w:p w:rsidR="000E61BD" w:rsidRDefault="000E61BD">
      <w:pPr>
        <w:pStyle w:val="ConsPlusNonformat"/>
        <w:jc w:val="both"/>
      </w:pPr>
      <w:bookmarkStart w:id="10" w:name="P275"/>
      <w:bookmarkEnd w:id="10"/>
      <w:r>
        <w:lastRenderedPageBreak/>
        <w:t xml:space="preserve">                                ЗАЯВЛЕНИЕ.</w:t>
      </w:r>
    </w:p>
    <w:p w:rsidR="000E61BD" w:rsidRDefault="000E61BD">
      <w:pPr>
        <w:pStyle w:val="ConsPlusNonformat"/>
        <w:jc w:val="both"/>
      </w:pPr>
    </w:p>
    <w:p w:rsidR="000E61BD" w:rsidRDefault="000E61BD">
      <w:pPr>
        <w:pStyle w:val="ConsPlusNonformat"/>
        <w:jc w:val="both"/>
      </w:pPr>
      <w:r>
        <w:t xml:space="preserve">    </w:t>
      </w:r>
      <w:proofErr w:type="gramStart"/>
      <w:r>
        <w:t>Прошу  выдать</w:t>
      </w:r>
      <w:proofErr w:type="gramEnd"/>
      <w:r>
        <w:t xml:space="preserve">  разрешение  на  право  организации  розничного  рынка на</w:t>
      </w:r>
    </w:p>
    <w:p w:rsidR="000E61BD" w:rsidRDefault="000E61BD">
      <w:pPr>
        <w:pStyle w:val="ConsPlusNonformat"/>
        <w:jc w:val="both"/>
      </w:pPr>
      <w:r>
        <w:t>территории ЗАТО Северск.</w:t>
      </w:r>
    </w:p>
    <w:p w:rsidR="000E61BD" w:rsidRDefault="000E61BD">
      <w:pPr>
        <w:pStyle w:val="ConsPlusNonformat"/>
        <w:jc w:val="both"/>
      </w:pPr>
      <w:r>
        <w:t xml:space="preserve">    Перечень прилагаемых документов.</w:t>
      </w:r>
    </w:p>
    <w:p w:rsidR="000E61BD" w:rsidRDefault="000E61BD">
      <w:pPr>
        <w:pStyle w:val="ConsPlusNonformat"/>
        <w:jc w:val="both"/>
      </w:pPr>
      <w:r>
        <w:t>___________________________________________________________________________</w:t>
      </w:r>
    </w:p>
    <w:p w:rsidR="000E61BD" w:rsidRDefault="000E61BD">
      <w:pPr>
        <w:pStyle w:val="ConsPlusNonformat"/>
        <w:jc w:val="both"/>
      </w:pPr>
      <w:r>
        <w:t xml:space="preserve">    Способ получения ответа на заявление (нужное подчеркнуть):</w:t>
      </w:r>
    </w:p>
    <w:p w:rsidR="000E61BD" w:rsidRDefault="000E61BD">
      <w:pPr>
        <w:pStyle w:val="ConsPlusNonformat"/>
        <w:jc w:val="both"/>
      </w:pPr>
      <w:r>
        <w:t xml:space="preserve">    1) при личном обращении;</w:t>
      </w:r>
    </w:p>
    <w:p w:rsidR="000E61BD" w:rsidRDefault="000E61BD">
      <w:pPr>
        <w:pStyle w:val="ConsPlusNonformat"/>
        <w:jc w:val="both"/>
      </w:pPr>
      <w:r>
        <w:t xml:space="preserve">    2) почтовой связью письмом с уведомлением о вручении.</w:t>
      </w:r>
    </w:p>
    <w:p w:rsidR="000E61BD" w:rsidRDefault="000E61BD">
      <w:pPr>
        <w:pStyle w:val="ConsPlusNonformat"/>
        <w:jc w:val="both"/>
      </w:pPr>
    </w:p>
    <w:p w:rsidR="000E61BD" w:rsidRDefault="000E61BD">
      <w:pPr>
        <w:pStyle w:val="ConsPlusNonformat"/>
        <w:jc w:val="both"/>
      </w:pPr>
      <w:r>
        <w:t>"___" ___________ 20 г.                            Подпись ________________</w:t>
      </w:r>
    </w:p>
    <w:p w:rsidR="000E61BD" w:rsidRDefault="000E61BD">
      <w:pPr>
        <w:pStyle w:val="ConsPlusNormal"/>
        <w:jc w:val="both"/>
      </w:pPr>
    </w:p>
    <w:p w:rsidR="000E61BD" w:rsidRDefault="000E61BD">
      <w:pPr>
        <w:pStyle w:val="ConsPlusNormal"/>
        <w:jc w:val="both"/>
      </w:pPr>
    </w:p>
    <w:p w:rsidR="000E61BD" w:rsidRDefault="000E61BD">
      <w:pPr>
        <w:pStyle w:val="ConsPlusNormal"/>
        <w:jc w:val="both"/>
      </w:pPr>
    </w:p>
    <w:p w:rsidR="000E61BD" w:rsidRDefault="000E61BD">
      <w:pPr>
        <w:pStyle w:val="ConsPlusNormal"/>
        <w:jc w:val="both"/>
      </w:pPr>
    </w:p>
    <w:p w:rsidR="000E61BD" w:rsidRDefault="000E61BD">
      <w:pPr>
        <w:pStyle w:val="ConsPlusNormal"/>
        <w:jc w:val="both"/>
      </w:pPr>
    </w:p>
    <w:p w:rsidR="000E61BD" w:rsidRDefault="000E61BD">
      <w:pPr>
        <w:pStyle w:val="ConsPlusNormal"/>
        <w:jc w:val="right"/>
        <w:outlineLvl w:val="1"/>
      </w:pPr>
      <w:r>
        <w:t>Приложение</w:t>
      </w:r>
    </w:p>
    <w:p w:rsidR="000E61BD" w:rsidRDefault="000E61BD">
      <w:pPr>
        <w:pStyle w:val="ConsPlusNormal"/>
        <w:jc w:val="right"/>
      </w:pPr>
      <w:r>
        <w:t>к Административному регламенту</w:t>
      </w:r>
    </w:p>
    <w:p w:rsidR="000E61BD" w:rsidRDefault="000E61BD">
      <w:pPr>
        <w:pStyle w:val="ConsPlusNormal"/>
        <w:jc w:val="right"/>
      </w:pPr>
      <w:r>
        <w:t>предоставления муниципальной услуги "Выдача разрешения</w:t>
      </w:r>
    </w:p>
    <w:p w:rsidR="000E61BD" w:rsidRDefault="000E61BD">
      <w:pPr>
        <w:pStyle w:val="ConsPlusNormal"/>
        <w:jc w:val="right"/>
      </w:pPr>
      <w:r>
        <w:t>(дубликата или копии разрешения) на право организации</w:t>
      </w:r>
    </w:p>
    <w:p w:rsidR="000E61BD" w:rsidRDefault="000E61BD">
      <w:pPr>
        <w:pStyle w:val="ConsPlusNormal"/>
        <w:jc w:val="right"/>
      </w:pPr>
      <w:r>
        <w:t>розничного рынка" на территории городского округа</w:t>
      </w:r>
    </w:p>
    <w:p w:rsidR="000E61BD" w:rsidRDefault="000E61BD">
      <w:pPr>
        <w:pStyle w:val="ConsPlusNormal"/>
        <w:jc w:val="right"/>
      </w:pPr>
      <w:r>
        <w:t>ЗАТО Северск Томской области</w:t>
      </w:r>
    </w:p>
    <w:p w:rsidR="000E61BD" w:rsidRDefault="000E61BD">
      <w:pPr>
        <w:pStyle w:val="ConsPlusNormal"/>
        <w:jc w:val="both"/>
      </w:pPr>
    </w:p>
    <w:p w:rsidR="000E61BD" w:rsidRDefault="000E61BD">
      <w:pPr>
        <w:pStyle w:val="ConsPlusTitle"/>
        <w:jc w:val="center"/>
      </w:pPr>
      <w:bookmarkStart w:id="11" w:name="P298"/>
      <w:bookmarkEnd w:id="11"/>
      <w:r>
        <w:t>БЛОК-СХЕМА</w:t>
      </w:r>
    </w:p>
    <w:p w:rsidR="000E61BD" w:rsidRDefault="000E61BD">
      <w:pPr>
        <w:pStyle w:val="ConsPlusTitle"/>
        <w:jc w:val="center"/>
      </w:pPr>
      <w:r>
        <w:t>ПРЕДОСТАВЛЕНИЯ МУНИЦИПАЛЬНОЙ УСЛУГИ "ВЫДАЧА РАЗРЕШЕНИЯ</w:t>
      </w:r>
    </w:p>
    <w:p w:rsidR="000E61BD" w:rsidRDefault="000E61BD">
      <w:pPr>
        <w:pStyle w:val="ConsPlusTitle"/>
        <w:jc w:val="center"/>
      </w:pPr>
      <w:r>
        <w:t>(ДУБЛИКАТА ИЛИ КОПИИ РАЗРЕШЕНИЯ) НА ПРАВО ОРГАНИЗАЦИИ</w:t>
      </w:r>
    </w:p>
    <w:p w:rsidR="000E61BD" w:rsidRDefault="000E61BD">
      <w:pPr>
        <w:pStyle w:val="ConsPlusTitle"/>
        <w:jc w:val="center"/>
      </w:pPr>
      <w:r>
        <w:t>РОЗНИЧНОГО РЫНКА" НА ТЕРРИТОРИИ ГОРОДСКОГО ОКРУГА</w:t>
      </w:r>
    </w:p>
    <w:p w:rsidR="000E61BD" w:rsidRDefault="000E61BD">
      <w:pPr>
        <w:pStyle w:val="ConsPlusTitle"/>
        <w:jc w:val="center"/>
      </w:pPr>
      <w:r>
        <w:t>ЗАТО СЕВЕРСК ТОМСКОЙ ОБЛАСТИ</w:t>
      </w:r>
    </w:p>
    <w:p w:rsidR="000E61BD" w:rsidRDefault="000E61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1BD" w:rsidRDefault="000E61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61BD" w:rsidRDefault="000E61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61BD" w:rsidRDefault="000E61BD">
            <w:pPr>
              <w:pStyle w:val="ConsPlusNormal"/>
              <w:jc w:val="center"/>
            </w:pPr>
            <w:r>
              <w:rPr>
                <w:color w:val="392C69"/>
              </w:rPr>
              <w:t>Список изменяющих документов</w:t>
            </w:r>
          </w:p>
          <w:p w:rsidR="000E61BD" w:rsidRDefault="000E61BD">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ЗАТО Северск</w:t>
            </w:r>
          </w:p>
          <w:p w:rsidR="000E61BD" w:rsidRDefault="000E61BD">
            <w:pPr>
              <w:pStyle w:val="ConsPlusNormal"/>
              <w:jc w:val="center"/>
            </w:pPr>
            <w:r>
              <w:rPr>
                <w:color w:val="392C69"/>
              </w:rPr>
              <w:t>от 30.12.2022 N 2492)</w:t>
            </w:r>
          </w:p>
        </w:tc>
        <w:tc>
          <w:tcPr>
            <w:tcW w:w="113" w:type="dxa"/>
            <w:tcBorders>
              <w:top w:val="nil"/>
              <w:left w:val="nil"/>
              <w:bottom w:val="nil"/>
              <w:right w:val="nil"/>
            </w:tcBorders>
            <w:shd w:val="clear" w:color="auto" w:fill="F4F3F8"/>
            <w:tcMar>
              <w:top w:w="0" w:type="dxa"/>
              <w:left w:w="0" w:type="dxa"/>
              <w:bottom w:w="0" w:type="dxa"/>
              <w:right w:w="0" w:type="dxa"/>
            </w:tcMar>
          </w:tcPr>
          <w:p w:rsidR="000E61BD" w:rsidRDefault="000E61BD">
            <w:pPr>
              <w:pStyle w:val="ConsPlusNormal"/>
            </w:pPr>
          </w:p>
        </w:tc>
      </w:tr>
    </w:tbl>
    <w:p w:rsidR="000E61BD" w:rsidRDefault="000E61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3"/>
        <w:gridCol w:w="2948"/>
        <w:gridCol w:w="340"/>
        <w:gridCol w:w="2948"/>
        <w:gridCol w:w="1417"/>
      </w:tblGrid>
      <w:tr w:rsidR="000E61BD">
        <w:tc>
          <w:tcPr>
            <w:tcW w:w="9046" w:type="dxa"/>
            <w:gridSpan w:val="5"/>
          </w:tcPr>
          <w:p w:rsidR="000E61BD" w:rsidRDefault="000E61BD">
            <w:pPr>
              <w:pStyle w:val="ConsPlusNormal"/>
              <w:jc w:val="center"/>
            </w:pPr>
            <w:r>
              <w:t>Прием и регистрация заявления о выдаче (продлении, переоформлении) разрешения (дубликата или копии) на право организации розничного рынка</w:t>
            </w:r>
          </w:p>
          <w:p w:rsidR="000E61BD" w:rsidRDefault="000E61BD">
            <w:pPr>
              <w:pStyle w:val="ConsPlusNormal"/>
              <w:jc w:val="center"/>
            </w:pPr>
            <w:r>
              <w:t>(1 - 3 дня)</w:t>
            </w:r>
          </w:p>
        </w:tc>
      </w:tr>
      <w:tr w:rsidR="000E61BD">
        <w:tblPrEx>
          <w:tblBorders>
            <w:left w:val="none" w:sz="0" w:space="0" w:color="auto"/>
            <w:right w:val="none" w:sz="0" w:space="0" w:color="auto"/>
            <w:insideH w:val="nil"/>
          </w:tblBorders>
        </w:tblPrEx>
        <w:tc>
          <w:tcPr>
            <w:tcW w:w="9046" w:type="dxa"/>
            <w:gridSpan w:val="5"/>
            <w:tcBorders>
              <w:left w:val="nil"/>
              <w:bottom w:val="nil"/>
              <w:right w:val="nil"/>
            </w:tcBorders>
          </w:tcPr>
          <w:p w:rsidR="000E61BD" w:rsidRDefault="000E61BD">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61BD">
        <w:tblPrEx>
          <w:tblBorders>
            <w:left w:val="none" w:sz="0" w:space="0" w:color="auto"/>
            <w:right w:val="none" w:sz="0" w:space="0" w:color="auto"/>
            <w:insideH w:val="nil"/>
          </w:tblBorders>
        </w:tblPrEx>
        <w:tc>
          <w:tcPr>
            <w:tcW w:w="1393" w:type="dxa"/>
            <w:tcBorders>
              <w:top w:val="nil"/>
              <w:left w:val="nil"/>
              <w:bottom w:val="nil"/>
            </w:tcBorders>
          </w:tcPr>
          <w:p w:rsidR="000E61BD" w:rsidRDefault="000E61BD">
            <w:pPr>
              <w:pStyle w:val="ConsPlusNormal"/>
            </w:pPr>
          </w:p>
        </w:tc>
        <w:tc>
          <w:tcPr>
            <w:tcW w:w="6236" w:type="dxa"/>
            <w:gridSpan w:val="3"/>
          </w:tcPr>
          <w:p w:rsidR="000E61BD" w:rsidRDefault="000E61BD">
            <w:pPr>
              <w:pStyle w:val="ConsPlusNormal"/>
              <w:jc w:val="center"/>
            </w:pPr>
            <w:r>
              <w:t>Формирование и направление межведомственного запроса</w:t>
            </w:r>
          </w:p>
          <w:p w:rsidR="000E61BD" w:rsidRDefault="000E61BD">
            <w:pPr>
              <w:pStyle w:val="ConsPlusNormal"/>
              <w:jc w:val="center"/>
            </w:pPr>
            <w:r>
              <w:t>(3 дня)</w:t>
            </w:r>
          </w:p>
        </w:tc>
        <w:tc>
          <w:tcPr>
            <w:tcW w:w="1417" w:type="dxa"/>
            <w:tcBorders>
              <w:top w:val="nil"/>
              <w:bottom w:val="nil"/>
              <w:right w:val="nil"/>
            </w:tcBorders>
          </w:tcPr>
          <w:p w:rsidR="000E61BD" w:rsidRDefault="000E61BD">
            <w:pPr>
              <w:pStyle w:val="ConsPlusNormal"/>
            </w:pPr>
          </w:p>
        </w:tc>
      </w:tr>
      <w:tr w:rsidR="000E61BD">
        <w:tblPrEx>
          <w:tblBorders>
            <w:left w:val="none" w:sz="0" w:space="0" w:color="auto"/>
            <w:right w:val="none" w:sz="0" w:space="0" w:color="auto"/>
            <w:insideH w:val="nil"/>
          </w:tblBorders>
        </w:tblPrEx>
        <w:tc>
          <w:tcPr>
            <w:tcW w:w="9046" w:type="dxa"/>
            <w:gridSpan w:val="5"/>
            <w:tcBorders>
              <w:top w:val="nil"/>
              <w:left w:val="nil"/>
              <w:right w:val="nil"/>
            </w:tcBorders>
          </w:tcPr>
          <w:p w:rsidR="000E61BD" w:rsidRDefault="000E61BD">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61BD">
        <w:tc>
          <w:tcPr>
            <w:tcW w:w="9046" w:type="dxa"/>
            <w:gridSpan w:val="5"/>
          </w:tcPr>
          <w:p w:rsidR="000E61BD" w:rsidRDefault="000E61BD">
            <w:pPr>
              <w:pStyle w:val="ConsPlusNormal"/>
              <w:jc w:val="center"/>
            </w:pPr>
            <w:r>
              <w:t>Рассмотрение заявления о выдаче (продлении, переоформлении) разрешения (дубликата или копии) на право организации розничного рынка</w:t>
            </w:r>
          </w:p>
          <w:p w:rsidR="000E61BD" w:rsidRDefault="000E61BD">
            <w:pPr>
              <w:pStyle w:val="ConsPlusNormal"/>
              <w:jc w:val="center"/>
            </w:pPr>
            <w:r>
              <w:t>(16 дней)</w:t>
            </w:r>
          </w:p>
        </w:tc>
      </w:tr>
      <w:tr w:rsidR="000E61BD">
        <w:tblPrEx>
          <w:tblBorders>
            <w:left w:val="none" w:sz="0" w:space="0" w:color="auto"/>
            <w:right w:val="none" w:sz="0" w:space="0" w:color="auto"/>
            <w:insideV w:val="nil"/>
          </w:tblBorders>
        </w:tblPrEx>
        <w:tc>
          <w:tcPr>
            <w:tcW w:w="4341" w:type="dxa"/>
            <w:gridSpan w:val="2"/>
          </w:tcPr>
          <w:p w:rsidR="000E61BD" w:rsidRDefault="000E61BD">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bottom w:val="nil"/>
            </w:tcBorders>
          </w:tcPr>
          <w:p w:rsidR="000E61BD" w:rsidRDefault="000E61BD">
            <w:pPr>
              <w:pStyle w:val="ConsPlusNormal"/>
            </w:pPr>
          </w:p>
        </w:tc>
        <w:tc>
          <w:tcPr>
            <w:tcW w:w="4365" w:type="dxa"/>
            <w:gridSpan w:val="2"/>
          </w:tcPr>
          <w:p w:rsidR="000E61BD" w:rsidRDefault="000E61BD">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61BD">
        <w:tc>
          <w:tcPr>
            <w:tcW w:w="4341" w:type="dxa"/>
            <w:gridSpan w:val="2"/>
          </w:tcPr>
          <w:p w:rsidR="000E61BD" w:rsidRDefault="000E61BD">
            <w:pPr>
              <w:pStyle w:val="ConsPlusNormal"/>
              <w:jc w:val="center"/>
            </w:pPr>
            <w:r>
              <w:t xml:space="preserve">Подготовка проекта распоряжения Администрации ЗАТО Северск о выдаче (продлении, переоформлении) разрешения (дубликата или копии) на право </w:t>
            </w:r>
            <w:r>
              <w:lastRenderedPageBreak/>
              <w:t>организации розничного рынка</w:t>
            </w:r>
          </w:p>
          <w:p w:rsidR="000E61BD" w:rsidRDefault="000E61BD">
            <w:pPr>
              <w:pStyle w:val="ConsPlusNormal"/>
              <w:jc w:val="center"/>
            </w:pPr>
            <w:r>
              <w:t>(5 дней)</w:t>
            </w:r>
          </w:p>
        </w:tc>
        <w:tc>
          <w:tcPr>
            <w:tcW w:w="340" w:type="dxa"/>
            <w:tcBorders>
              <w:top w:val="nil"/>
              <w:bottom w:val="nil"/>
            </w:tcBorders>
          </w:tcPr>
          <w:p w:rsidR="000E61BD" w:rsidRDefault="000E61BD">
            <w:pPr>
              <w:pStyle w:val="ConsPlusNormal"/>
            </w:pPr>
          </w:p>
        </w:tc>
        <w:tc>
          <w:tcPr>
            <w:tcW w:w="4365" w:type="dxa"/>
            <w:gridSpan w:val="2"/>
          </w:tcPr>
          <w:p w:rsidR="000E61BD" w:rsidRDefault="000E61BD">
            <w:pPr>
              <w:pStyle w:val="ConsPlusNormal"/>
              <w:jc w:val="center"/>
            </w:pPr>
            <w:r>
              <w:t xml:space="preserve">Подготовка проекта распоряжения Администрации ЗАТО Северск об отказе в выдаче (продлении, переоформлении) разрешения (дубликата или копии) на право </w:t>
            </w:r>
            <w:r>
              <w:lastRenderedPageBreak/>
              <w:t>организации розничного рынка</w:t>
            </w:r>
          </w:p>
          <w:p w:rsidR="000E61BD" w:rsidRDefault="000E61BD">
            <w:pPr>
              <w:pStyle w:val="ConsPlusNormal"/>
              <w:jc w:val="center"/>
            </w:pPr>
            <w:r>
              <w:t>(5 дней)</w:t>
            </w:r>
          </w:p>
        </w:tc>
      </w:tr>
      <w:tr w:rsidR="000E61BD">
        <w:tblPrEx>
          <w:tblBorders>
            <w:left w:val="none" w:sz="0" w:space="0" w:color="auto"/>
            <w:right w:val="none" w:sz="0" w:space="0" w:color="auto"/>
            <w:insideV w:val="nil"/>
          </w:tblBorders>
        </w:tblPrEx>
        <w:tc>
          <w:tcPr>
            <w:tcW w:w="4341" w:type="dxa"/>
            <w:gridSpan w:val="2"/>
          </w:tcPr>
          <w:p w:rsidR="000E61BD" w:rsidRDefault="000E61BD">
            <w:pPr>
              <w:pStyle w:val="ConsPlusNormal"/>
              <w:jc w:val="center"/>
            </w:pPr>
            <w:r>
              <w:rPr>
                <w:noProof/>
                <w:position w:val="-6"/>
              </w:rPr>
              <w:lastRenderedPageBreak/>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bottom w:val="nil"/>
            </w:tcBorders>
          </w:tcPr>
          <w:p w:rsidR="000E61BD" w:rsidRDefault="000E61BD">
            <w:pPr>
              <w:pStyle w:val="ConsPlusNormal"/>
            </w:pPr>
          </w:p>
        </w:tc>
        <w:tc>
          <w:tcPr>
            <w:tcW w:w="4365" w:type="dxa"/>
            <w:gridSpan w:val="2"/>
          </w:tcPr>
          <w:p w:rsidR="000E61BD" w:rsidRDefault="000E61BD">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61BD">
        <w:tc>
          <w:tcPr>
            <w:tcW w:w="4341" w:type="dxa"/>
            <w:gridSpan w:val="2"/>
          </w:tcPr>
          <w:p w:rsidR="000E61BD" w:rsidRDefault="000E61BD">
            <w:pPr>
              <w:pStyle w:val="ConsPlusNormal"/>
              <w:jc w:val="center"/>
            </w:pPr>
            <w:r>
              <w:t>Оформление и направление уведомления об отказе в выдаче (продлении, переоформлении) разрешения (дубликата или копии) на право организации розничного рынка</w:t>
            </w:r>
          </w:p>
          <w:p w:rsidR="000E61BD" w:rsidRDefault="000E61BD">
            <w:pPr>
              <w:pStyle w:val="ConsPlusNormal"/>
              <w:jc w:val="center"/>
            </w:pPr>
            <w:r>
              <w:t>(2 дня)</w:t>
            </w:r>
          </w:p>
        </w:tc>
        <w:tc>
          <w:tcPr>
            <w:tcW w:w="340" w:type="dxa"/>
            <w:tcBorders>
              <w:top w:val="nil"/>
              <w:bottom w:val="nil"/>
            </w:tcBorders>
          </w:tcPr>
          <w:p w:rsidR="000E61BD" w:rsidRDefault="000E61BD">
            <w:pPr>
              <w:pStyle w:val="ConsPlusNormal"/>
            </w:pPr>
          </w:p>
        </w:tc>
        <w:tc>
          <w:tcPr>
            <w:tcW w:w="4365" w:type="dxa"/>
            <w:gridSpan w:val="2"/>
          </w:tcPr>
          <w:p w:rsidR="000E61BD" w:rsidRDefault="000E61BD">
            <w:pPr>
              <w:pStyle w:val="ConsPlusNormal"/>
              <w:jc w:val="center"/>
            </w:pPr>
            <w:r>
              <w:t>Оформление и направление уведомления о выдаче (продлении, переоформлении) разрешения (дубликата или копии) на право организации розничного рынка</w:t>
            </w:r>
          </w:p>
          <w:p w:rsidR="000E61BD" w:rsidRDefault="000E61BD">
            <w:pPr>
              <w:pStyle w:val="ConsPlusNormal"/>
              <w:jc w:val="center"/>
            </w:pPr>
            <w:r>
              <w:t>(2 дня)</w:t>
            </w:r>
          </w:p>
        </w:tc>
      </w:tr>
    </w:tbl>
    <w:p w:rsidR="000E61BD" w:rsidRDefault="000E61BD">
      <w:pPr>
        <w:pStyle w:val="ConsPlusNormal"/>
        <w:jc w:val="both"/>
      </w:pPr>
    </w:p>
    <w:p w:rsidR="000E61BD" w:rsidRDefault="000E61BD">
      <w:pPr>
        <w:pStyle w:val="ConsPlusNormal"/>
        <w:jc w:val="both"/>
      </w:pPr>
    </w:p>
    <w:p w:rsidR="000E61BD" w:rsidRDefault="000E61BD">
      <w:pPr>
        <w:pStyle w:val="ConsPlusNormal"/>
        <w:pBdr>
          <w:bottom w:val="single" w:sz="6" w:space="0" w:color="auto"/>
        </w:pBdr>
        <w:spacing w:before="100" w:after="100"/>
        <w:jc w:val="both"/>
        <w:rPr>
          <w:sz w:val="2"/>
          <w:szCs w:val="2"/>
        </w:rPr>
      </w:pPr>
    </w:p>
    <w:p w:rsidR="00931349" w:rsidRDefault="00931349"/>
    <w:sectPr w:rsidR="00931349" w:rsidSect="00941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BD"/>
    <w:rsid w:val="000E61BD"/>
    <w:rsid w:val="0093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0EA0-18A7-4D32-A3DC-F3ADE37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1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61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61B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E61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F3047C87E2AE03DC4B4C450289CDD66B5C74DE86651A71956326AF467812AF9A32C6C6BBDA035C11900EB7714E98CE0587A751DF492BA33CEC930FlFuEE" TargetMode="External"/><Relationship Id="rId18" Type="http://schemas.openxmlformats.org/officeDocument/2006/relationships/hyperlink" Target="consultantplus://offline/ref=20F3047C87E2AE03DC4B4C450289CDD66B5C74DE86631F7C946326AF467812AF9A32C6C6BBDA035C11900EB7714E98CE0587A751DF492BA33CEC930FlFuEE" TargetMode="External"/><Relationship Id="rId26" Type="http://schemas.openxmlformats.org/officeDocument/2006/relationships/hyperlink" Target="consultantplus://offline/ref=20F3047C87E2AE03DC4B4C450289CDD66B5C74DE86671C749D6F26AF467812AF9A32C6C6BBDA035C11900EB7704E98CE0587A751DF492BA33CEC930FlFuEE" TargetMode="External"/><Relationship Id="rId39" Type="http://schemas.openxmlformats.org/officeDocument/2006/relationships/hyperlink" Target="consultantplus://offline/ref=20F3047C87E2AE03DC4B524814E593D26E5323D585611723C93F20F8192814FAC872989FF89D105D168E0CB775l4u6E" TargetMode="External"/><Relationship Id="rId21" Type="http://schemas.openxmlformats.org/officeDocument/2006/relationships/hyperlink" Target="consultantplus://offline/ref=20F3047C87E2AE03DC4B4C450289CDD66B5C74DE86671A71966E26AF467812AF9A32C6C6A9DA5B50119310B7705BCE9F43lDu1E" TargetMode="External"/><Relationship Id="rId34" Type="http://schemas.openxmlformats.org/officeDocument/2006/relationships/hyperlink" Target="consultantplus://offline/ref=20F3047C87E2AE03DC4B4C450289CDD66B5C74DE8662157D966A26AF467812AF9A32C6C6A9DA5B50119310B7705BCE9F43lDu1E" TargetMode="External"/><Relationship Id="rId42" Type="http://schemas.openxmlformats.org/officeDocument/2006/relationships/image" Target="media/image1.wmf"/><Relationship Id="rId7" Type="http://schemas.openxmlformats.org/officeDocument/2006/relationships/hyperlink" Target="consultantplus://offline/ref=20F3047C87E2AE03DC4B4C450289CDD66B5C74DE8E631C709D607BA54E211EAD9D3D99D1BC930F5D11900EB17C119DDB14DFAA52C2572CBA20EE91l0uEE" TargetMode="External"/><Relationship Id="rId2" Type="http://schemas.openxmlformats.org/officeDocument/2006/relationships/settings" Target="settings.xml"/><Relationship Id="rId16" Type="http://schemas.openxmlformats.org/officeDocument/2006/relationships/hyperlink" Target="consultantplus://offline/ref=20F3047C87E2AE03DC4B4C450289CDD66B5C74DE86671C749D6F26AF467812AF9A32C6C6BBDA035C11900EB7714E98CE0587A751DF492BA33CEC930FlFuEE" TargetMode="External"/><Relationship Id="rId20" Type="http://schemas.openxmlformats.org/officeDocument/2006/relationships/hyperlink" Target="consultantplus://offline/ref=20F3047C87E2AE03DC4B524814E593D26E542AD585641723C93F20F8192814FADA72C093F89E0E5E169B5AE63310C19F42CCAA56C2552BA6l2u1E" TargetMode="External"/><Relationship Id="rId29" Type="http://schemas.openxmlformats.org/officeDocument/2006/relationships/hyperlink" Target="consultantplus://offline/ref=20F3047C87E2AE03DC4B4C450289CDD66B5C74DE86671A71966E26AF467812AF9A32C6C6A9DA5B50119310B7705BCE9F43lDu1E" TargetMode="External"/><Relationship Id="rId41" Type="http://schemas.openxmlformats.org/officeDocument/2006/relationships/hyperlink" Target="consultantplus://offline/ref=20F3047C87E2AE03DC4B4C450289CDD66B5C74DE86661C71956F26AF467812AF9A32C6C6BBDA035C11900EB4754E98CE0587A751DF492BA33CEC930FlFuEE" TargetMode="External"/><Relationship Id="rId1" Type="http://schemas.openxmlformats.org/officeDocument/2006/relationships/styles" Target="styles.xml"/><Relationship Id="rId6" Type="http://schemas.openxmlformats.org/officeDocument/2006/relationships/hyperlink" Target="consultantplus://offline/ref=20F3047C87E2AE03DC4B4C450289CDD66B5C74DE80631E7192607BA54E211EAD9D3D99D1BC930F5D11900EB17C119DDB14DFAA52C2572CBA20EE91l0uEE" TargetMode="External"/><Relationship Id="rId11" Type="http://schemas.openxmlformats.org/officeDocument/2006/relationships/hyperlink" Target="consultantplus://offline/ref=20F3047C87E2AE03DC4B4C450289CDD66B5C74DE86631F769C6C26AF467812AF9A32C6C6BBDA035C11900EB7714E98CE0587A751DF492BA33CEC930FlFuEE" TargetMode="External"/><Relationship Id="rId24" Type="http://schemas.openxmlformats.org/officeDocument/2006/relationships/hyperlink" Target="consultantplus://offline/ref=20F3047C87E2AE03DC4B4C450289CDD66B5C74DE86651476926226AF467812AF9A32C6C6BBDA035C11900EB77E4E98CE0587A751DF492BA33CEC930FlFuEE" TargetMode="External"/><Relationship Id="rId32" Type="http://schemas.openxmlformats.org/officeDocument/2006/relationships/hyperlink" Target="consultantplus://offline/ref=20F3047C87E2AE03DC4B4C450289CDD66B5C74DE86651B74906F26AF467812AF9A32C6C6A9DA5B50119310B7705BCE9F43lDu1E" TargetMode="External"/><Relationship Id="rId37" Type="http://schemas.openxmlformats.org/officeDocument/2006/relationships/hyperlink" Target="consultantplus://offline/ref=20F3047C87E2AE03DC4B4C450289CDD66B5C74DE86671F7D906D26AF467812AF9A32C6C6A9DA5B50119310B7705BCE9F43lDu1E" TargetMode="External"/><Relationship Id="rId40" Type="http://schemas.openxmlformats.org/officeDocument/2006/relationships/hyperlink" Target="consultantplus://offline/ref=20F3047C87E2AE03DC4B524814E593D26E5323D682641723C93F20F8192814FAC872989FF89D105D168E0CB775l4u6E" TargetMode="External"/><Relationship Id="rId5" Type="http://schemas.openxmlformats.org/officeDocument/2006/relationships/hyperlink" Target="consultantplus://offline/ref=20F3047C87E2AE03DC4B4C450289CDD66B5C74DE8060197593607BA54E211EAD9D3D99D1BC930F5D11900EB17C119DDB14DFAA52C2572CBA20EE91l0uEE" TargetMode="External"/><Relationship Id="rId15" Type="http://schemas.openxmlformats.org/officeDocument/2006/relationships/hyperlink" Target="consultantplus://offline/ref=20F3047C87E2AE03DC4B4C450289CDD66B5C74DE86641F75936A26AF467812AF9A32C6C6BBDA035C11900EB7714E98CE0587A751DF492BA33CEC930FlFuEE" TargetMode="External"/><Relationship Id="rId23" Type="http://schemas.openxmlformats.org/officeDocument/2006/relationships/hyperlink" Target="consultantplus://offline/ref=20F3047C87E2AE03DC4B4C450289CDD66B5C74DE86651A71956326AF467812AF9A32C6C6BBDA035C11900EB7714E98CE0587A751DF492BA33CEC930FlFuEE" TargetMode="External"/><Relationship Id="rId28" Type="http://schemas.openxmlformats.org/officeDocument/2006/relationships/hyperlink" Target="consultantplus://offline/ref=20F3047C87E2AE03DC4B524814E593D26E542AD584641723C93F20F8192814FADA72C093F89E0E54159B5AE63310C19F42CCAA56C2552BA6l2u1E" TargetMode="External"/><Relationship Id="rId36" Type="http://schemas.openxmlformats.org/officeDocument/2006/relationships/hyperlink" Target="consultantplus://offline/ref=20F3047C87E2AE03DC4B524814E593D26E542AD585641723C93F20F8192814FADA72C093F89E0E5E159B5AE63310C19F42CCAA56C2552BA6l2u1E" TargetMode="External"/><Relationship Id="rId10" Type="http://schemas.openxmlformats.org/officeDocument/2006/relationships/hyperlink" Target="consultantplus://offline/ref=20F3047C87E2AE03DC4B4C450289CDD66B5C74DE86601B7C926B26AF467812AF9A32C6C6BBDA035C11900EB7714E98CE0587A751DF492BA33CEC930FlFuEE" TargetMode="External"/><Relationship Id="rId19" Type="http://schemas.openxmlformats.org/officeDocument/2006/relationships/hyperlink" Target="consultantplus://offline/ref=20F3047C87E2AE03DC4B524814E593D26E542AD584641723C93F20F8192814FADA72C093F89E0E54159B5AE63310C19F42CCAA56C2552BA6l2u1E" TargetMode="External"/><Relationship Id="rId31" Type="http://schemas.openxmlformats.org/officeDocument/2006/relationships/hyperlink" Target="consultantplus://offline/ref=20F3047C87E2AE03DC4B524814E593D2685722DB83671723C93F20F8192814FADA72C093F89E0E59139B5AE63310C19F42CCAA56C2552BA6l2u1E"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0F3047C87E2AE03DC4B4C450289CDD66B5C74DE86601E72906B26AF467812AF9A32C6C6BBDA035C11900EB7714E98CE0587A751DF492BA33CEC930FlFuEE" TargetMode="External"/><Relationship Id="rId14" Type="http://schemas.openxmlformats.org/officeDocument/2006/relationships/hyperlink" Target="consultantplus://offline/ref=20F3047C87E2AE03DC4B4C450289CDD66B5C74DE86651476926226AF467812AF9A32C6C6BBDA035C11900EB7714E98CE0587A751DF492BA33CEC930FlFuEE" TargetMode="External"/><Relationship Id="rId22" Type="http://schemas.openxmlformats.org/officeDocument/2006/relationships/hyperlink" Target="consultantplus://offline/ref=20F3047C87E2AE03DC4B4C450289CDD66B5C74DE82611C7D95607BA54E211EAD9D3D99C3BCCB035D128E0EB06947CC9Dl4u2E" TargetMode="External"/><Relationship Id="rId27" Type="http://schemas.openxmlformats.org/officeDocument/2006/relationships/hyperlink" Target="consultantplus://offline/ref=20F3047C87E2AE03DC4B4C450289CDD66B5C74DE86661C71956F26AF467812AF9A32C6C6BBDA035C11900EB6774E98CE0587A751DF492BA33CEC930FlFuEE" TargetMode="External"/><Relationship Id="rId30" Type="http://schemas.openxmlformats.org/officeDocument/2006/relationships/hyperlink" Target="consultantplus://offline/ref=20F3047C87E2AE03DC4B524814E593D26E542AD585641723C93F20F8192814FADA72C093F89E0E5E169B5AE63310C19F42CCAA56C2552BA6l2u1E" TargetMode="External"/><Relationship Id="rId35" Type="http://schemas.openxmlformats.org/officeDocument/2006/relationships/hyperlink" Target="consultantplus://offline/ref=20F3047C87E2AE03DC4B524814E593D26E542AD585641723C93F20F8192814FADA72C093F89E0E5E159B5AE63310C19F42CCAA56C2552BA6l2u1E" TargetMode="External"/><Relationship Id="rId43" Type="http://schemas.openxmlformats.org/officeDocument/2006/relationships/fontTable" Target="fontTable.xml"/><Relationship Id="rId8" Type="http://schemas.openxmlformats.org/officeDocument/2006/relationships/hyperlink" Target="consultantplus://offline/ref=20F3047C87E2AE03DC4B4C450289CDD66B5C74DE86611C70926926AF467812AF9A32C6C6BBDA035C11900EB7714E98CE0587A751DF492BA33CEC930FlFuEE" TargetMode="External"/><Relationship Id="rId3" Type="http://schemas.openxmlformats.org/officeDocument/2006/relationships/webSettings" Target="webSettings.xml"/><Relationship Id="rId12" Type="http://schemas.openxmlformats.org/officeDocument/2006/relationships/hyperlink" Target="consultantplus://offline/ref=20F3047C87E2AE03DC4B4C450289CDD66B5C74DE86631A77906226AF467812AF9A32C6C6BBDA035C11900EB7714E98CE0587A751DF492BA33CEC930FlFuEE" TargetMode="External"/><Relationship Id="rId17" Type="http://schemas.openxmlformats.org/officeDocument/2006/relationships/hyperlink" Target="consultantplus://offline/ref=20F3047C87E2AE03DC4B4C450289CDD66B5C74DE86661C71956F26AF467812AF9A32C6C6BBDA035C11900EB7714E98CE0587A751DF492BA33CEC930FlFuEE" TargetMode="External"/><Relationship Id="rId25" Type="http://schemas.openxmlformats.org/officeDocument/2006/relationships/hyperlink" Target="consultantplus://offline/ref=20F3047C87E2AE03DC4B4C450289CDD66B5C74DE86641F75936A26AF467812AF9A32C6C6BBDA035C11900EB7714E98CE0587A751DF492BA33CEC930FlFuEE" TargetMode="External"/><Relationship Id="rId33" Type="http://schemas.openxmlformats.org/officeDocument/2006/relationships/hyperlink" Target="consultantplus://offline/ref=20F3047C87E2AE03DC4B4C450289CDD66B5C74DE86621C73946926AF467812AF9A32C6C6A9DA5B50119310B7705BCE9F43lDu1E" TargetMode="External"/><Relationship Id="rId38" Type="http://schemas.openxmlformats.org/officeDocument/2006/relationships/hyperlink" Target="consultantplus://offline/ref=20F3047C87E2AE03DC4B4C450289CDD66B5C74DE86651B74906F26AF467812AF9A32C6C6A9DA5B50119310B7705BCE9F43lDu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Шипицина В.П.</dc:creator>
  <cp:keywords/>
  <dc:description/>
  <cp:lastModifiedBy>Шипицина В.П.</cp:lastModifiedBy>
  <cp:revision>1</cp:revision>
  <dcterms:created xsi:type="dcterms:W3CDTF">2023-07-03T04:46:00Z</dcterms:created>
  <dcterms:modified xsi:type="dcterms:W3CDTF">2023-07-03T04:48:00Z</dcterms:modified>
</cp:coreProperties>
</file>